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13A" w:rsidRPr="001A3B0E" w:rsidRDefault="000D113A" w:rsidP="000D113A">
      <w:pPr>
        <w:rPr>
          <w:rFonts w:ascii="Arial Narrow" w:hAnsi="Arial Narrow"/>
        </w:rPr>
      </w:pPr>
      <w:r w:rsidRPr="001A3B0E">
        <w:rPr>
          <w:rFonts w:ascii="Arial Narrow" w:hAnsi="Arial Narrow"/>
          <w:noProof/>
        </w:rPr>
        <w:pict>
          <v:group id="_x0000_s1076" style="position:absolute;margin-left:1.15pt;margin-top:.15pt;width:453.4pt;height:702.9pt;z-index:-251654144" coordorigin="1440,1420" coordsize="9068,14058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7" type="#_x0000_t202" style="position:absolute;left:1440;top:1420;width:9068;height:14058" strokeweight="1pt">
              <v:textbox style="mso-next-textbox:#_x0000_s1077">
                <w:txbxContent>
                  <w:p w:rsidR="000D113A" w:rsidRDefault="000D113A" w:rsidP="000D113A"/>
                  <w:p w:rsidR="000D113A" w:rsidRDefault="000D113A" w:rsidP="000D113A"/>
                  <w:p w:rsidR="000D113A" w:rsidRDefault="000D113A" w:rsidP="000D113A"/>
                  <w:p w:rsidR="000D113A" w:rsidRDefault="000D113A" w:rsidP="000D113A"/>
                  <w:p w:rsidR="000D113A" w:rsidRDefault="000D113A" w:rsidP="000D113A"/>
                  <w:p w:rsidR="000D113A" w:rsidRDefault="000D113A" w:rsidP="000D113A"/>
                  <w:p w:rsidR="000D113A" w:rsidRDefault="000D113A" w:rsidP="000D113A"/>
                  <w:p w:rsidR="000D113A" w:rsidRDefault="000D113A" w:rsidP="000D113A"/>
                  <w:p w:rsidR="000D113A" w:rsidRDefault="000D113A" w:rsidP="000D113A"/>
                  <w:p w:rsidR="000D113A" w:rsidRDefault="000D113A" w:rsidP="000D113A"/>
                  <w:p w:rsidR="000D113A" w:rsidRDefault="000D113A" w:rsidP="000D113A"/>
                  <w:p w:rsidR="000D113A" w:rsidRDefault="000D113A" w:rsidP="000D113A"/>
                  <w:p w:rsidR="000D113A" w:rsidRDefault="000D113A" w:rsidP="000D113A"/>
                  <w:p w:rsidR="000D113A" w:rsidRDefault="000D113A" w:rsidP="000D113A"/>
                  <w:p w:rsidR="000D113A" w:rsidRDefault="000D113A" w:rsidP="000D113A"/>
                  <w:p w:rsidR="000D113A" w:rsidRDefault="000D113A" w:rsidP="000D113A">
                    <w:pPr>
                      <w:jc w:val="center"/>
                      <w:rPr>
                        <w:rFonts w:ascii="Arial Narrow" w:hAnsi="Arial Narrow"/>
                        <w:b/>
                        <w:sz w:val="40"/>
                      </w:rPr>
                    </w:pPr>
                    <w:r>
                      <w:rPr>
                        <w:rFonts w:ascii="Arial Narrow" w:hAnsi="Arial Narrow"/>
                        <w:b/>
                        <w:sz w:val="40"/>
                      </w:rPr>
                      <w:t>STATIKA</w:t>
                    </w:r>
                  </w:p>
                  <w:p w:rsidR="000D113A" w:rsidRDefault="000D113A" w:rsidP="000D113A">
                    <w:pPr>
                      <w:rPr>
                        <w:rFonts w:ascii="Arial Black" w:hAnsi="Arial Black"/>
                        <w:sz w:val="56"/>
                      </w:rPr>
                    </w:pPr>
                  </w:p>
                  <w:p w:rsidR="000D113A" w:rsidRDefault="000D113A" w:rsidP="000D113A">
                    <w:pPr>
                      <w:jc w:val="center"/>
                      <w:rPr>
                        <w:rFonts w:ascii="Arial Narrow" w:hAnsi="Arial Narrow"/>
                        <w:b/>
                      </w:rPr>
                    </w:pPr>
                    <w:r>
                      <w:rPr>
                        <w:rFonts w:ascii="Arial Narrow" w:hAnsi="Arial Narrow"/>
                        <w:b/>
                        <w:sz w:val="48"/>
                      </w:rPr>
                      <w:t>STATICKÝ POSUDOK</w:t>
                    </w:r>
                  </w:p>
                  <w:p w:rsidR="000D113A" w:rsidRDefault="000D113A" w:rsidP="000D113A">
                    <w:pPr>
                      <w:rPr>
                        <w:sz w:val="52"/>
                      </w:rPr>
                    </w:pPr>
                  </w:p>
                  <w:p w:rsidR="000D113A" w:rsidRDefault="000D113A" w:rsidP="000D113A">
                    <w:pPr>
                      <w:spacing w:line="360" w:lineRule="auto"/>
                      <w:jc w:val="center"/>
                      <w:rPr>
                        <w:rFonts w:ascii="Arial Narrow" w:hAnsi="Arial Narrow"/>
                        <w:sz w:val="24"/>
                      </w:rPr>
                    </w:pPr>
                    <w:r>
                      <w:rPr>
                        <w:rFonts w:ascii="Arial Narrow" w:hAnsi="Arial Narrow"/>
                        <w:sz w:val="24"/>
                      </w:rPr>
                      <w:t>Stavba</w:t>
                    </w:r>
                  </w:p>
                  <w:p w:rsidR="000D113A" w:rsidRDefault="000D113A" w:rsidP="000D113A">
                    <w:pPr>
                      <w:rPr>
                        <w:rFonts w:ascii="Arial" w:hAnsi="Arial"/>
                        <w:sz w:val="16"/>
                      </w:rPr>
                    </w:pPr>
                  </w:p>
                  <w:p w:rsidR="001C0D59" w:rsidRPr="001C0D59" w:rsidRDefault="001C0D59" w:rsidP="001C0D59">
                    <w:pPr>
                      <w:pStyle w:val="Nadpis8"/>
                      <w:rPr>
                        <w:rFonts w:ascii="Arial" w:hAnsi="Arial" w:cs="Arial"/>
                        <w:b/>
                        <w:color w:val="auto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auto"/>
                        <w:sz w:val="24"/>
                        <w:szCs w:val="24"/>
                      </w:rPr>
                      <w:t xml:space="preserve">                     </w:t>
                    </w:r>
                    <w:r w:rsidRPr="001C0D59">
                      <w:rPr>
                        <w:rFonts w:ascii="Arial" w:hAnsi="Arial" w:cs="Arial"/>
                        <w:b/>
                        <w:color w:val="auto"/>
                        <w:sz w:val="24"/>
                        <w:szCs w:val="24"/>
                      </w:rPr>
                      <w:t>Brezno ,Fraňa Kráľa 23,97701 Brezno,p.č.687/51,52</w:t>
                    </w:r>
                  </w:p>
                  <w:p w:rsidR="001C0D59" w:rsidRPr="001C0D59" w:rsidRDefault="001C0D59" w:rsidP="001C0D59">
                    <w:pPr>
                      <w:rPr>
                        <w:rFonts w:ascii="Arial" w:hAnsi="Arial" w:cs="Arial"/>
                        <w:b/>
                        <w:lang w:eastAsia="sk-SK"/>
                      </w:rPr>
                    </w:pPr>
                    <w:r w:rsidRPr="001C0D59">
                      <w:rPr>
                        <w:rFonts w:ascii="Arial" w:hAnsi="Arial" w:cs="Arial"/>
                        <w:b/>
                        <w:lang w:eastAsia="sk-SK"/>
                      </w:rPr>
                      <w:t xml:space="preserve">       Zateplenie obvodového plášťa Domova dôchodcov a domova sociálnych služieb LUNA</w:t>
                    </w:r>
                  </w:p>
                  <w:p w:rsidR="000D113A" w:rsidRDefault="000D113A" w:rsidP="000D113A">
                    <w:pPr>
                      <w:jc w:val="center"/>
                      <w:rPr>
                        <w:rFonts w:ascii="Arial Narrow" w:hAnsi="Arial Narrow"/>
                        <w:b/>
                        <w:sz w:val="16"/>
                      </w:rPr>
                    </w:pPr>
                  </w:p>
                  <w:p w:rsidR="000D113A" w:rsidRDefault="000D113A" w:rsidP="000D113A">
                    <w:pPr>
                      <w:jc w:val="center"/>
                      <w:rPr>
                        <w:rFonts w:ascii="Arial Narrow" w:hAnsi="Arial Narrow"/>
                        <w:b/>
                        <w:sz w:val="28"/>
                      </w:rPr>
                    </w:pPr>
                  </w:p>
                  <w:p w:rsidR="000D113A" w:rsidRDefault="000D113A" w:rsidP="000D113A">
                    <w:pPr>
                      <w:rPr>
                        <w:rFonts w:ascii="Arial Black" w:hAnsi="Arial Black"/>
                        <w:sz w:val="24"/>
                      </w:rPr>
                    </w:pPr>
                  </w:p>
                  <w:p w:rsidR="000D113A" w:rsidRDefault="000D113A" w:rsidP="000D113A"/>
                  <w:p w:rsidR="000D113A" w:rsidRDefault="000D113A" w:rsidP="000D113A"/>
                  <w:p w:rsidR="000D113A" w:rsidRDefault="000D113A" w:rsidP="000D113A">
                    <w:pPr>
                      <w:tabs>
                        <w:tab w:val="left" w:pos="2127"/>
                      </w:tabs>
                      <w:jc w:val="center"/>
                      <w:rPr>
                        <w:rFonts w:ascii="Arial Narrow" w:hAnsi="Arial Narrow"/>
                        <w:b/>
                        <w:sz w:val="32"/>
                      </w:rPr>
                    </w:pPr>
                    <w:r>
                      <w:rPr>
                        <w:rFonts w:ascii="Arial Narrow" w:hAnsi="Arial Narrow"/>
                        <w:b/>
                        <w:sz w:val="32"/>
                      </w:rPr>
                      <w:t>LD- PROJEKT</w:t>
                    </w:r>
                  </w:p>
                  <w:p w:rsidR="000D113A" w:rsidRDefault="000D113A" w:rsidP="000D113A">
                    <w:pPr>
                      <w:jc w:val="center"/>
                      <w:rPr>
                        <w:rFonts w:ascii="Arial Narrow" w:hAnsi="Arial Narrow"/>
                        <w:sz w:val="24"/>
                      </w:rPr>
                    </w:pPr>
                    <w:r>
                      <w:rPr>
                        <w:rFonts w:ascii="Arial Narrow" w:hAnsi="Arial Narrow"/>
                        <w:sz w:val="24"/>
                      </w:rPr>
                      <w:t>Ing. Ľubomír DENDEŠ</w:t>
                    </w:r>
                  </w:p>
                  <w:p w:rsidR="000D113A" w:rsidRDefault="000D113A" w:rsidP="000D113A">
                    <w:pPr>
                      <w:rPr>
                        <w:rFonts w:ascii="Arial" w:hAnsi="Arial"/>
                      </w:rPr>
                    </w:pPr>
                    <w:r>
                      <w:rPr>
                        <w:rFonts w:ascii="Arial Narrow" w:hAnsi="Arial Narrow"/>
                        <w:sz w:val="24"/>
                      </w:rPr>
                      <w:tab/>
                    </w:r>
                    <w:r>
                      <w:rPr>
                        <w:rFonts w:ascii="Arial Narrow" w:hAnsi="Arial Narrow"/>
                        <w:sz w:val="24"/>
                      </w:rPr>
                      <w:tab/>
                    </w:r>
                    <w:r>
                      <w:rPr>
                        <w:rFonts w:ascii="Arial Narrow" w:hAnsi="Arial Narrow"/>
                        <w:sz w:val="24"/>
                      </w:rPr>
                      <w:tab/>
                    </w:r>
                    <w:r>
                      <w:rPr>
                        <w:rFonts w:ascii="Arial Narrow" w:hAnsi="Arial Narrow"/>
                        <w:sz w:val="24"/>
                      </w:rPr>
                      <w:tab/>
                    </w:r>
                    <w:r>
                      <w:rPr>
                        <w:rFonts w:ascii="Arial Narrow" w:hAnsi="Arial Narrow"/>
                        <w:sz w:val="24"/>
                      </w:rPr>
                      <w:tab/>
                      <w:t xml:space="preserve">   Horná Mičiná</w:t>
                    </w:r>
                  </w:p>
                  <w:p w:rsidR="000D113A" w:rsidRDefault="000D113A" w:rsidP="000D113A">
                    <w:pPr>
                      <w:rPr>
                        <w:rFonts w:ascii="Arial" w:hAnsi="Arial"/>
                      </w:rPr>
                    </w:pPr>
                  </w:p>
                  <w:p w:rsidR="000D113A" w:rsidRDefault="000D113A" w:rsidP="000D113A">
                    <w:pPr>
                      <w:rPr>
                        <w:rFonts w:ascii="Arial" w:hAnsi="Arial"/>
                      </w:rPr>
                    </w:pPr>
                  </w:p>
                  <w:p w:rsidR="000D113A" w:rsidRDefault="000D113A" w:rsidP="000D113A"/>
                  <w:p w:rsidR="000D113A" w:rsidRDefault="000D113A" w:rsidP="000D113A"/>
                  <w:p w:rsidR="000D113A" w:rsidRDefault="000D113A" w:rsidP="000D113A"/>
                  <w:p w:rsidR="000D113A" w:rsidRDefault="000D113A" w:rsidP="000D113A"/>
                  <w:p w:rsidR="000D113A" w:rsidRDefault="000D113A" w:rsidP="000D113A"/>
                  <w:p w:rsidR="000D113A" w:rsidRDefault="000D113A" w:rsidP="000D113A"/>
                  <w:p w:rsidR="000D113A" w:rsidRDefault="000D113A" w:rsidP="000D113A"/>
                  <w:p w:rsidR="000D113A" w:rsidRDefault="000D113A" w:rsidP="000D113A"/>
                  <w:p w:rsidR="000D113A" w:rsidRDefault="000D113A" w:rsidP="000D113A"/>
                  <w:p w:rsidR="000D113A" w:rsidRDefault="000D113A" w:rsidP="000D113A"/>
                  <w:p w:rsidR="000D113A" w:rsidRDefault="000D113A" w:rsidP="000D113A"/>
                  <w:p w:rsidR="000D113A" w:rsidRDefault="000D113A" w:rsidP="000D113A"/>
                  <w:p w:rsidR="000D113A" w:rsidRDefault="000D113A" w:rsidP="000D113A"/>
                  <w:p w:rsidR="000D113A" w:rsidRDefault="000D113A" w:rsidP="000D113A"/>
                  <w:p w:rsidR="000D113A" w:rsidRDefault="000D113A" w:rsidP="000D113A"/>
                  <w:p w:rsidR="000D113A" w:rsidRDefault="000D113A" w:rsidP="000D113A"/>
                  <w:p w:rsidR="000D113A" w:rsidRDefault="000D113A" w:rsidP="000D113A"/>
                  <w:p w:rsidR="000D113A" w:rsidRDefault="000D113A" w:rsidP="000D113A"/>
                  <w:p w:rsidR="000D113A" w:rsidRDefault="000D113A" w:rsidP="000D113A"/>
                  <w:p w:rsidR="000D113A" w:rsidRDefault="000D113A" w:rsidP="000D113A"/>
                  <w:p w:rsidR="000D113A" w:rsidRDefault="000D113A" w:rsidP="000D113A"/>
                  <w:p w:rsidR="000D113A" w:rsidRDefault="000D113A" w:rsidP="000D113A"/>
                  <w:p w:rsidR="000D113A" w:rsidRDefault="000D113A" w:rsidP="000D113A"/>
                  <w:p w:rsidR="000D113A" w:rsidRDefault="000D113A" w:rsidP="000D113A"/>
                  <w:p w:rsidR="000D113A" w:rsidRDefault="000D113A" w:rsidP="000D113A"/>
                  <w:p w:rsidR="000D113A" w:rsidRDefault="000D113A" w:rsidP="000D113A"/>
                  <w:p w:rsidR="000D113A" w:rsidRDefault="000D113A" w:rsidP="000D113A"/>
                  <w:p w:rsidR="000D113A" w:rsidRDefault="000D113A" w:rsidP="000D113A"/>
                  <w:p w:rsidR="000D113A" w:rsidRDefault="000D113A" w:rsidP="000D113A"/>
                </w:txbxContent>
              </v:textbox>
            </v:shape>
            <v:line id="_x0000_s1078" style="position:absolute;flip:x" from="4132,5680" to="7533,5680" strokeweight="1pt"/>
            <v:line id="_x0000_s1079" style="position:absolute;flip:x" from="2148,5680" to="4132,11502" strokeweight="1pt"/>
            <v:line id="_x0000_s1080" style="position:absolute;flip:x" from="2999,6958" to="8241,6958"/>
            <v:line id="_x0000_s1081" style="position:absolute;flip:x" from="2148,6958" to="2999,9372"/>
            <v:line id="_x0000_s1082" style="position:absolute" from="2148,7668" to="9800,7668"/>
            <v:line id="_x0000_s1083" style="position:absolute" from="2148,8236" to="9800,8236"/>
            <v:line id="_x0000_s1084" style="position:absolute" from="2148,8804" to="9800,8804"/>
            <v:rect id="_x0000_s1085" style="position:absolute;left:5407;top:11558;width:1209;height:1704"/>
            <v:group id="_x0000_s1086" style="position:absolute;left:4808;top:2424;width:2403;height:2203" coordorigin="2130,2130" coordsize="2414,2130">
              <v:shape id="_x0000_s1087" type="#_x0000_t202" style="position:absolute;left:2130;top:2130;width:2414;height:2130">
                <v:shadow on="t" offset="6pt,6pt"/>
                <v:textbox style="mso-next-textbox:#_x0000_s1087">
                  <w:txbxContent>
                    <w:p w:rsidR="000D113A" w:rsidRDefault="000D113A" w:rsidP="000D113A"/>
                  </w:txbxContent>
                </v:textbox>
              </v:shape>
              <v:group id="_x0000_s1088" style="position:absolute;left:2414;top:2414;width:1892;height:1616" coordorigin="4663,3198" coordsize="1892,1616">
                <v:oval id="_x0000_s1089" style="position:absolute;left:5120;top:3198;width:1435;height:1616"/>
                <v:oval id="_x0000_s1090" style="position:absolute;left:5446;top:3565;width:783;height:882"/>
                <v:line id="_x0000_s1091" style="position:absolute;flip:x" from="4989,4447" to="5837,4447" strokeweight="3pt"/>
                <v:line id="_x0000_s1092" style="position:absolute;flip:x" from="4728,4814" to="5837,4814" strokeweight="3pt"/>
                <v:line id="_x0000_s1093" style="position:absolute;flip:y" from="4989,3198" to="4989,4447" strokeweight="3pt"/>
                <v:line id="_x0000_s1094" style="position:absolute;flip:x" from="4663,4814" to="4728,4814" strokeweight="3pt"/>
                <v:line id="_x0000_s1095" style="position:absolute;flip:y" from="4663,3198" to="4663,4814" strokeweight="3pt"/>
                <v:line id="_x0000_s1096" style="position:absolute" from="4663,3198" to="4989,3198" strokeweight="3pt"/>
                <v:line id="_x0000_s1097" style="position:absolute;flip:x" from="5120,3198" to="5837,3198" strokeweight="3pt"/>
                <v:line id="_x0000_s1098" style="position:absolute" from="5120,3198" to="5120,3933" strokeweight="3pt"/>
                <v:line id="_x0000_s1099" style="position:absolute" from="5446,3565" to="5446,4006" strokeweight="3pt"/>
                <v:line id="_x0000_s1100" style="position:absolute;flip:x" from="5446,3565" to="5837,3565" strokeweight="3pt"/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101" type="#_x0000_t19" style="position:absolute;left:5837;top:3198;width:718;height:808" strokeweight="3pt"/>
                <v:shape id="_x0000_s1102" type="#_x0000_t19" style="position:absolute;left:5837;top:4006;width:718;height:808;flip:y" strokeweight="3pt"/>
                <v:line id="_x0000_s1103" style="position:absolute" from="5120,3933" to="5120,4006" strokeweight="3pt"/>
                <v:line id="_x0000_s1104" style="position:absolute" from="5120,4006" to="5446,4006" strokeweight="3pt"/>
                <v:shape id="_x0000_s1105" type="#_x0000_t19" style="position:absolute;left:5837;top:4006;width:392;height:441;flip:y" strokeweight="3pt"/>
                <v:shape id="_x0000_s1106" type="#_x0000_t19" style="position:absolute;left:5837;top:3565;width:392;height:441" strokeweight="3pt"/>
                <v:line id="_x0000_s1107" style="position:absolute" from="5446,4006" to="6229,4006"/>
                <v:line id="_x0000_s1108" style="position:absolute;flip:x" from="5446,3565" to="5837,4006"/>
                <v:line id="_x0000_s1109" style="position:absolute" from="5837,3565" to="6229,4006"/>
                <v:line id="_x0000_s1110" style="position:absolute" from="5837,3565" to="5837,4006"/>
                <v:line id="_x0000_s1111" style="position:absolute;flip:x y" from="5642,3786" to="5837,4006"/>
                <v:line id="_x0000_s1112" style="position:absolute;flip:y" from="5837,3786" to="6033,4006"/>
              </v:group>
            </v:group>
          </v:group>
        </w:pict>
      </w: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tabs>
          <w:tab w:val="left" w:pos="7005"/>
        </w:tabs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1C0D59" w:rsidP="001C0D59">
      <w:pPr>
        <w:tabs>
          <w:tab w:val="left" w:pos="3810"/>
        </w:tabs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  <w:r w:rsidRPr="001A3B0E">
        <w:rPr>
          <w:rFonts w:ascii="Arial Narrow" w:hAnsi="Arial Narrow"/>
          <w:noProof/>
        </w:rPr>
        <w:pict>
          <v:group id="_x0000_s1026" style="position:absolute;margin-left:.15pt;margin-top:4.55pt;width:447.3pt;height:80.8pt;z-index:251660288" coordorigin="1420,1508" coordsize="8946,1616" o:allowincell="f">
            <v:line id="_x0000_s1027" style="position:absolute" from="1420,3124" to="10366,3124" strokeweight="1.5pt"/>
            <v:group id="_x0000_s1028" style="position:absolute;left:1463;top:1508;width:6671;height:1261" coordorigin="1463,1508" coordsize="6671,1261">
              <v:shape id="_x0000_s1029" type="#_x0000_t202" style="position:absolute;left:7992;top:1657;width:142;height:1112">
                <v:shadow on="t"/>
                <v:textbox style="mso-next-textbox:#_x0000_s1029">
                  <w:txbxContent>
                    <w:p w:rsidR="000D113A" w:rsidRDefault="000D113A" w:rsidP="000D113A"/>
                  </w:txbxContent>
                </v:textbox>
              </v:shape>
              <v:group id="_x0000_s1030" style="position:absolute;left:1463;top:1508;width:1504;height:1201" coordorigin="2982,1136" coordsize="5254,4118">
                <v:shape id="_x0000_s1031" type="#_x0000_t202" style="position:absolute;left:2982;top:1136;width:5254;height:4118">
                  <v:shadow on="t" offset="6pt,6pt"/>
                  <v:textbox style="mso-next-textbox:#_x0000_s1031">
                    <w:txbxContent>
                      <w:p w:rsidR="000D113A" w:rsidRDefault="000D113A" w:rsidP="000D113A"/>
                    </w:txbxContent>
                  </v:textbox>
                </v:shape>
                <v:group id="_x0000_s1032" style="position:absolute;left:3550;top:1704;width:4118;height:3124" coordorigin="3550,1704" coordsize="4118,3124">
                  <v:oval id="_x0000_s1033" style="position:absolute;left:4544;top:1704;width:3124;height:3124"/>
                  <v:oval id="_x0000_s1034" style="position:absolute;left:5254;top:2414;width:1704;height:1704"/>
                  <v:line id="_x0000_s1035" style="position:absolute;flip:x" from="4260,4118" to="6106,4118" strokeweight="3pt"/>
                  <v:line id="_x0000_s1036" style="position:absolute;flip:x" from="3692,4828" to="6106,4828" strokeweight="3pt"/>
                  <v:line id="_x0000_s1037" style="position:absolute;flip:y" from="4260,1704" to="4260,4118" strokeweight="3pt"/>
                  <v:line id="_x0000_s1038" style="position:absolute;flip:x" from="3550,4828" to="3692,4828" strokeweight="3pt"/>
                  <v:line id="_x0000_s1039" style="position:absolute;flip:y" from="3550,1704" to="3550,4828" strokeweight="3pt"/>
                  <v:line id="_x0000_s1040" style="position:absolute" from="3550,1704" to="4260,1704" strokeweight="3pt"/>
                  <v:line id="_x0000_s1041" style="position:absolute;flip:x" from="4544,1704" to="6106,1704" strokeweight="3pt"/>
                  <v:line id="_x0000_s1042" style="position:absolute" from="4544,1704" to="4544,3124" strokeweight="3pt"/>
                  <v:line id="_x0000_s1043" style="position:absolute" from="5254,2414" to="5254,3266" strokeweight="3pt"/>
                  <v:line id="_x0000_s1044" style="position:absolute;flip:x" from="5254,2414" to="6106,2414" strokeweight="3pt"/>
                  <v:shape id="_x0000_s1045" type="#_x0000_t19" style="position:absolute;left:6106;top:1704;width:1562;height:1562" strokeweight="3pt"/>
                  <v:shape id="_x0000_s1046" type="#_x0000_t19" style="position:absolute;left:6106;top:3266;width:1562;height:1562;flip:y" strokeweight="3pt"/>
                  <v:line id="_x0000_s1047" style="position:absolute" from="4544,3124" to="4544,3266" strokeweight="3pt"/>
                  <v:line id="_x0000_s1048" style="position:absolute" from="4544,3266" to="5254,3266" strokeweight="3pt"/>
                  <v:shape id="_x0000_s1049" type="#_x0000_t19" style="position:absolute;left:6106;top:3266;width:852;height:852;flip:y" strokeweight="3pt"/>
                  <v:shape id="_x0000_s1050" type="#_x0000_t19" style="position:absolute;left:6106;top:2414;width:852;height:852" strokeweight="3pt"/>
                  <v:line id="_x0000_s1051" style="position:absolute" from="5254,3266" to="6958,3266"/>
                  <v:line id="_x0000_s1052" style="position:absolute;flip:x" from="5254,2414" to="6106,3266"/>
                  <v:line id="_x0000_s1053" style="position:absolute" from="6106,2414" to="6958,3266"/>
                  <v:line id="_x0000_s1054" style="position:absolute" from="6106,2414" to="6106,3266"/>
                  <v:line id="_x0000_s1055" style="position:absolute;flip:x y" from="5680,2840" to="6106,3266"/>
                  <v:line id="_x0000_s1056" style="position:absolute;flip:y" from="6106,2840" to="6532,3266"/>
                </v:group>
              </v:group>
            </v:group>
          </v:group>
        </w:pict>
      </w:r>
      <w:r w:rsidRPr="001A3B0E">
        <w:rPr>
          <w:rFonts w:ascii="Arial Narrow" w:hAnsi="Arial Narrow"/>
        </w:rPr>
        <w:t xml:space="preserve">                       </w:t>
      </w:r>
    </w:p>
    <w:p w:rsidR="000D113A" w:rsidRPr="001A3B0E" w:rsidRDefault="000D113A" w:rsidP="000D113A">
      <w:pPr>
        <w:rPr>
          <w:rFonts w:ascii="Arial Narrow" w:hAnsi="Arial Narrow"/>
          <w:b/>
        </w:rPr>
      </w:pPr>
      <w:r w:rsidRPr="001A3B0E">
        <w:rPr>
          <w:rFonts w:ascii="Arial Narrow" w:hAnsi="Arial Narrow"/>
          <w:sz w:val="10"/>
        </w:rPr>
        <w:lastRenderedPageBreak/>
        <w:t xml:space="preserve">                                          </w:t>
      </w:r>
      <w:r w:rsidRPr="001A3B0E">
        <w:rPr>
          <w:rFonts w:ascii="Arial Narrow" w:hAnsi="Arial Narrow"/>
        </w:rPr>
        <w:t xml:space="preserve">                                                                                                                  </w:t>
      </w:r>
      <w:r w:rsidRPr="001A3B0E">
        <w:rPr>
          <w:rFonts w:ascii="Arial Narrow" w:hAnsi="Arial Narrow"/>
          <w:b/>
          <w:sz w:val="24"/>
        </w:rPr>
        <w:t>LD-PROJEKT</w:t>
      </w:r>
    </w:p>
    <w:p w:rsidR="000D113A" w:rsidRPr="001A3B0E" w:rsidRDefault="000D113A" w:rsidP="000D113A">
      <w:pPr>
        <w:rPr>
          <w:rFonts w:ascii="Arial Narrow" w:hAnsi="Arial Narrow"/>
        </w:rPr>
      </w:pPr>
      <w:r w:rsidRPr="001A3B0E">
        <w:rPr>
          <w:rFonts w:ascii="Arial Narrow" w:hAnsi="Arial Narrow"/>
          <w:i/>
        </w:rPr>
        <w:t xml:space="preserve">                                                                                                                                                          </w:t>
      </w:r>
      <w:r w:rsidRPr="001A3B0E">
        <w:rPr>
          <w:rFonts w:ascii="Arial Narrow" w:hAnsi="Arial Narrow"/>
        </w:rPr>
        <w:t>Ing Ľubomír DENDEŠ</w:t>
      </w:r>
    </w:p>
    <w:p w:rsidR="000D113A" w:rsidRPr="001A3B0E" w:rsidRDefault="000D113A" w:rsidP="000D113A">
      <w:pPr>
        <w:rPr>
          <w:rFonts w:ascii="Arial Narrow" w:hAnsi="Arial Narrow"/>
        </w:rPr>
      </w:pPr>
      <w:r w:rsidRPr="001A3B0E">
        <w:rPr>
          <w:rFonts w:ascii="Arial Narrow" w:hAnsi="Arial Narrow"/>
        </w:rPr>
        <w:t xml:space="preserve">             </w:t>
      </w:r>
      <w:r w:rsidRPr="001A3B0E">
        <w:rPr>
          <w:rFonts w:ascii="Arial Narrow" w:hAnsi="Arial Narrow"/>
          <w:sz w:val="10"/>
        </w:rPr>
        <w:t>PROJEKT</w:t>
      </w:r>
      <w:r w:rsidRPr="001A3B0E">
        <w:rPr>
          <w:rFonts w:ascii="Arial Narrow" w:hAnsi="Arial Narrow"/>
        </w:rPr>
        <w:t xml:space="preserve">                                                                                                                                    Horná Mičiná</w:t>
      </w:r>
    </w:p>
    <w:p w:rsidR="000D113A" w:rsidRPr="001A3B0E" w:rsidRDefault="000D113A" w:rsidP="000D113A">
      <w:pPr>
        <w:rPr>
          <w:rFonts w:ascii="Arial Narrow" w:hAnsi="Arial Narrow"/>
        </w:rPr>
      </w:pPr>
      <w:r w:rsidRPr="001A3B0E"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         </w:t>
      </w: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  <w:sz w:val="24"/>
        </w:rPr>
      </w:pPr>
    </w:p>
    <w:p w:rsidR="000D113A" w:rsidRPr="001A3B0E" w:rsidRDefault="000D113A" w:rsidP="000D113A">
      <w:pPr>
        <w:rPr>
          <w:rFonts w:ascii="Arial Narrow" w:hAnsi="Arial Narrow"/>
          <w:sz w:val="24"/>
        </w:rPr>
      </w:pPr>
    </w:p>
    <w:p w:rsidR="000D113A" w:rsidRPr="001A3B0E" w:rsidRDefault="000D113A" w:rsidP="000D113A">
      <w:pPr>
        <w:rPr>
          <w:rFonts w:ascii="Arial Narrow" w:hAnsi="Arial Narrow"/>
          <w:sz w:val="24"/>
        </w:rPr>
      </w:pPr>
    </w:p>
    <w:p w:rsidR="000D113A" w:rsidRPr="001A3B0E" w:rsidRDefault="000D113A" w:rsidP="000D113A">
      <w:pPr>
        <w:jc w:val="center"/>
        <w:rPr>
          <w:rFonts w:ascii="Arial Narrow" w:hAnsi="Arial Narrow"/>
          <w:b/>
          <w:sz w:val="32"/>
        </w:rPr>
      </w:pPr>
      <w:r w:rsidRPr="001A3B0E">
        <w:rPr>
          <w:rFonts w:ascii="Arial Narrow" w:hAnsi="Arial Narrow"/>
          <w:b/>
          <w:sz w:val="32"/>
        </w:rPr>
        <w:t>Zoznam príloh</w:t>
      </w:r>
    </w:p>
    <w:p w:rsidR="000D113A" w:rsidRPr="001A3B0E" w:rsidRDefault="000D113A" w:rsidP="000D113A">
      <w:pPr>
        <w:rPr>
          <w:rFonts w:ascii="Arial Narrow" w:hAnsi="Arial Narrow"/>
          <w:sz w:val="24"/>
        </w:rPr>
      </w:pPr>
    </w:p>
    <w:p w:rsidR="000D113A" w:rsidRPr="001A3B0E" w:rsidRDefault="000D113A" w:rsidP="000D113A">
      <w:pPr>
        <w:rPr>
          <w:rFonts w:ascii="Arial Narrow" w:hAnsi="Arial Narrow"/>
          <w:sz w:val="24"/>
        </w:rPr>
      </w:pPr>
    </w:p>
    <w:p w:rsidR="000D113A" w:rsidRPr="001A3B0E" w:rsidRDefault="000D113A" w:rsidP="000D113A">
      <w:pPr>
        <w:jc w:val="center"/>
        <w:rPr>
          <w:rFonts w:ascii="Arial Narrow" w:hAnsi="Arial Narrow"/>
          <w:b/>
          <w:sz w:val="28"/>
          <w:szCs w:val="28"/>
        </w:rPr>
      </w:pPr>
      <w:r w:rsidRPr="001A3B0E">
        <w:rPr>
          <w:rFonts w:ascii="Arial Narrow" w:hAnsi="Arial Narrow"/>
          <w:b/>
          <w:sz w:val="28"/>
          <w:szCs w:val="28"/>
        </w:rPr>
        <w:t>Technická správa</w:t>
      </w:r>
    </w:p>
    <w:p w:rsidR="000D113A" w:rsidRPr="001A3B0E" w:rsidRDefault="000D113A" w:rsidP="000D113A">
      <w:pPr>
        <w:jc w:val="center"/>
        <w:rPr>
          <w:rFonts w:ascii="Arial Narrow" w:hAnsi="Arial Narrow"/>
          <w:b/>
          <w:sz w:val="28"/>
          <w:szCs w:val="28"/>
        </w:rPr>
      </w:pPr>
    </w:p>
    <w:p w:rsidR="000D113A" w:rsidRPr="001A3B0E" w:rsidRDefault="000D113A" w:rsidP="000D113A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1A3B0E">
        <w:rPr>
          <w:rFonts w:ascii="Arial Narrow" w:hAnsi="Arial Narrow"/>
          <w:b/>
          <w:bCs/>
          <w:sz w:val="28"/>
          <w:szCs w:val="28"/>
        </w:rPr>
        <w:t>Odborný statický posudok systémových porúch</w:t>
      </w:r>
    </w:p>
    <w:p w:rsidR="000D113A" w:rsidRPr="001A3B0E" w:rsidRDefault="000D113A" w:rsidP="000D113A">
      <w:pPr>
        <w:jc w:val="center"/>
        <w:rPr>
          <w:rFonts w:ascii="Arial Narrow" w:hAnsi="Arial Narrow"/>
          <w:i/>
          <w:sz w:val="24"/>
        </w:rPr>
      </w:pPr>
    </w:p>
    <w:p w:rsidR="000D113A" w:rsidRPr="001A3B0E" w:rsidRDefault="000D113A" w:rsidP="000D113A">
      <w:pPr>
        <w:rPr>
          <w:rFonts w:ascii="Arial Narrow" w:hAnsi="Arial Narrow"/>
          <w:sz w:val="24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  <w:r w:rsidRPr="001A3B0E">
        <w:rPr>
          <w:rFonts w:ascii="Arial Narrow" w:hAnsi="Arial Narrow"/>
          <w:noProof/>
        </w:rPr>
        <w:pict>
          <v:group id="_x0000_s1057" style="position:absolute;margin-left:-12.85pt;margin-top:7.1pt;width:449.1pt;height:143pt;z-index:251661312" coordorigin="1480,1433" coordsize="8982,2860">
            <v:group id="_x0000_s1058" style="position:absolute;left:1480;top:1433;width:8982;height:2860" coordorigin="1480,1433" coordsize="8982,2860">
              <v:shape id="_x0000_s1059" type="#_x0000_t202" style="position:absolute;left:1500;top:1453;width:8962;height:2840" strokeweight="3pt">
                <v:textbox style="mso-next-textbox:#_x0000_s1059">
                  <w:txbxContent>
                    <w:p w:rsidR="000D113A" w:rsidRDefault="000D113A" w:rsidP="000D113A">
                      <w:pPr>
                        <w:pStyle w:val="Nadpis2"/>
                        <w:rPr>
                          <w:rFonts w:ascii="Arial Narrow" w:hAnsi="Arial Narrow"/>
                          <w:b/>
                          <w:i w:val="0"/>
                          <w:sz w:val="24"/>
                        </w:rPr>
                      </w:pPr>
                      <w:r>
                        <w:rPr>
                          <w:rFonts w:ascii="Arial Narrow" w:hAnsi="Arial Narrow"/>
                          <w:b/>
                          <w:i w:val="0"/>
                          <w:sz w:val="24"/>
                        </w:rPr>
                        <w:t xml:space="preserve">Hlavný projektant               </w:t>
                      </w:r>
                      <w:r>
                        <w:rPr>
                          <w:rFonts w:ascii="Arial Narrow" w:hAnsi="Arial Narrow"/>
                          <w:i w:val="0"/>
                          <w:sz w:val="24"/>
                        </w:rPr>
                        <w:t>Ing.Arch. Jozef TROLIGA</w:t>
                      </w:r>
                    </w:p>
                    <w:p w:rsidR="000D113A" w:rsidRDefault="000D113A" w:rsidP="000D113A">
                      <w:pPr>
                        <w:pStyle w:val="Nadpis2"/>
                        <w:rPr>
                          <w:rFonts w:ascii="Arial Narrow" w:hAnsi="Arial Narrow"/>
                          <w:i w:val="0"/>
                          <w:sz w:val="36"/>
                        </w:rPr>
                      </w:pPr>
                      <w:r>
                        <w:rPr>
                          <w:rFonts w:ascii="Arial Narrow" w:hAnsi="Arial Narrow"/>
                          <w:b/>
                          <w:i w:val="0"/>
                          <w:sz w:val="24"/>
                        </w:rPr>
                        <w:t>Zodp. projektant</w:t>
                      </w:r>
                      <w:r>
                        <w:rPr>
                          <w:rFonts w:ascii="Arial Narrow" w:hAnsi="Arial Narrow"/>
                          <w:i w:val="0"/>
                        </w:rPr>
                        <w:t xml:space="preserve">                     </w:t>
                      </w:r>
                      <w:r>
                        <w:rPr>
                          <w:rFonts w:ascii="Arial Narrow" w:hAnsi="Arial Narrow"/>
                          <w:i w:val="0"/>
                          <w:sz w:val="24"/>
                        </w:rPr>
                        <w:t>Ing Ľubomír  DENDEŠ</w:t>
                      </w:r>
                      <w:r>
                        <w:rPr>
                          <w:rFonts w:ascii="Arial Narrow" w:hAnsi="Arial Narrow"/>
                          <w:i w:val="0"/>
                        </w:rPr>
                        <w:t xml:space="preserve">                                                        </w:t>
                      </w:r>
                    </w:p>
                    <w:p w:rsidR="000D113A" w:rsidRDefault="000D113A" w:rsidP="000D113A">
                      <w:pPr>
                        <w:pStyle w:val="Nadpis2"/>
                        <w:rPr>
                          <w:rFonts w:ascii="Arial Narrow" w:hAnsi="Arial Narrow"/>
                          <w:i w:val="0"/>
                        </w:rPr>
                      </w:pPr>
                      <w:r>
                        <w:rPr>
                          <w:rFonts w:ascii="Arial Narrow" w:hAnsi="Arial Narrow"/>
                          <w:b/>
                          <w:i w:val="0"/>
                          <w:sz w:val="24"/>
                        </w:rPr>
                        <w:t xml:space="preserve">Vypracoval </w:t>
                      </w:r>
                      <w:r>
                        <w:rPr>
                          <w:rFonts w:ascii="Arial Narrow" w:hAnsi="Arial Narrow"/>
                          <w:i w:val="0"/>
                          <w:sz w:val="24"/>
                        </w:rPr>
                        <w:t xml:space="preserve">        </w:t>
                      </w:r>
                      <w:r>
                        <w:rPr>
                          <w:rFonts w:ascii="Arial Narrow" w:hAnsi="Arial Narrow"/>
                          <w:i w:val="0"/>
                        </w:rPr>
                        <w:t xml:space="preserve">                     </w:t>
                      </w:r>
                      <w:r>
                        <w:rPr>
                          <w:rFonts w:ascii="Arial Narrow" w:hAnsi="Arial Narrow"/>
                          <w:i w:val="0"/>
                          <w:sz w:val="24"/>
                        </w:rPr>
                        <w:t xml:space="preserve">Ing Ľubomír  DENDEŠ                                                                                                    </w:t>
                      </w:r>
                    </w:p>
                    <w:p w:rsidR="000D113A" w:rsidRDefault="000D113A" w:rsidP="000D113A">
                      <w:pPr>
                        <w:pStyle w:val="Nadpis2"/>
                        <w:rPr>
                          <w:rFonts w:ascii="Arial Narrow" w:hAnsi="Arial Narrow"/>
                          <w:i w:val="0"/>
                          <w:sz w:val="24"/>
                        </w:rPr>
                      </w:pPr>
                      <w:r>
                        <w:rPr>
                          <w:rFonts w:ascii="Arial Narrow" w:hAnsi="Arial Narrow"/>
                          <w:b/>
                          <w:i w:val="0"/>
                          <w:sz w:val="24"/>
                        </w:rPr>
                        <w:t xml:space="preserve">Miesto stavby   </w:t>
                      </w:r>
                      <w:r>
                        <w:rPr>
                          <w:rFonts w:ascii="Arial Narrow" w:hAnsi="Arial Narrow"/>
                          <w:i w:val="0"/>
                          <w:sz w:val="24"/>
                        </w:rPr>
                        <w:t xml:space="preserve">                  Brezno,ul.</w:t>
                      </w:r>
                      <w:r w:rsidR="001C0D59">
                        <w:rPr>
                          <w:rFonts w:ascii="Arial Narrow" w:hAnsi="Arial Narrow"/>
                          <w:i w:val="0"/>
                          <w:sz w:val="24"/>
                        </w:rPr>
                        <w:t>Fraňa Kráľa 23,</w:t>
                      </w:r>
                      <w:r w:rsidR="001C0D59">
                        <w:rPr>
                          <w:rFonts w:ascii="Arial" w:hAnsi="Arial" w:cs="Arial"/>
                        </w:rPr>
                        <w:t>977 01 Brezno</w:t>
                      </w:r>
                    </w:p>
                    <w:p w:rsidR="000D113A" w:rsidRDefault="000D113A" w:rsidP="000D113A">
                      <w:pPr>
                        <w:spacing w:line="36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sz w:val="22"/>
                        </w:rPr>
                        <w:t xml:space="preserve">Investor    </w:t>
                      </w:r>
                      <w:r>
                        <w:rPr>
                          <w:color w:val="333333"/>
                          <w:sz w:val="27"/>
                          <w:szCs w:val="27"/>
                          <w:lang w:eastAsia="sk-SK"/>
                        </w:rPr>
                        <w:tab/>
                      </w:r>
                      <w:r w:rsidR="001C0D59">
                        <w:rPr>
                          <w:rFonts w:ascii="Arial" w:hAnsi="Arial" w:cs="Arial"/>
                        </w:rPr>
                        <w:t>Domov dôchodcov a soc.služieb LUNA</w:t>
                      </w:r>
                      <w:r>
                        <w:rPr>
                          <w:rFonts w:ascii="Arial" w:hAnsi="Arial" w:cs="Arial"/>
                        </w:rPr>
                        <w:t>,</w:t>
                      </w:r>
                    </w:p>
                    <w:p w:rsidR="000D113A" w:rsidRDefault="000D113A" w:rsidP="000D113A">
                      <w:pPr>
                        <w:pStyle w:val="Nadpis2"/>
                        <w:rPr>
                          <w:rFonts w:ascii="Arial" w:hAnsi="Arial"/>
                          <w:b/>
                          <w:sz w:val="22"/>
                        </w:rPr>
                      </w:pPr>
                      <w:r>
                        <w:rPr>
                          <w:rFonts w:ascii="Arial Narrow" w:hAnsi="Arial Narrow"/>
                          <w:b/>
                          <w:i w:val="0"/>
                          <w:sz w:val="22"/>
                        </w:rPr>
                        <w:t xml:space="preserve">                                                         </w:t>
                      </w:r>
                    </w:p>
                  </w:txbxContent>
                </v:textbox>
              </v:shape>
              <v:shape id="_x0000_s1060" type="#_x0000_t202" style="position:absolute;left:7922;top:1777;width:2239;height:954">
                <v:textbox style="mso-next-textbox:#_x0000_s1060">
                  <w:txbxContent>
                    <w:p w:rsidR="000D113A" w:rsidRDefault="000D113A" w:rsidP="000D113A">
                      <w:pPr>
                        <w:pStyle w:val="Nadpis3"/>
                        <w:jc w:val="center"/>
                        <w:rPr>
                          <w:rFonts w:ascii="Arial Narrow" w:hAnsi="Arial Narrow"/>
                          <w:b/>
                          <w:sz w:val="24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24"/>
                        </w:rPr>
                        <w:t>LD-PROJEKT</w:t>
                      </w:r>
                    </w:p>
                    <w:p w:rsidR="000D113A" w:rsidRDefault="000D113A" w:rsidP="000D113A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Ing Ľubomír Dendeš</w:t>
                      </w:r>
                    </w:p>
                    <w:p w:rsidR="000D113A" w:rsidRDefault="000D113A" w:rsidP="000D113A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rFonts w:ascii="Arial Narrow" w:hAnsi="Arial Narrow"/>
                        </w:rPr>
                        <w:t>Horná Mičiná</w:t>
                      </w:r>
                    </w:p>
                  </w:txbxContent>
                </v:textbox>
              </v:shape>
              <v:line id="_x0000_s1061" style="position:absolute" from="7641,1433" to="7641,4273"/>
              <v:line id="_x0000_s1062" style="position:absolute" from="1480,2955" to="10442,2955" strokeweight="1.5pt"/>
              <v:line id="_x0000_s1063" style="position:absolute" from="9462,2935" to="9462,4273" strokeweight="1.5pt"/>
              <v:line id="_x0000_s1064" style="position:absolute" from="1480,2387" to="7641,2387" strokeweight="1.5pt"/>
              <v:line id="_x0000_s1065" style="position:absolute" from="1520,1819" to="7681,1819"/>
              <v:line id="_x0000_s1066" style="position:absolute" from="1480,2123" to="7641,2123"/>
              <v:line id="_x0000_s1067" style="position:absolute" from="1480,2651" to="7641,2651"/>
              <v:line id="_x0000_s1068" style="position:absolute" from="3860,1433" to="3860,2387"/>
            </v:group>
            <v:shape id="_x0000_s1069" type="#_x0000_t202" style="position:absolute;left:9468;top:2955;width:994;height:1298" strokeweight="1.5pt">
              <v:textbox style="mso-next-textbox:#_x0000_s1069">
                <w:txbxContent>
                  <w:p w:rsidR="000D113A" w:rsidRDefault="000D113A" w:rsidP="000D113A">
                    <w:pPr>
                      <w:jc w:val="center"/>
                      <w:rPr>
                        <w:rFonts w:ascii="Arial Narrow" w:hAnsi="Arial Narrow"/>
                        <w:b/>
                      </w:rPr>
                    </w:pPr>
                    <w:r>
                      <w:rPr>
                        <w:rFonts w:ascii="Arial Narrow" w:hAnsi="Arial Narrow"/>
                      </w:rPr>
                      <w:t>Č.výk</w:t>
                    </w:r>
                    <w:r>
                      <w:rPr>
                        <w:rFonts w:ascii="Arial Narrow" w:hAnsi="Arial Narrow"/>
                        <w:b/>
                      </w:rPr>
                      <w:t>.</w:t>
                    </w:r>
                  </w:p>
                  <w:p w:rsidR="000D113A" w:rsidRDefault="000D113A" w:rsidP="000D113A">
                    <w:pPr>
                      <w:rPr>
                        <w:rFonts w:ascii="Arial Black" w:hAnsi="Arial Black"/>
                        <w:b/>
                        <w:i/>
                      </w:rPr>
                    </w:pPr>
                  </w:p>
                  <w:p w:rsidR="000D113A" w:rsidRDefault="000D113A" w:rsidP="000D113A">
                    <w:pPr>
                      <w:jc w:val="center"/>
                      <w:rPr>
                        <w:rFonts w:ascii="Arial Black" w:hAnsi="Arial Black"/>
                        <w:b/>
                        <w:i/>
                        <w:sz w:val="32"/>
                      </w:rPr>
                    </w:pPr>
                  </w:p>
                </w:txbxContent>
              </v:textbox>
            </v:shape>
            <v:shape id="_x0000_s1070" type="#_x0000_t202" style="position:absolute;left:1520;top:2955;width:6110;height:1298">
              <v:textbox style="mso-next-textbox:#_x0000_s1070">
                <w:txbxContent>
                  <w:p w:rsidR="001C0D59" w:rsidRDefault="001C0D59" w:rsidP="001C0D59">
                    <w:pPr>
                      <w:pStyle w:val="Nadpis8"/>
                      <w:rPr>
                        <w:rFonts w:ascii="Arial" w:hAnsi="Arial" w:cs="Arial"/>
                        <w:color w:val="auto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auto"/>
                        <w:sz w:val="24"/>
                        <w:szCs w:val="24"/>
                      </w:rPr>
                      <w:t>Brezno ,Fraňa Kráľa 23,97701 Brezno,p.č.687/51,52</w:t>
                    </w:r>
                  </w:p>
                  <w:p w:rsidR="001C0D59" w:rsidRPr="000F213F" w:rsidRDefault="001C0D59" w:rsidP="001C0D59">
                    <w:pPr>
                      <w:rPr>
                        <w:rFonts w:ascii="Arial" w:hAnsi="Arial" w:cs="Arial"/>
                        <w:lang w:eastAsia="sk-SK"/>
                      </w:rPr>
                    </w:pPr>
                    <w:r w:rsidRPr="000F213F">
                      <w:rPr>
                        <w:rFonts w:ascii="Arial" w:hAnsi="Arial" w:cs="Arial"/>
                        <w:lang w:eastAsia="sk-SK"/>
                      </w:rPr>
                      <w:t xml:space="preserve">  Zateplenie obvodového plášťa Domova dôchodcov a domova sociálnych</w:t>
                    </w:r>
                    <w:r>
                      <w:rPr>
                        <w:rFonts w:ascii="Arial" w:hAnsi="Arial" w:cs="Arial"/>
                        <w:lang w:eastAsia="sk-SK"/>
                      </w:rPr>
                      <w:t xml:space="preserve"> </w:t>
                    </w:r>
                    <w:r w:rsidRPr="000F213F">
                      <w:rPr>
                        <w:rFonts w:ascii="Arial" w:hAnsi="Arial" w:cs="Arial"/>
                        <w:lang w:eastAsia="sk-SK"/>
                      </w:rPr>
                      <w:t>služieb LUNA</w:t>
                    </w:r>
                  </w:p>
                  <w:p w:rsidR="000D113A" w:rsidRPr="005F4B06" w:rsidRDefault="000D113A" w:rsidP="000D113A">
                    <w:pPr>
                      <w:rPr>
                        <w:szCs w:val="27"/>
                      </w:rPr>
                    </w:pPr>
                  </w:p>
                </w:txbxContent>
              </v:textbox>
            </v:shape>
            <v:group id="_x0000_s1071" style="position:absolute;left:7630;top:2955;width:1898;height:1298" coordorigin="7590,4395" coordsize="1858,1278">
              <v:shape id="_x0000_s1072" type="#_x0000_t202" style="position:absolute;left:7590;top:4395;width:1818;height:1278">
                <v:textbox style="mso-next-textbox:#_x0000_s1072">
                  <w:txbxContent>
                    <w:p w:rsidR="000D113A" w:rsidRDefault="000D113A" w:rsidP="000D113A">
                      <w:pPr>
                        <w:pStyle w:val="Nadpis2"/>
                        <w:rPr>
                          <w:rFonts w:ascii="Arial Narrow" w:hAnsi="Arial Narrow"/>
                          <w:i w:val="0"/>
                          <w:kern w:val="28"/>
                          <w:sz w:val="24"/>
                        </w:rPr>
                      </w:pPr>
                      <w:r>
                        <w:rPr>
                          <w:rFonts w:ascii="Arial Narrow" w:hAnsi="Arial Narrow"/>
                          <w:i w:val="0"/>
                          <w:kern w:val="28"/>
                          <w:sz w:val="24"/>
                        </w:rPr>
                        <w:t>Dátum</w:t>
                      </w:r>
                    </w:p>
                    <w:p w:rsidR="000D113A" w:rsidRDefault="000D113A" w:rsidP="000D113A">
                      <w:pPr>
                        <w:rPr>
                          <w:rFonts w:ascii="Arial Narrow" w:hAnsi="Arial Narrow"/>
                          <w:sz w:val="24"/>
                        </w:rPr>
                      </w:pPr>
                      <w:r>
                        <w:rPr>
                          <w:rFonts w:ascii="Arial Narrow" w:hAnsi="Arial Narrow"/>
                          <w:sz w:val="24"/>
                        </w:rPr>
                        <w:t>0</w:t>
                      </w:r>
                      <w:r w:rsidR="001C0D59">
                        <w:rPr>
                          <w:rFonts w:ascii="Arial Narrow" w:hAnsi="Arial Narrow"/>
                          <w:sz w:val="24"/>
                        </w:rPr>
                        <w:t>05</w:t>
                      </w:r>
                      <w:r>
                        <w:rPr>
                          <w:rFonts w:ascii="Arial Narrow" w:hAnsi="Arial Narrow"/>
                          <w:sz w:val="24"/>
                        </w:rPr>
                        <w:t>/20</w:t>
                      </w:r>
                      <w:r w:rsidR="001C0D59">
                        <w:rPr>
                          <w:rFonts w:ascii="Arial Narrow" w:hAnsi="Arial Narrow"/>
                          <w:sz w:val="24"/>
                        </w:rPr>
                        <w:t>22</w:t>
                      </w:r>
                    </w:p>
                    <w:p w:rsidR="000D113A" w:rsidRDefault="000D113A" w:rsidP="000D113A">
                      <w:pPr>
                        <w:pStyle w:val="Nadpis2"/>
                        <w:rPr>
                          <w:rFonts w:ascii="Arial Narrow" w:hAnsi="Arial Narrow"/>
                          <w:i w:val="0"/>
                          <w:kern w:val="28"/>
                          <w:sz w:val="24"/>
                        </w:rPr>
                      </w:pPr>
                      <w:r>
                        <w:rPr>
                          <w:rFonts w:ascii="Arial Narrow" w:hAnsi="Arial Narrow"/>
                          <w:i w:val="0"/>
                          <w:kern w:val="28"/>
                          <w:sz w:val="24"/>
                        </w:rPr>
                        <w:t>Stupeň</w:t>
                      </w:r>
                    </w:p>
                    <w:p w:rsidR="000D113A" w:rsidRDefault="000D113A" w:rsidP="000D113A">
                      <w:pPr>
                        <w:pStyle w:val="Nadpis2"/>
                        <w:rPr>
                          <w:rFonts w:ascii="Arial" w:hAnsi="Arial"/>
                          <w:b/>
                          <w:kern w:val="28"/>
                        </w:rPr>
                      </w:pPr>
                      <w:r>
                        <w:rPr>
                          <w:rFonts w:ascii="Arial Narrow" w:hAnsi="Arial Narrow"/>
                          <w:i w:val="0"/>
                          <w:kern w:val="28"/>
                          <w:sz w:val="24"/>
                        </w:rPr>
                        <w:t>Projekt</w:t>
                      </w:r>
                    </w:p>
                  </w:txbxContent>
                </v:textbox>
              </v:shape>
              <v:line id="_x0000_s1073" style="position:absolute" from="7590,5023" to="9408,5023"/>
              <v:line id="_x0000_s1074" style="position:absolute" from="7630,4719" to="9448,4719"/>
              <v:line id="_x0000_s1075" style="position:absolute" from="7610,5327" to="9428,5327"/>
            </v:group>
          </v:group>
        </w:pict>
      </w: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jc w:val="center"/>
        <w:rPr>
          <w:rFonts w:ascii="Arial Narrow" w:hAnsi="Arial Narrow"/>
          <w:b/>
          <w:sz w:val="28"/>
        </w:rPr>
      </w:pPr>
      <w:r w:rsidRPr="001A3B0E">
        <w:rPr>
          <w:rFonts w:ascii="Arial Narrow" w:hAnsi="Arial Narrow"/>
          <w:b/>
          <w:sz w:val="28"/>
        </w:rPr>
        <w:t>Technická správa .</w:t>
      </w:r>
    </w:p>
    <w:p w:rsidR="000D113A" w:rsidRPr="001A3B0E" w:rsidRDefault="000D113A" w:rsidP="000D113A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:rsidR="000D113A" w:rsidRPr="001A3B0E" w:rsidRDefault="000D113A" w:rsidP="000D113A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:rsidR="000D113A" w:rsidRPr="001A3B0E" w:rsidRDefault="000D113A" w:rsidP="000D113A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:rsidR="000D113A" w:rsidRPr="001A3B0E" w:rsidRDefault="000D113A" w:rsidP="000D113A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:rsidR="000D113A" w:rsidRPr="001A3B0E" w:rsidRDefault="000D113A" w:rsidP="000D113A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:rsidR="000D113A" w:rsidRPr="001A3B0E" w:rsidRDefault="000D113A" w:rsidP="000D113A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1A3B0E">
        <w:rPr>
          <w:rFonts w:ascii="Arial Narrow" w:hAnsi="Arial Narrow"/>
          <w:b/>
          <w:bCs/>
          <w:sz w:val="28"/>
          <w:szCs w:val="28"/>
        </w:rPr>
        <w:t>Odborný statický posudok systémových porúch</w:t>
      </w:r>
    </w:p>
    <w:p w:rsidR="000D113A" w:rsidRPr="001A3B0E" w:rsidRDefault="000D113A" w:rsidP="000D113A">
      <w:pPr>
        <w:jc w:val="center"/>
        <w:rPr>
          <w:rFonts w:ascii="Arial Narrow" w:hAnsi="Arial Narrow"/>
          <w:sz w:val="24"/>
          <w:szCs w:val="24"/>
        </w:rPr>
      </w:pPr>
    </w:p>
    <w:p w:rsidR="000D113A" w:rsidRPr="001A3B0E" w:rsidRDefault="000D113A" w:rsidP="000D113A">
      <w:pPr>
        <w:jc w:val="center"/>
        <w:rPr>
          <w:rFonts w:ascii="Arial Narrow" w:hAnsi="Arial Narrow"/>
          <w:sz w:val="24"/>
          <w:szCs w:val="24"/>
        </w:rPr>
      </w:pP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 xml:space="preserve">Na základe požiadavky objednávateľa bol vypracovaný statický posudok pre projekt: </w:t>
      </w:r>
    </w:p>
    <w:p w:rsidR="001C0D59" w:rsidRDefault="001C0D59" w:rsidP="001C0D59">
      <w:pPr>
        <w:pStyle w:val="Nadpis8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Brezno ,Fraňa Kráľa 23,97701 Brezno,p.č.687/51,52</w:t>
      </w:r>
    </w:p>
    <w:p w:rsidR="001C0D59" w:rsidRPr="000F213F" w:rsidRDefault="001C0D59" w:rsidP="001C0D59">
      <w:pPr>
        <w:rPr>
          <w:rFonts w:ascii="Arial" w:hAnsi="Arial" w:cs="Arial"/>
          <w:lang w:eastAsia="sk-SK"/>
        </w:rPr>
      </w:pPr>
      <w:r w:rsidRPr="000F213F">
        <w:rPr>
          <w:rFonts w:ascii="Arial" w:hAnsi="Arial" w:cs="Arial"/>
          <w:lang w:eastAsia="sk-SK"/>
        </w:rPr>
        <w:t xml:space="preserve">  Zateplenie obvodového plášťa Domova dôchodcov a domova sociálnych</w:t>
      </w:r>
      <w:r>
        <w:rPr>
          <w:rFonts w:ascii="Arial" w:hAnsi="Arial" w:cs="Arial"/>
          <w:lang w:eastAsia="sk-SK"/>
        </w:rPr>
        <w:t xml:space="preserve"> </w:t>
      </w:r>
      <w:r w:rsidRPr="000F213F">
        <w:rPr>
          <w:rFonts w:ascii="Arial" w:hAnsi="Arial" w:cs="Arial"/>
          <w:lang w:eastAsia="sk-SK"/>
        </w:rPr>
        <w:t>služieb LUNA</w:t>
      </w:r>
    </w:p>
    <w:p w:rsidR="000D113A" w:rsidRPr="001A3B0E" w:rsidRDefault="000D113A" w:rsidP="000D113A">
      <w:pPr>
        <w:tabs>
          <w:tab w:val="left" w:pos="2415"/>
        </w:tabs>
        <w:jc w:val="both"/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>Posudok je zameraný na odstránenie systémových porúch podľa</w:t>
      </w:r>
    </w:p>
    <w:p w:rsidR="000D113A" w:rsidRPr="001A3B0E" w:rsidRDefault="000D113A" w:rsidP="000D113A">
      <w:pPr>
        <w:jc w:val="both"/>
        <w:rPr>
          <w:rFonts w:ascii="Arial Narrow" w:hAnsi="Arial Narrow"/>
          <w:b/>
          <w:bCs/>
          <w:sz w:val="24"/>
          <w:szCs w:val="24"/>
        </w:rPr>
      </w:pPr>
      <w:r w:rsidRPr="001A3B0E">
        <w:rPr>
          <w:rFonts w:ascii="Arial Narrow" w:hAnsi="Arial Narrow"/>
          <w:b/>
          <w:bCs/>
          <w:sz w:val="24"/>
          <w:szCs w:val="24"/>
        </w:rPr>
        <w:t>Zákona o štátnom fonde rozvoja bývania č. 150/2013Z.z., príloha č. 2 k zákonu</w:t>
      </w:r>
    </w:p>
    <w:p w:rsidR="000D113A" w:rsidRPr="001A3B0E" w:rsidRDefault="000D113A" w:rsidP="000D113A">
      <w:pPr>
        <w:jc w:val="both"/>
        <w:rPr>
          <w:rFonts w:ascii="Arial Narrow" w:hAnsi="Arial Narrow"/>
          <w:b/>
          <w:bCs/>
          <w:sz w:val="24"/>
          <w:szCs w:val="24"/>
        </w:rPr>
      </w:pPr>
      <w:r w:rsidRPr="001A3B0E">
        <w:rPr>
          <w:rFonts w:ascii="Arial Narrow" w:hAnsi="Arial Narrow"/>
          <w:b/>
          <w:bCs/>
          <w:sz w:val="24"/>
          <w:szCs w:val="24"/>
        </w:rPr>
        <w:t xml:space="preserve">Stavebná sústava: </w:t>
      </w:r>
      <w:r w:rsidR="001C0D59">
        <w:rPr>
          <w:rFonts w:ascii="Arial Narrow" w:hAnsi="Arial Narrow"/>
          <w:b/>
          <w:bCs/>
          <w:sz w:val="24"/>
          <w:szCs w:val="24"/>
        </w:rPr>
        <w:t>P1.14/BA-MT-2 x48 B.J</w:t>
      </w:r>
    </w:p>
    <w:p w:rsidR="000D113A" w:rsidRPr="001A3B0E" w:rsidRDefault="000D113A" w:rsidP="000D113A">
      <w:pPr>
        <w:rPr>
          <w:rFonts w:ascii="Arial Narrow" w:hAnsi="Arial Narrow"/>
          <w:sz w:val="24"/>
        </w:rPr>
      </w:pPr>
    </w:p>
    <w:p w:rsidR="000D113A" w:rsidRPr="001A3B0E" w:rsidRDefault="000D113A" w:rsidP="000D113A">
      <w:pPr>
        <w:rPr>
          <w:rFonts w:ascii="Arial Narrow" w:hAnsi="Arial Narrow"/>
          <w:sz w:val="24"/>
        </w:rPr>
      </w:pPr>
    </w:p>
    <w:p w:rsidR="000D113A" w:rsidRPr="001A3B0E" w:rsidRDefault="000D113A" w:rsidP="000D113A">
      <w:pPr>
        <w:rPr>
          <w:rFonts w:ascii="Arial Narrow" w:hAnsi="Arial Narrow"/>
          <w:sz w:val="24"/>
        </w:rPr>
      </w:pPr>
    </w:p>
    <w:p w:rsidR="000D113A" w:rsidRPr="006A567F" w:rsidRDefault="000D113A" w:rsidP="000D113A">
      <w:pPr>
        <w:rPr>
          <w:rFonts w:ascii="Arial Narrow" w:hAnsi="Arial Narrow"/>
          <w:b/>
          <w:sz w:val="24"/>
          <w:szCs w:val="24"/>
        </w:rPr>
      </w:pPr>
      <w:r w:rsidRPr="006A567F">
        <w:rPr>
          <w:rFonts w:ascii="Arial Narrow" w:hAnsi="Arial Narrow"/>
          <w:b/>
          <w:sz w:val="24"/>
          <w:szCs w:val="24"/>
        </w:rPr>
        <w:t>1.   Identifikačné údaje :</w:t>
      </w:r>
    </w:p>
    <w:p w:rsidR="001C0D59" w:rsidRPr="000F213F" w:rsidRDefault="000D113A" w:rsidP="001C0D59">
      <w:pPr>
        <w:pStyle w:val="Nadpis8"/>
        <w:rPr>
          <w:rFonts w:ascii="Arial" w:hAnsi="Arial" w:cs="Arial"/>
          <w:lang w:eastAsia="sk-SK"/>
        </w:rPr>
      </w:pPr>
      <w:r w:rsidRPr="001C0D59">
        <w:rPr>
          <w:rFonts w:ascii="Arial Narrow" w:hAnsi="Arial Narrow" w:cs="Arial"/>
          <w:b/>
          <w:bCs/>
          <w:sz w:val="22"/>
          <w:szCs w:val="22"/>
          <w:u w:val="single"/>
        </w:rPr>
        <w:t>1.1.Názov stavby</w:t>
      </w:r>
      <w:r w:rsidRPr="001C0D59">
        <w:rPr>
          <w:rFonts w:ascii="Arial Narrow" w:hAnsi="Arial Narrow" w:cs="Arial"/>
          <w:sz w:val="22"/>
          <w:szCs w:val="22"/>
        </w:rPr>
        <w:t xml:space="preserve"> :</w:t>
      </w:r>
      <w:r w:rsidRPr="006A567F">
        <w:rPr>
          <w:rFonts w:ascii="Arial Narrow" w:hAnsi="Arial Narrow" w:cs="Arial"/>
        </w:rPr>
        <w:t xml:space="preserve"> </w:t>
      </w:r>
      <w:r w:rsidR="001C0D59" w:rsidRPr="000F213F">
        <w:rPr>
          <w:rFonts w:ascii="Arial" w:hAnsi="Arial" w:cs="Arial"/>
          <w:lang w:eastAsia="sk-SK"/>
        </w:rPr>
        <w:t xml:space="preserve"> </w:t>
      </w:r>
      <w:r w:rsidR="001C0D59" w:rsidRPr="001C0D59">
        <w:rPr>
          <w:rFonts w:ascii="Arial" w:hAnsi="Arial" w:cs="Arial"/>
          <w:b/>
          <w:sz w:val="22"/>
          <w:szCs w:val="22"/>
          <w:lang w:eastAsia="sk-SK"/>
        </w:rPr>
        <w:t>Zateplenie obvodového plášťa Domova dôchodcov a domova sociálnych    služieb LUNA</w:t>
      </w:r>
    </w:p>
    <w:p w:rsidR="000D113A" w:rsidRPr="006A567F" w:rsidRDefault="000D113A" w:rsidP="000D113A">
      <w:pPr>
        <w:rPr>
          <w:rFonts w:ascii="Arial Narrow" w:hAnsi="Arial Narrow" w:cs="Arial"/>
          <w:sz w:val="24"/>
          <w:szCs w:val="24"/>
        </w:rPr>
      </w:pPr>
      <w:r w:rsidRPr="006A567F">
        <w:rPr>
          <w:rFonts w:ascii="Arial Narrow" w:hAnsi="Arial Narrow" w:cs="Arial"/>
          <w:b/>
          <w:bCs/>
          <w:sz w:val="24"/>
          <w:szCs w:val="24"/>
          <w:u w:val="single"/>
        </w:rPr>
        <w:t>1.2.Miesto stavby</w:t>
      </w:r>
      <w:r w:rsidRPr="006A567F">
        <w:rPr>
          <w:rFonts w:ascii="Arial Narrow" w:hAnsi="Arial Narrow" w:cs="Arial"/>
          <w:sz w:val="24"/>
          <w:szCs w:val="24"/>
        </w:rPr>
        <w:t xml:space="preserve"> </w:t>
      </w:r>
      <w:r w:rsidRPr="006A567F">
        <w:rPr>
          <w:rFonts w:ascii="Arial Narrow" w:hAnsi="Arial Narrow" w:cs="Arial"/>
          <w:sz w:val="24"/>
          <w:szCs w:val="24"/>
        </w:rPr>
        <w:tab/>
        <w:t xml:space="preserve"> : </w:t>
      </w:r>
      <w:r w:rsidR="001C0D59">
        <w:rPr>
          <w:rFonts w:ascii="Arial" w:hAnsi="Arial" w:cs="Arial"/>
          <w:sz w:val="24"/>
          <w:szCs w:val="24"/>
        </w:rPr>
        <w:t>Brezno ,Fraňa Kráľa 23,97701 Brezno,p.č.687/51,52</w:t>
      </w:r>
    </w:p>
    <w:p w:rsidR="000D113A" w:rsidRPr="006A567F" w:rsidRDefault="000D113A" w:rsidP="000D113A">
      <w:pPr>
        <w:ind w:left="420"/>
        <w:rPr>
          <w:rFonts w:ascii="Arial Narrow" w:hAnsi="Arial Narrow" w:cs="Arial"/>
          <w:sz w:val="24"/>
          <w:szCs w:val="24"/>
        </w:rPr>
      </w:pPr>
      <w:r w:rsidRPr="006A567F">
        <w:rPr>
          <w:rFonts w:ascii="Arial Narrow" w:hAnsi="Arial Narrow" w:cs="Arial"/>
          <w:sz w:val="24"/>
          <w:szCs w:val="24"/>
        </w:rPr>
        <w:t xml:space="preserve"> Okres              </w:t>
      </w:r>
      <w:r w:rsidRPr="006A567F">
        <w:rPr>
          <w:rFonts w:ascii="Arial Narrow" w:hAnsi="Arial Narrow" w:cs="Arial"/>
          <w:sz w:val="24"/>
          <w:szCs w:val="24"/>
        </w:rPr>
        <w:tab/>
        <w:t xml:space="preserve"> :  Brezno</w:t>
      </w:r>
    </w:p>
    <w:p w:rsidR="000D113A" w:rsidRPr="006A567F" w:rsidRDefault="000D113A" w:rsidP="000D113A">
      <w:pPr>
        <w:ind w:left="420"/>
        <w:rPr>
          <w:rFonts w:ascii="Arial Narrow" w:hAnsi="Arial Narrow" w:cs="Arial"/>
          <w:sz w:val="24"/>
          <w:szCs w:val="24"/>
        </w:rPr>
      </w:pPr>
      <w:r w:rsidRPr="006A567F">
        <w:rPr>
          <w:rFonts w:ascii="Arial Narrow" w:hAnsi="Arial Narrow" w:cs="Arial"/>
          <w:sz w:val="24"/>
          <w:szCs w:val="24"/>
        </w:rPr>
        <w:t xml:space="preserve"> VÚC                  :  Banská Bystrica</w:t>
      </w:r>
    </w:p>
    <w:p w:rsidR="000D113A" w:rsidRPr="006A567F" w:rsidRDefault="000D113A" w:rsidP="000D113A">
      <w:pPr>
        <w:rPr>
          <w:rFonts w:ascii="Arial Narrow" w:hAnsi="Arial Narrow" w:cs="Arial"/>
          <w:sz w:val="24"/>
          <w:szCs w:val="24"/>
        </w:rPr>
      </w:pPr>
      <w:r w:rsidRPr="006A567F">
        <w:rPr>
          <w:rFonts w:ascii="Arial Narrow" w:hAnsi="Arial Narrow" w:cs="Arial"/>
          <w:b/>
          <w:bCs/>
          <w:sz w:val="24"/>
          <w:szCs w:val="24"/>
          <w:u w:val="single"/>
        </w:rPr>
        <w:t xml:space="preserve">1.3.  Kat. územie  </w:t>
      </w:r>
      <w:r w:rsidRPr="006A567F">
        <w:rPr>
          <w:rFonts w:ascii="Arial Narrow" w:hAnsi="Arial Narrow" w:cs="Arial"/>
          <w:sz w:val="24"/>
          <w:szCs w:val="24"/>
        </w:rPr>
        <w:t xml:space="preserve">   :  Brezno</w:t>
      </w:r>
    </w:p>
    <w:p w:rsidR="000D113A" w:rsidRPr="006A567F" w:rsidRDefault="000D113A" w:rsidP="000D113A">
      <w:pPr>
        <w:spacing w:line="360" w:lineRule="auto"/>
        <w:rPr>
          <w:rFonts w:ascii="Arial Narrow" w:hAnsi="Arial Narrow" w:cs="Arial"/>
          <w:sz w:val="24"/>
          <w:szCs w:val="24"/>
        </w:rPr>
      </w:pPr>
      <w:r w:rsidRPr="006A567F">
        <w:rPr>
          <w:rFonts w:ascii="Arial Narrow" w:hAnsi="Arial Narrow" w:cs="Arial"/>
          <w:b/>
          <w:bCs/>
          <w:sz w:val="24"/>
          <w:szCs w:val="24"/>
          <w:u w:val="single"/>
        </w:rPr>
        <w:t>1.4   Parcelné číslo</w:t>
      </w:r>
      <w:r w:rsidRPr="006A567F">
        <w:rPr>
          <w:rFonts w:ascii="Arial Narrow" w:hAnsi="Arial Narrow" w:cs="Arial"/>
          <w:sz w:val="24"/>
          <w:szCs w:val="24"/>
        </w:rPr>
        <w:t xml:space="preserve"> :  </w:t>
      </w:r>
      <w:r w:rsidR="001C0D59">
        <w:rPr>
          <w:rFonts w:ascii="Arial Narrow" w:hAnsi="Arial Narrow" w:cs="Arial"/>
          <w:b/>
          <w:sz w:val="24"/>
          <w:szCs w:val="24"/>
          <w:u w:val="single"/>
        </w:rPr>
        <w:t>687/51,52</w:t>
      </w:r>
    </w:p>
    <w:p w:rsidR="001C0D59" w:rsidRPr="001C0D59" w:rsidRDefault="000D113A" w:rsidP="001C0D59">
      <w:pPr>
        <w:rPr>
          <w:rFonts w:ascii="Arial" w:hAnsi="Arial" w:cs="Arial"/>
          <w:sz w:val="22"/>
          <w:szCs w:val="22"/>
          <w:lang w:eastAsia="sk-SK"/>
        </w:rPr>
      </w:pPr>
      <w:r w:rsidRPr="006A567F">
        <w:rPr>
          <w:rFonts w:ascii="Arial Narrow" w:hAnsi="Arial Narrow" w:cs="Arial"/>
          <w:b/>
          <w:bCs/>
          <w:sz w:val="24"/>
          <w:szCs w:val="24"/>
          <w:u w:val="single"/>
        </w:rPr>
        <w:t>1.5. Investor</w:t>
      </w:r>
      <w:r w:rsidRPr="006A567F">
        <w:rPr>
          <w:rFonts w:ascii="Arial Narrow" w:hAnsi="Arial Narrow" w:cs="Arial"/>
          <w:sz w:val="24"/>
          <w:szCs w:val="24"/>
        </w:rPr>
        <w:t xml:space="preserve">         </w:t>
      </w:r>
      <w:r w:rsidRPr="006A567F">
        <w:rPr>
          <w:rFonts w:ascii="Arial Narrow" w:hAnsi="Arial Narrow" w:cs="Arial"/>
          <w:sz w:val="24"/>
          <w:szCs w:val="24"/>
        </w:rPr>
        <w:tab/>
        <w:t xml:space="preserve">  :  </w:t>
      </w:r>
      <w:r w:rsidR="001C0D59" w:rsidRPr="001C0D59">
        <w:rPr>
          <w:rFonts w:ascii="Arial" w:hAnsi="Arial" w:cs="Arial"/>
          <w:sz w:val="22"/>
          <w:szCs w:val="22"/>
          <w:lang w:eastAsia="sk-SK"/>
        </w:rPr>
        <w:t>Domov dôchodcov a domov sociálnych služieb LUNA</w:t>
      </w:r>
    </w:p>
    <w:p w:rsidR="001C0D59" w:rsidRPr="001C0D59" w:rsidRDefault="001C0D59" w:rsidP="001C0D59">
      <w:pPr>
        <w:rPr>
          <w:rFonts w:ascii="Arial" w:hAnsi="Arial" w:cs="Arial"/>
          <w:sz w:val="22"/>
          <w:szCs w:val="22"/>
          <w:lang w:eastAsia="sk-SK"/>
        </w:rPr>
      </w:pPr>
      <w:r w:rsidRPr="001C0D59">
        <w:rPr>
          <w:rFonts w:ascii="Arial" w:hAnsi="Arial" w:cs="Arial"/>
          <w:sz w:val="22"/>
          <w:szCs w:val="22"/>
          <w:lang w:eastAsia="sk-SK"/>
        </w:rPr>
        <w:t xml:space="preserve">                                           Brezno,Fraňa Kráľa 23,97701 Brezno</w:t>
      </w:r>
    </w:p>
    <w:p w:rsidR="000D113A" w:rsidRPr="006A567F" w:rsidRDefault="000D113A" w:rsidP="000D113A">
      <w:pPr>
        <w:spacing w:line="360" w:lineRule="auto"/>
        <w:rPr>
          <w:rFonts w:ascii="Arial Narrow" w:hAnsi="Arial Narrow" w:cs="Arial"/>
          <w:sz w:val="24"/>
          <w:szCs w:val="24"/>
        </w:rPr>
      </w:pPr>
    </w:p>
    <w:p w:rsidR="000D113A" w:rsidRPr="006A567F" w:rsidRDefault="000D113A" w:rsidP="000D113A">
      <w:pPr>
        <w:ind w:left="420"/>
        <w:rPr>
          <w:rFonts w:ascii="Arial Narrow" w:hAnsi="Arial Narrow" w:cs="Arial"/>
          <w:b/>
          <w:bCs/>
          <w:sz w:val="24"/>
          <w:szCs w:val="24"/>
          <w:u w:val="single"/>
        </w:rPr>
      </w:pPr>
    </w:p>
    <w:p w:rsidR="000D113A" w:rsidRPr="006A567F" w:rsidRDefault="000D113A" w:rsidP="000D113A">
      <w:pPr>
        <w:rPr>
          <w:rFonts w:ascii="Arial Narrow" w:hAnsi="Arial Narrow" w:cs="Arial"/>
          <w:sz w:val="24"/>
          <w:szCs w:val="24"/>
        </w:rPr>
      </w:pPr>
      <w:r w:rsidRPr="006A567F">
        <w:rPr>
          <w:rFonts w:ascii="Arial Narrow" w:hAnsi="Arial Narrow" w:cs="Arial"/>
          <w:b/>
          <w:bCs/>
          <w:sz w:val="24"/>
          <w:szCs w:val="24"/>
          <w:u w:val="single"/>
        </w:rPr>
        <w:t>1.6.  Hlavný projektant</w:t>
      </w:r>
      <w:r w:rsidRPr="006A567F">
        <w:rPr>
          <w:rFonts w:ascii="Arial Narrow" w:hAnsi="Arial Narrow" w:cs="Arial"/>
          <w:sz w:val="24"/>
          <w:szCs w:val="24"/>
        </w:rPr>
        <w:t xml:space="preserve">  :Ing. arch. Jozef Troliga- autorizovaný architekt  1114AA</w:t>
      </w:r>
    </w:p>
    <w:p w:rsidR="000D113A" w:rsidRPr="006A567F" w:rsidRDefault="000D113A" w:rsidP="000D113A">
      <w:pPr>
        <w:ind w:left="420"/>
        <w:rPr>
          <w:rFonts w:ascii="Arial Narrow" w:hAnsi="Arial Narrow" w:cs="Arial"/>
          <w:sz w:val="24"/>
          <w:szCs w:val="24"/>
        </w:rPr>
      </w:pPr>
      <w:r w:rsidRPr="006A567F">
        <w:rPr>
          <w:rFonts w:ascii="Arial Narrow" w:hAnsi="Arial Narrow" w:cs="Arial"/>
          <w:sz w:val="24"/>
          <w:szCs w:val="24"/>
        </w:rPr>
        <w:t xml:space="preserve">                                              </w:t>
      </w:r>
    </w:p>
    <w:p w:rsidR="000D113A" w:rsidRPr="006A567F" w:rsidRDefault="000D113A" w:rsidP="000D113A">
      <w:pPr>
        <w:rPr>
          <w:rFonts w:ascii="Arial Narrow" w:hAnsi="Arial Narrow" w:cs="Arial"/>
          <w:bCs/>
          <w:sz w:val="24"/>
          <w:szCs w:val="24"/>
        </w:rPr>
      </w:pPr>
      <w:r w:rsidRPr="006A567F">
        <w:rPr>
          <w:rFonts w:ascii="Arial Narrow" w:hAnsi="Arial Narrow" w:cs="Arial"/>
          <w:b/>
          <w:bCs/>
          <w:sz w:val="24"/>
          <w:szCs w:val="24"/>
          <w:u w:val="single"/>
        </w:rPr>
        <w:t>1.7. Odborní projektanti</w:t>
      </w:r>
      <w:r w:rsidRPr="006A567F">
        <w:rPr>
          <w:rFonts w:ascii="Arial Narrow" w:hAnsi="Arial Narrow" w:cs="Arial"/>
          <w:bCs/>
          <w:sz w:val="24"/>
          <w:szCs w:val="24"/>
        </w:rPr>
        <w:t>:</w:t>
      </w:r>
    </w:p>
    <w:p w:rsidR="000D113A" w:rsidRPr="006A567F" w:rsidRDefault="000D113A" w:rsidP="000D113A">
      <w:pPr>
        <w:rPr>
          <w:rFonts w:ascii="Arial Narrow" w:hAnsi="Arial Narrow" w:cs="Arial"/>
          <w:bCs/>
          <w:sz w:val="24"/>
          <w:szCs w:val="24"/>
        </w:rPr>
      </w:pPr>
      <w:r w:rsidRPr="006A567F">
        <w:rPr>
          <w:rFonts w:ascii="Arial Narrow" w:hAnsi="Arial Narrow" w:cs="Arial"/>
          <w:bCs/>
          <w:sz w:val="24"/>
          <w:szCs w:val="24"/>
        </w:rPr>
        <w:tab/>
      </w:r>
      <w:r w:rsidRPr="006A567F">
        <w:rPr>
          <w:rFonts w:ascii="Arial Narrow" w:hAnsi="Arial Narrow" w:cs="Arial"/>
          <w:bCs/>
          <w:sz w:val="24"/>
          <w:szCs w:val="24"/>
        </w:rPr>
        <w:tab/>
      </w:r>
      <w:r w:rsidRPr="006A567F">
        <w:rPr>
          <w:rFonts w:ascii="Arial Narrow" w:hAnsi="Arial Narrow" w:cs="Arial"/>
          <w:bCs/>
          <w:sz w:val="24"/>
          <w:szCs w:val="24"/>
        </w:rPr>
        <w:tab/>
      </w:r>
    </w:p>
    <w:p w:rsidR="000D113A" w:rsidRPr="006A567F" w:rsidRDefault="000D113A" w:rsidP="000D113A">
      <w:pPr>
        <w:ind w:left="708"/>
        <w:rPr>
          <w:rFonts w:ascii="Arial Narrow" w:hAnsi="Arial Narrow" w:cs="Arial"/>
          <w:bCs/>
          <w:sz w:val="24"/>
          <w:szCs w:val="24"/>
        </w:rPr>
      </w:pPr>
      <w:r w:rsidRPr="006A567F">
        <w:rPr>
          <w:rFonts w:ascii="Arial Narrow" w:hAnsi="Arial Narrow" w:cs="Arial"/>
          <w:bCs/>
          <w:sz w:val="24"/>
          <w:szCs w:val="24"/>
        </w:rPr>
        <w:t xml:space="preserve">Architektonicko-stavebná časť:  </w:t>
      </w:r>
      <w:r>
        <w:rPr>
          <w:rFonts w:ascii="Arial Narrow" w:hAnsi="Arial Narrow" w:cs="Arial"/>
          <w:bCs/>
          <w:sz w:val="24"/>
          <w:szCs w:val="24"/>
        </w:rPr>
        <w:t xml:space="preserve">            </w:t>
      </w:r>
      <w:r w:rsidRPr="006A567F">
        <w:rPr>
          <w:rFonts w:ascii="Arial Narrow" w:hAnsi="Arial Narrow" w:cs="Arial"/>
          <w:bCs/>
          <w:sz w:val="24"/>
          <w:szCs w:val="24"/>
        </w:rPr>
        <w:t xml:space="preserve">Ing. Arch. J. Troliga, </w:t>
      </w:r>
    </w:p>
    <w:p w:rsidR="000D113A" w:rsidRPr="006A567F" w:rsidRDefault="000D113A" w:rsidP="000D113A">
      <w:pPr>
        <w:ind w:left="420"/>
        <w:rPr>
          <w:rFonts w:ascii="Arial Narrow" w:hAnsi="Arial Narrow" w:cs="Arial"/>
          <w:sz w:val="24"/>
          <w:szCs w:val="24"/>
        </w:rPr>
      </w:pPr>
      <w:r w:rsidRPr="006A567F">
        <w:rPr>
          <w:rFonts w:ascii="Arial Narrow" w:hAnsi="Arial Narrow" w:cs="Arial"/>
          <w:sz w:val="24"/>
          <w:szCs w:val="24"/>
        </w:rPr>
        <w:tab/>
      </w:r>
      <w:r w:rsidRPr="006A567F">
        <w:rPr>
          <w:rFonts w:ascii="Arial Narrow" w:hAnsi="Arial Narrow" w:cs="Arial"/>
          <w:sz w:val="24"/>
          <w:szCs w:val="24"/>
        </w:rPr>
        <w:tab/>
      </w:r>
      <w:r w:rsidRPr="006A567F">
        <w:rPr>
          <w:rFonts w:ascii="Arial Narrow" w:hAnsi="Arial Narrow" w:cs="Arial"/>
          <w:sz w:val="24"/>
          <w:szCs w:val="24"/>
        </w:rPr>
        <w:tab/>
        <w:t>Statický posudok:         Ing. L.Dendeš</w:t>
      </w:r>
    </w:p>
    <w:p w:rsidR="000D113A" w:rsidRPr="001A3B0E" w:rsidRDefault="000D113A" w:rsidP="000D113A">
      <w:pPr>
        <w:rPr>
          <w:rFonts w:ascii="Arial Narrow" w:hAnsi="Arial Narrow"/>
          <w:sz w:val="24"/>
        </w:rPr>
      </w:pPr>
    </w:p>
    <w:p w:rsidR="000D113A" w:rsidRPr="001A3B0E" w:rsidRDefault="000D113A" w:rsidP="000D113A">
      <w:pPr>
        <w:ind w:firstLine="708"/>
        <w:rPr>
          <w:rFonts w:ascii="Arial Narrow" w:hAnsi="Arial Narrow"/>
          <w:b/>
          <w:color w:val="000000"/>
          <w:w w:val="94"/>
          <w:sz w:val="22"/>
          <w:szCs w:val="22"/>
        </w:rPr>
      </w:pPr>
    </w:p>
    <w:p w:rsidR="000D113A" w:rsidRPr="001A3B0E" w:rsidRDefault="000D113A" w:rsidP="000D113A">
      <w:pPr>
        <w:numPr>
          <w:ilvl w:val="0"/>
          <w:numId w:val="2"/>
        </w:numPr>
        <w:rPr>
          <w:rFonts w:ascii="Arial Narrow" w:hAnsi="Arial Narrow"/>
          <w:b/>
          <w:sz w:val="24"/>
        </w:rPr>
      </w:pPr>
      <w:r w:rsidRPr="001A3B0E">
        <w:rPr>
          <w:rFonts w:ascii="Arial Narrow" w:hAnsi="Arial Narrow"/>
          <w:b/>
          <w:sz w:val="24"/>
        </w:rPr>
        <w:t>Popis objektu:</w:t>
      </w:r>
    </w:p>
    <w:p w:rsidR="000D113A" w:rsidRPr="00A102D9" w:rsidRDefault="000D113A" w:rsidP="000D113A">
      <w:pPr>
        <w:rPr>
          <w:rFonts w:ascii="Arial" w:hAnsi="Arial" w:cs="Arial"/>
        </w:rPr>
      </w:pPr>
      <w:r w:rsidRPr="00A102D9">
        <w:rPr>
          <w:rFonts w:ascii="Arial" w:hAnsi="Arial" w:cs="Arial"/>
        </w:rPr>
        <w:t>Objekt                     : Bytový dom</w:t>
      </w:r>
    </w:p>
    <w:p w:rsidR="000D113A" w:rsidRPr="00A102D9" w:rsidRDefault="000D113A" w:rsidP="000D113A">
      <w:pPr>
        <w:rPr>
          <w:rFonts w:ascii="Arial" w:hAnsi="Arial" w:cs="Arial"/>
        </w:rPr>
      </w:pPr>
      <w:r w:rsidRPr="00A102D9">
        <w:rPr>
          <w:rFonts w:ascii="Arial" w:hAnsi="Arial" w:cs="Arial"/>
        </w:rPr>
        <w:t xml:space="preserve">Stavebná sústava   : </w:t>
      </w:r>
      <w:r w:rsidR="001C0D59">
        <w:rPr>
          <w:rFonts w:ascii="Arial Narrow" w:hAnsi="Arial Narrow"/>
          <w:b/>
          <w:bCs/>
          <w:sz w:val="24"/>
          <w:szCs w:val="24"/>
        </w:rPr>
        <w:t>P1.14/BA-MT-2 x48 B.J</w:t>
      </w:r>
    </w:p>
    <w:p w:rsidR="000D113A" w:rsidRPr="00A102D9" w:rsidRDefault="000D113A" w:rsidP="000D113A">
      <w:pPr>
        <w:rPr>
          <w:rFonts w:ascii="Arial" w:hAnsi="Arial" w:cs="Arial"/>
        </w:rPr>
      </w:pPr>
    </w:p>
    <w:p w:rsidR="000D113A" w:rsidRPr="001A3B0E" w:rsidRDefault="000D113A" w:rsidP="000D113A">
      <w:pPr>
        <w:jc w:val="both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" w:hAnsi="Arial" w:cs="Arial"/>
        </w:rPr>
        <w:t xml:space="preserve">      Objekt </w:t>
      </w:r>
      <w:r w:rsidR="001C0D59">
        <w:rPr>
          <w:rFonts w:ascii="Arial Narrow" w:hAnsi="Arial Narrow"/>
          <w:b/>
          <w:bCs/>
          <w:sz w:val="24"/>
          <w:szCs w:val="24"/>
        </w:rPr>
        <w:t>P1.14/BA-MT-2 x48 B.J</w:t>
      </w:r>
      <w:r w:rsidR="001C0D5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 jestvujúcou obytnou budovo</w:t>
      </w:r>
      <w:r w:rsidR="001C0D59">
        <w:rPr>
          <w:rFonts w:ascii="Arial" w:hAnsi="Arial" w:cs="Arial"/>
        </w:rPr>
        <w:t>u, ktorá je využívaná na poskytovanie služieb pre domov dôchodcov a domov sociálnych služieb</w:t>
      </w:r>
      <w:r>
        <w:rPr>
          <w:rFonts w:ascii="Arial" w:hAnsi="Arial" w:cs="Arial"/>
        </w:rPr>
        <w:t>. Jedná sa o panelový dom s 1. TP – </w:t>
      </w:r>
      <w:r w:rsidR="001C0D59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obytnými podlažiami – 1NP – </w:t>
      </w:r>
      <w:r w:rsidR="001C0D59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NP, ktorý bude v rám</w:t>
      </w:r>
      <w:r w:rsidR="001C0D59">
        <w:rPr>
          <w:rFonts w:ascii="Arial" w:hAnsi="Arial" w:cs="Arial"/>
        </w:rPr>
        <w:t>ci stavby zatepľovaný na obvodových stenách</w:t>
      </w:r>
      <w:r>
        <w:rPr>
          <w:rFonts w:ascii="Arial" w:hAnsi="Arial" w:cs="Arial"/>
        </w:rPr>
        <w:t xml:space="preserve">, </w:t>
      </w:r>
      <w:r w:rsidR="00C44153">
        <w:rPr>
          <w:rFonts w:ascii="Arial" w:hAnsi="Arial" w:cs="Arial"/>
        </w:rPr>
        <w:t>strecha je zateplená, výmena vstupných dverí</w:t>
      </w:r>
      <w:r>
        <w:rPr>
          <w:rFonts w:ascii="Arial" w:hAnsi="Arial" w:cs="Arial"/>
        </w:rPr>
        <w:t xml:space="preserve"> technického podlažia včetne</w:t>
      </w:r>
      <w:r w:rsidR="00C44153">
        <w:rPr>
          <w:rFonts w:ascii="Arial" w:hAnsi="Arial" w:cs="Arial"/>
        </w:rPr>
        <w:t xml:space="preserve"> okien v spoločných priestoroch</w:t>
      </w:r>
      <w:r>
        <w:rPr>
          <w:rFonts w:ascii="Arial" w:hAnsi="Arial" w:cs="Arial"/>
        </w:rPr>
        <w:t>,  nový bleskozvod na streche, </w:t>
      </w:r>
      <w:r w:rsidR="00C44153">
        <w:rPr>
          <w:rFonts w:ascii="Arial" w:hAnsi="Arial" w:cs="Arial"/>
        </w:rPr>
        <w:t xml:space="preserve"> sanácia</w:t>
      </w:r>
      <w:r>
        <w:rPr>
          <w:rFonts w:ascii="Arial" w:hAnsi="Arial" w:cs="Arial"/>
        </w:rPr>
        <w:t xml:space="preserve"> lóggiových konštrukcií</w:t>
      </w:r>
      <w:r w:rsidR="00C44153">
        <w:rPr>
          <w:rFonts w:ascii="Arial" w:hAnsi="Arial" w:cs="Arial"/>
        </w:rPr>
        <w:t>,výmena okapového chodníka.</w:t>
      </w:r>
    </w:p>
    <w:p w:rsidR="000D113A" w:rsidRPr="001A3B0E" w:rsidRDefault="000D113A" w:rsidP="000D113A">
      <w:pPr>
        <w:jc w:val="both"/>
        <w:rPr>
          <w:rFonts w:ascii="Arial Narrow" w:hAnsi="Arial Narrow" w:cs="Arial"/>
        </w:rPr>
      </w:pPr>
    </w:p>
    <w:p w:rsidR="000D113A" w:rsidRPr="001A3B0E" w:rsidRDefault="000D113A" w:rsidP="000D113A">
      <w:pPr>
        <w:numPr>
          <w:ilvl w:val="0"/>
          <w:numId w:val="2"/>
        </w:numPr>
        <w:jc w:val="both"/>
        <w:rPr>
          <w:rFonts w:ascii="Arial Narrow" w:hAnsi="Arial Narrow"/>
          <w:b/>
          <w:sz w:val="24"/>
          <w:szCs w:val="24"/>
          <w:u w:val="single"/>
        </w:rPr>
      </w:pPr>
      <w:r w:rsidRPr="001A3B0E">
        <w:rPr>
          <w:rFonts w:ascii="Arial Narrow" w:hAnsi="Arial Narrow"/>
          <w:b/>
          <w:sz w:val="24"/>
          <w:szCs w:val="24"/>
          <w:u w:val="single"/>
        </w:rPr>
        <w:t xml:space="preserve"> Konštrukčný systém  </w:t>
      </w:r>
      <w:r w:rsidR="00C44153">
        <w:rPr>
          <w:rFonts w:ascii="Arial Narrow" w:hAnsi="Arial Narrow"/>
          <w:b/>
          <w:bCs/>
          <w:sz w:val="24"/>
          <w:szCs w:val="24"/>
        </w:rPr>
        <w:t>P1.14/BA-MT-2 x48 B.J</w:t>
      </w:r>
    </w:p>
    <w:p w:rsidR="000D113A" w:rsidRPr="001A3B0E" w:rsidRDefault="000D113A" w:rsidP="000D113A">
      <w:pPr>
        <w:jc w:val="both"/>
        <w:rPr>
          <w:rFonts w:ascii="Arial Narrow" w:hAnsi="Arial Narrow"/>
          <w:b/>
          <w:sz w:val="24"/>
          <w:szCs w:val="24"/>
          <w:u w:val="single"/>
        </w:rPr>
      </w:pPr>
    </w:p>
    <w:p w:rsidR="000D113A" w:rsidRPr="006A567F" w:rsidRDefault="000D113A" w:rsidP="000D113A">
      <w:pPr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6A567F">
        <w:rPr>
          <w:rFonts w:ascii="Arial Narrow" w:hAnsi="Arial Narrow" w:cs="Arial"/>
          <w:b/>
          <w:bCs/>
          <w:sz w:val="24"/>
          <w:szCs w:val="24"/>
        </w:rPr>
        <w:t>Nosný systém :</w:t>
      </w:r>
    </w:p>
    <w:p w:rsidR="000D113A" w:rsidRPr="006A567F" w:rsidRDefault="000D113A" w:rsidP="000D113A">
      <w:pPr>
        <w:rPr>
          <w:rFonts w:ascii="Arial Narrow" w:hAnsi="Arial Narrow" w:cs="Arial"/>
          <w:sz w:val="24"/>
          <w:szCs w:val="24"/>
        </w:rPr>
      </w:pPr>
      <w:r w:rsidRPr="006A567F">
        <w:rPr>
          <w:rFonts w:ascii="Arial Narrow" w:hAnsi="Arial Narrow" w:cs="Arial"/>
          <w:sz w:val="24"/>
          <w:szCs w:val="24"/>
        </w:rPr>
        <w:t xml:space="preserve">      Nosný systém objektu tvoria priečne nosné steny zo železobetónu hr. 150 mm. Konštrukčná výška podlaží je 2 800 mm. Stropné panely sú železobetónové hr. 150 mm .Pri obhliadke objektu boli zistené </w:t>
      </w:r>
      <w:r w:rsidRPr="006A567F">
        <w:rPr>
          <w:rFonts w:ascii="Arial Narrow" w:hAnsi="Arial Narrow" w:cs="Arial"/>
          <w:sz w:val="24"/>
          <w:szCs w:val="24"/>
        </w:rPr>
        <w:lastRenderedPageBreak/>
        <w:t>systémové poruchy, ako trhliny v stykoch panelov, bežné pre panelové konštrukčné sústavy a opadanie povrchového nástreku ako aj časti betónov na balkónoch, spôsobené vlhkosťou .</w:t>
      </w:r>
    </w:p>
    <w:p w:rsidR="000D113A" w:rsidRPr="006A567F" w:rsidRDefault="000D113A" w:rsidP="000D113A">
      <w:pPr>
        <w:jc w:val="both"/>
        <w:rPr>
          <w:rFonts w:ascii="Arial Narrow" w:hAnsi="Arial Narrow" w:cs="Arial"/>
          <w:b/>
          <w:bCs/>
          <w:sz w:val="24"/>
          <w:szCs w:val="24"/>
        </w:rPr>
      </w:pPr>
    </w:p>
    <w:p w:rsidR="000D113A" w:rsidRPr="006A567F" w:rsidRDefault="000D113A" w:rsidP="000D113A">
      <w:pPr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6A567F">
        <w:rPr>
          <w:rFonts w:ascii="Arial Narrow" w:hAnsi="Arial Narrow" w:cs="Arial"/>
          <w:b/>
          <w:bCs/>
          <w:sz w:val="24"/>
          <w:szCs w:val="24"/>
        </w:rPr>
        <w:t xml:space="preserve">Obvodový plášť :   </w:t>
      </w:r>
    </w:p>
    <w:p w:rsidR="000D113A" w:rsidRPr="006A567F" w:rsidRDefault="000D113A" w:rsidP="000D113A">
      <w:pPr>
        <w:rPr>
          <w:rFonts w:ascii="Arial Narrow" w:hAnsi="Arial Narrow" w:cs="Arial"/>
          <w:sz w:val="24"/>
          <w:szCs w:val="24"/>
        </w:rPr>
      </w:pPr>
      <w:r w:rsidRPr="006A567F">
        <w:rPr>
          <w:rFonts w:ascii="Arial Narrow" w:hAnsi="Arial Narrow" w:cs="Arial"/>
          <w:sz w:val="24"/>
          <w:szCs w:val="24"/>
        </w:rPr>
        <w:t xml:space="preserve">      Obvodový plášť objektu je riešený z trojvrstvových panelov zo železobetónovej nosnej časti hr. 150 mm penového polystyrénu hr. 80 mm a železobetónovej vonkajšej membrány hr. 70 mm.</w:t>
      </w:r>
      <w:r>
        <w:rPr>
          <w:rFonts w:ascii="Arial Narrow" w:hAnsi="Arial Narrow" w:cs="Arial"/>
          <w:sz w:val="24"/>
          <w:szCs w:val="24"/>
        </w:rPr>
        <w:t xml:space="preserve"> </w:t>
      </w:r>
      <w:r w:rsidRPr="006A567F">
        <w:rPr>
          <w:rFonts w:ascii="Arial Narrow" w:hAnsi="Arial Narrow" w:cs="Arial"/>
          <w:sz w:val="24"/>
          <w:szCs w:val="24"/>
        </w:rPr>
        <w:t xml:space="preserve">Stykovanie obvodových panelov je riešené tvarovaním škáry styku .Styky sú prekryté gumovým tesnením . Daný stav vykazuje systémové poruchy , ktoré sa prejavujú prasklinami v interiéry bytov. </w:t>
      </w:r>
    </w:p>
    <w:p w:rsidR="000D113A" w:rsidRPr="006A567F" w:rsidRDefault="000D113A" w:rsidP="000D113A">
      <w:pPr>
        <w:jc w:val="both"/>
        <w:rPr>
          <w:rFonts w:ascii="Arial Narrow" w:hAnsi="Arial Narrow" w:cs="Arial"/>
          <w:sz w:val="24"/>
          <w:szCs w:val="24"/>
        </w:rPr>
      </w:pPr>
    </w:p>
    <w:p w:rsidR="000D113A" w:rsidRPr="006A567F" w:rsidRDefault="000D113A" w:rsidP="000D113A">
      <w:pPr>
        <w:jc w:val="both"/>
        <w:rPr>
          <w:rFonts w:ascii="Arial Narrow" w:hAnsi="Arial Narrow" w:cs="Arial"/>
          <w:sz w:val="24"/>
          <w:szCs w:val="24"/>
        </w:rPr>
      </w:pPr>
      <w:r w:rsidRPr="006A567F">
        <w:rPr>
          <w:rFonts w:ascii="Arial Narrow" w:hAnsi="Arial Narrow" w:cs="Arial"/>
          <w:sz w:val="24"/>
          <w:szCs w:val="24"/>
        </w:rPr>
        <w:t xml:space="preserve">      Z následných systémových porúch je nutné spomenúť :</w:t>
      </w:r>
    </w:p>
    <w:p w:rsidR="000D113A" w:rsidRPr="006A567F" w:rsidRDefault="000D113A" w:rsidP="000D113A">
      <w:pPr>
        <w:numPr>
          <w:ilvl w:val="0"/>
          <w:numId w:val="4"/>
        </w:numPr>
        <w:rPr>
          <w:rFonts w:ascii="Arial Narrow" w:hAnsi="Arial Narrow" w:cs="Arial"/>
          <w:sz w:val="24"/>
          <w:szCs w:val="24"/>
        </w:rPr>
      </w:pPr>
      <w:r w:rsidRPr="006A567F">
        <w:rPr>
          <w:rFonts w:ascii="Arial Narrow" w:hAnsi="Arial Narrow" w:cs="Arial"/>
          <w:sz w:val="24"/>
          <w:szCs w:val="24"/>
        </w:rPr>
        <w:t xml:space="preserve">Poruchy lodžii prejavujúce sa prasklinami a vypadávaním betónovej hmoty </w:t>
      </w:r>
    </w:p>
    <w:p w:rsidR="000D113A" w:rsidRPr="006A567F" w:rsidRDefault="000D113A" w:rsidP="000D113A">
      <w:pPr>
        <w:numPr>
          <w:ilvl w:val="0"/>
          <w:numId w:val="4"/>
        </w:numPr>
        <w:rPr>
          <w:rFonts w:ascii="Arial Narrow" w:hAnsi="Arial Narrow" w:cs="Arial"/>
          <w:sz w:val="24"/>
          <w:szCs w:val="24"/>
        </w:rPr>
      </w:pPr>
      <w:r w:rsidRPr="006A567F">
        <w:rPr>
          <w:rFonts w:ascii="Arial Narrow" w:hAnsi="Arial Narrow" w:cs="Arial"/>
          <w:sz w:val="24"/>
          <w:szCs w:val="24"/>
        </w:rPr>
        <w:t>Poruchy stykov obvodového plášťa s následným zatekaním do spár, čo spôsobuje koróziu výstuže spojov .</w:t>
      </w:r>
    </w:p>
    <w:p w:rsidR="000D113A" w:rsidRPr="006A567F" w:rsidRDefault="000D113A" w:rsidP="000D113A">
      <w:pPr>
        <w:numPr>
          <w:ilvl w:val="0"/>
          <w:numId w:val="4"/>
        </w:numPr>
        <w:rPr>
          <w:rFonts w:ascii="Arial Narrow" w:hAnsi="Arial Narrow" w:cs="Arial"/>
          <w:sz w:val="24"/>
          <w:szCs w:val="24"/>
        </w:rPr>
      </w:pPr>
      <w:r w:rsidRPr="006A567F">
        <w:rPr>
          <w:rFonts w:ascii="Arial Narrow" w:hAnsi="Arial Narrow" w:cs="Arial"/>
          <w:sz w:val="24"/>
          <w:szCs w:val="24"/>
        </w:rPr>
        <w:t>Tieto poruchy bude definuje odborný statický posudok.</w:t>
      </w:r>
    </w:p>
    <w:p w:rsidR="000D113A" w:rsidRPr="001A3B0E" w:rsidRDefault="000D113A" w:rsidP="000D113A">
      <w:pPr>
        <w:ind w:firstLine="360"/>
        <w:jc w:val="both"/>
        <w:rPr>
          <w:rFonts w:ascii="Arial Narrow" w:hAnsi="Arial Narrow"/>
          <w:sz w:val="24"/>
          <w:szCs w:val="24"/>
        </w:rPr>
      </w:pPr>
    </w:p>
    <w:p w:rsidR="000D113A" w:rsidRPr="003E651B" w:rsidRDefault="000D113A" w:rsidP="000D113A">
      <w:pPr>
        <w:jc w:val="both"/>
        <w:rPr>
          <w:rFonts w:ascii="Arial Narrow" w:hAnsi="Arial Narrow"/>
          <w:b/>
          <w:sz w:val="24"/>
          <w:szCs w:val="24"/>
        </w:rPr>
      </w:pPr>
      <w:r w:rsidRPr="003E651B">
        <w:rPr>
          <w:rFonts w:ascii="Arial Narrow" w:hAnsi="Arial Narrow"/>
          <w:b/>
          <w:sz w:val="24"/>
          <w:szCs w:val="24"/>
        </w:rPr>
        <w:t>Klasifikácia systémových porúch:</w:t>
      </w:r>
    </w:p>
    <w:p w:rsidR="000D113A" w:rsidRPr="001A3B0E" w:rsidRDefault="000D113A" w:rsidP="000D113A">
      <w:pPr>
        <w:ind w:firstLine="360"/>
        <w:jc w:val="both"/>
        <w:rPr>
          <w:rFonts w:ascii="Arial Narrow" w:hAnsi="Arial Narrow"/>
          <w:sz w:val="24"/>
          <w:szCs w:val="24"/>
        </w:rPr>
      </w:pP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>Klasifikácia poruchy podľa prílohy č. 2 k zákonu 150/2013 Z.z.</w:t>
      </w: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 xml:space="preserve">Porucha </w:t>
      </w:r>
      <w:r>
        <w:rPr>
          <w:rFonts w:ascii="Arial Narrow" w:hAnsi="Arial Narrow"/>
          <w:sz w:val="24"/>
          <w:szCs w:val="24"/>
        </w:rPr>
        <w:t>f</w:t>
      </w:r>
      <w:r w:rsidRPr="001A3B0E">
        <w:rPr>
          <w:rFonts w:ascii="Arial Narrow" w:hAnsi="Arial Narrow"/>
          <w:sz w:val="24"/>
          <w:szCs w:val="24"/>
        </w:rPr>
        <w:t xml:space="preserve">)    </w:t>
      </w: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 xml:space="preserve">Druh systémovej poruchu: – Porucha balkónov a lódžií  bytového domu </w:t>
      </w: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>Sprievodný znak poruchy: -  Trhliny v betónovej hmote, zatekanie dažďovej vody, vypadávanie</w:t>
      </w: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 xml:space="preserve">                                               Betónovej hmoty, korózia výstuže alebo korózia nosnej oceľovej </w:t>
      </w: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 xml:space="preserve">                           </w:t>
      </w:r>
      <w:r>
        <w:rPr>
          <w:rFonts w:ascii="Arial Narrow" w:hAnsi="Arial Narrow"/>
          <w:sz w:val="24"/>
          <w:szCs w:val="24"/>
        </w:rPr>
        <w:t xml:space="preserve">                    konštrukcie</w:t>
      </w:r>
      <w:r w:rsidRPr="001A3B0E">
        <w:rPr>
          <w:rFonts w:ascii="Arial Narrow" w:hAnsi="Arial Narrow"/>
          <w:sz w:val="24"/>
          <w:szCs w:val="24"/>
        </w:rPr>
        <w:t>, korózia kotvenia zábradlia a vytváranie tepelných</w:t>
      </w: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>Výskyt poruchy:                 - stavebná sústava BA NKS P1.14</w:t>
      </w: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>Povinný spôsob odstránenia poruchy: - Odstránenie vśetkých podlahových vrstiev vrátane hydroizolácie a zábradlia, odstránenie zdegenerovaného betónu tlakovou vodou a jeho vyspraneni</w:t>
      </w:r>
      <w:r w:rsidR="00C44153">
        <w:rPr>
          <w:rFonts w:ascii="Arial Narrow" w:hAnsi="Arial Narrow"/>
          <w:sz w:val="24"/>
          <w:szCs w:val="24"/>
        </w:rPr>
        <w:t>e a ošetrenie skorodovanej výstu</w:t>
      </w:r>
      <w:r w:rsidRPr="001A3B0E">
        <w:rPr>
          <w:rFonts w:ascii="Arial Narrow" w:hAnsi="Arial Narrow"/>
          <w:sz w:val="24"/>
          <w:szCs w:val="24"/>
        </w:rPr>
        <w:t>že, vytvorenie nových podlahových vrstiev vrátane hydroizolácie, tepelnoizolaćnej vrstvy a oplechovania, montáž zábradlia vrátanie jeho kotvenia, zateplenie lódžiovej dosky a dosky nad vrchnou lodžiou.</w:t>
      </w: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>Porucha i)</w:t>
      </w: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 xml:space="preserve">Druh systémovej poruchu: – Porucha stykov obvodového plášťa s s vrstvenými dielcami </w:t>
      </w: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 xml:space="preserve">                                              s tepelnou izolačnou vrstvou hrúbky 80 mm bytového domu Výskyt poruchy:                 - Stavebná sústava BA NKS P1.14 </w:t>
      </w: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>Sprievodný znak poruchy: -  Odklonenie montovaných dielcov od zvislej polohy,  otváranie</w:t>
      </w: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 xml:space="preserve">                                               vertikálnej škáry styku a deformácia oplechovania, Zatekanie</w:t>
      </w: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 xml:space="preserve">                                               dažďovej vody do stykov panelov    </w:t>
      </w: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 xml:space="preserve">Povinný spôsob odstránenia poruchy: - Vyčistenie škár stykov panelov, odstránenie </w:t>
      </w: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 xml:space="preserve">                                              zdegradovaného betónu  a oprava povrchu betónových panelov,</w:t>
      </w: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 xml:space="preserve">                                              celoplošné zateplenie obvodového plášťa a prikotvenie membrány</w:t>
      </w: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 xml:space="preserve">                                              k nosnej časti obvodového dielca. </w:t>
      </w: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</w:p>
    <w:p w:rsidR="000D113A" w:rsidRPr="001A3B0E" w:rsidRDefault="000D113A" w:rsidP="000D113A">
      <w:pPr>
        <w:ind w:firstLine="360"/>
        <w:jc w:val="both"/>
        <w:rPr>
          <w:rFonts w:ascii="Arial Narrow" w:hAnsi="Arial Narrow"/>
          <w:sz w:val="24"/>
        </w:rPr>
      </w:pPr>
    </w:p>
    <w:p w:rsidR="000D113A" w:rsidRPr="001A3B0E" w:rsidRDefault="000D113A" w:rsidP="000D113A">
      <w:pPr>
        <w:numPr>
          <w:ilvl w:val="0"/>
          <w:numId w:val="2"/>
        </w:numPr>
        <w:rPr>
          <w:rFonts w:ascii="Arial Narrow" w:hAnsi="Arial Narrow"/>
          <w:b/>
          <w:sz w:val="24"/>
          <w:szCs w:val="24"/>
        </w:rPr>
      </w:pPr>
      <w:r w:rsidRPr="001A3B0E">
        <w:rPr>
          <w:rFonts w:ascii="Arial Narrow" w:hAnsi="Arial Narrow"/>
          <w:b/>
          <w:sz w:val="24"/>
          <w:szCs w:val="24"/>
        </w:rPr>
        <w:t>Navrhnutý spôsob odstránenia systémových porúch a zateplenie obvodového plášťa.</w:t>
      </w:r>
    </w:p>
    <w:p w:rsidR="000D113A" w:rsidRPr="001A3B0E" w:rsidRDefault="000D113A" w:rsidP="000D113A">
      <w:pPr>
        <w:ind w:firstLine="708"/>
        <w:rPr>
          <w:rFonts w:ascii="Arial Narrow" w:hAnsi="Arial Narrow"/>
          <w:sz w:val="24"/>
          <w:szCs w:val="24"/>
        </w:rPr>
      </w:pPr>
    </w:p>
    <w:p w:rsidR="000D113A" w:rsidRPr="001A3B0E" w:rsidRDefault="000D113A" w:rsidP="000D113A">
      <w:pPr>
        <w:numPr>
          <w:ilvl w:val="1"/>
          <w:numId w:val="3"/>
        </w:numPr>
        <w:rPr>
          <w:rFonts w:ascii="Arial Narrow" w:hAnsi="Arial Narrow"/>
          <w:b/>
          <w:sz w:val="24"/>
          <w:szCs w:val="24"/>
        </w:rPr>
      </w:pPr>
      <w:r w:rsidRPr="001A3B0E">
        <w:rPr>
          <w:rFonts w:ascii="Arial Narrow" w:hAnsi="Arial Narrow"/>
          <w:b/>
          <w:sz w:val="24"/>
          <w:szCs w:val="24"/>
        </w:rPr>
        <w:t xml:space="preserve">   Obvodový plášť :        </w:t>
      </w:r>
    </w:p>
    <w:p w:rsidR="000D113A" w:rsidRPr="001A3B0E" w:rsidRDefault="000D113A" w:rsidP="000D113A">
      <w:pPr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 xml:space="preserve">       Vzhľadom na nevyhovujúci tepelný odpor obvodového plášťa a existenciu hygienických vád v dôsledku nesprávne realizovaných stykov najmä na nárožiach a kútoch , je nevyhnutné jeho zateplenie </w:t>
      </w:r>
      <w:r w:rsidRPr="001A3B0E">
        <w:rPr>
          <w:rFonts w:ascii="Arial Narrow" w:hAnsi="Arial Narrow"/>
          <w:sz w:val="24"/>
          <w:szCs w:val="24"/>
        </w:rPr>
        <w:lastRenderedPageBreak/>
        <w:t>pre dosiahnutie vhodných parametrov / tepelnotechnických , energetických , hygienických / a v konečnom dôsledku i vhodnej mikroklímy v interiéroch bytov .</w:t>
      </w:r>
    </w:p>
    <w:p w:rsidR="000D113A" w:rsidRPr="001A3B0E" w:rsidRDefault="000D113A" w:rsidP="000D113A">
      <w:pPr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 xml:space="preserve">Zo stavebno-technického hľadiska sa jedná o zateplenie objektu bytového domu čelných </w:t>
      </w:r>
      <w:r>
        <w:rPr>
          <w:rFonts w:ascii="Arial Narrow" w:hAnsi="Arial Narrow"/>
          <w:sz w:val="24"/>
          <w:szCs w:val="24"/>
        </w:rPr>
        <w:t>a  bočných</w:t>
      </w:r>
      <w:r w:rsidR="00C44153" w:rsidRPr="00C44153">
        <w:rPr>
          <w:rFonts w:ascii="Arial Narrow" w:hAnsi="Arial Narrow"/>
          <w:sz w:val="24"/>
          <w:szCs w:val="24"/>
        </w:rPr>
        <w:t xml:space="preserve"> </w:t>
      </w:r>
      <w:r w:rsidR="00C44153" w:rsidRPr="001A3B0E">
        <w:rPr>
          <w:rFonts w:ascii="Arial Narrow" w:hAnsi="Arial Narrow"/>
          <w:sz w:val="24"/>
          <w:szCs w:val="24"/>
        </w:rPr>
        <w:t>strán</w:t>
      </w:r>
      <w:r w:rsidRPr="001A3B0E">
        <w:rPr>
          <w:rFonts w:ascii="Arial Narrow" w:hAnsi="Arial Narrow"/>
          <w:sz w:val="24"/>
          <w:szCs w:val="24"/>
        </w:rPr>
        <w:t xml:space="preserve">, certifikovaným zateplovacím  systémom s použitím  ako tepelného izolantu  </w:t>
      </w:r>
      <w:r w:rsidR="00C44153">
        <w:rPr>
          <w:rFonts w:ascii="Arial Narrow" w:hAnsi="Arial Narrow"/>
          <w:b/>
          <w:sz w:val="24"/>
          <w:szCs w:val="24"/>
        </w:rPr>
        <w:t xml:space="preserve">MW </w:t>
      </w:r>
      <w:r>
        <w:rPr>
          <w:rFonts w:ascii="Arial Narrow" w:hAnsi="Arial Narrow"/>
          <w:sz w:val="24"/>
          <w:szCs w:val="24"/>
        </w:rPr>
        <w:t xml:space="preserve">o hr. </w:t>
      </w:r>
      <w:r w:rsidR="00C44153">
        <w:rPr>
          <w:rFonts w:ascii="Arial Narrow" w:hAnsi="Arial Narrow"/>
          <w:sz w:val="24"/>
          <w:szCs w:val="24"/>
        </w:rPr>
        <w:t>200 mm.</w:t>
      </w: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</w:p>
    <w:p w:rsidR="000D113A" w:rsidRPr="001A3B0E" w:rsidRDefault="000D113A" w:rsidP="000D113A">
      <w:pPr>
        <w:jc w:val="both"/>
        <w:rPr>
          <w:rFonts w:ascii="Arial Narrow" w:hAnsi="Arial Narrow"/>
          <w:b/>
          <w:sz w:val="24"/>
          <w:szCs w:val="24"/>
        </w:rPr>
      </w:pPr>
      <w:r w:rsidRPr="001A3B0E">
        <w:rPr>
          <w:rFonts w:ascii="Arial Narrow" w:hAnsi="Arial Narrow"/>
          <w:b/>
          <w:sz w:val="24"/>
          <w:szCs w:val="24"/>
        </w:rPr>
        <w:t>3.2     Strešný plášť :</w:t>
      </w:r>
    </w:p>
    <w:p w:rsidR="000D113A" w:rsidRPr="001A3B0E" w:rsidRDefault="000D113A" w:rsidP="000D113A">
      <w:pPr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>Zastrešenie je riešené plochou strechou s vnútornými odpadmi. Konštrukcia strešného plášťa bola navrhnutá ako vetraná dvojplášťová . Spád je vytvorený pórobetónovými panelmi  na podložkách . v rám</w:t>
      </w:r>
      <w:r w:rsidR="00C44153">
        <w:rPr>
          <w:rFonts w:ascii="Arial Narrow" w:hAnsi="Arial Narrow"/>
          <w:sz w:val="24"/>
          <w:szCs w:val="24"/>
        </w:rPr>
        <w:t>ci zateplenia objektu sa prevedlo</w:t>
      </w:r>
      <w:r w:rsidRPr="001A3B0E">
        <w:rPr>
          <w:rFonts w:ascii="Arial Narrow" w:hAnsi="Arial Narrow"/>
          <w:sz w:val="24"/>
          <w:szCs w:val="24"/>
        </w:rPr>
        <w:t xml:space="preserve"> zateplenie strechy</w:t>
      </w:r>
      <w:r w:rsidR="00C44153">
        <w:rPr>
          <w:rFonts w:ascii="Arial Narrow" w:hAnsi="Arial Narrow"/>
          <w:sz w:val="24"/>
          <w:szCs w:val="24"/>
        </w:rPr>
        <w:t>(120 mm)</w:t>
      </w:r>
      <w:r w:rsidRPr="001A3B0E">
        <w:rPr>
          <w:rFonts w:ascii="Arial Narrow" w:hAnsi="Arial Narrow"/>
          <w:sz w:val="24"/>
          <w:szCs w:val="24"/>
        </w:rPr>
        <w:t xml:space="preserve"> a zateplenie výťahových šachiet kde budú vymenené drevené okná za plastové taktiež aj dvere na strechu za plastové zateplené s upravenou výškou.</w:t>
      </w:r>
      <w:r w:rsidR="00C44153">
        <w:rPr>
          <w:rFonts w:ascii="Arial Narrow" w:hAnsi="Arial Narrow"/>
          <w:sz w:val="24"/>
          <w:szCs w:val="24"/>
        </w:rPr>
        <w:t xml:space="preserve"> V</w:t>
      </w:r>
      <w:r w:rsidRPr="001A3B0E">
        <w:rPr>
          <w:rFonts w:ascii="Arial Narrow" w:hAnsi="Arial Narrow"/>
          <w:sz w:val="24"/>
          <w:szCs w:val="24"/>
        </w:rPr>
        <w:t xml:space="preserve">ýťahové šachty steny </w:t>
      </w:r>
      <w:r w:rsidR="00C44153">
        <w:rPr>
          <w:rFonts w:ascii="Arial Narrow" w:hAnsi="Arial Narrow"/>
          <w:sz w:val="24"/>
          <w:szCs w:val="24"/>
        </w:rPr>
        <w:t>navrhujeme zatepliť KZS MW o hr.</w:t>
      </w:r>
      <w:r w:rsidRPr="001A3B0E">
        <w:rPr>
          <w:rFonts w:ascii="Arial Narrow" w:hAnsi="Arial Narrow"/>
          <w:sz w:val="24"/>
          <w:szCs w:val="24"/>
        </w:rPr>
        <w:t>100</w:t>
      </w:r>
      <w:r w:rsidR="008F0BFD">
        <w:rPr>
          <w:rFonts w:ascii="Arial Narrow" w:hAnsi="Arial Narrow"/>
          <w:sz w:val="24"/>
          <w:szCs w:val="24"/>
        </w:rPr>
        <w:t xml:space="preserve"> mm. Tak tiež v rámci revízie </w:t>
      </w:r>
      <w:r w:rsidRPr="001A3B0E">
        <w:rPr>
          <w:rFonts w:ascii="Arial Narrow" w:hAnsi="Arial Narrow"/>
          <w:sz w:val="24"/>
          <w:szCs w:val="24"/>
        </w:rPr>
        <w:t xml:space="preserve"> strechy sa na streche prevedie nový bleskozvod. </w:t>
      </w:r>
    </w:p>
    <w:p w:rsidR="000D113A" w:rsidRPr="001A3B0E" w:rsidRDefault="000D113A" w:rsidP="000D113A">
      <w:pPr>
        <w:rPr>
          <w:rFonts w:ascii="Arial Narrow" w:hAnsi="Arial Narrow"/>
          <w:sz w:val="24"/>
          <w:szCs w:val="24"/>
        </w:rPr>
      </w:pPr>
    </w:p>
    <w:p w:rsidR="000D113A" w:rsidRPr="001A3B0E" w:rsidRDefault="000D113A" w:rsidP="000D113A">
      <w:pPr>
        <w:pStyle w:val="BodyTextIndent"/>
        <w:ind w:left="426" w:hanging="426"/>
        <w:rPr>
          <w:rFonts w:ascii="Arial Narrow" w:hAnsi="Arial Narrow" w:cs="Times New Roman"/>
          <w:b/>
          <w:bCs/>
        </w:rPr>
      </w:pPr>
      <w:r w:rsidRPr="001A3B0E">
        <w:rPr>
          <w:rFonts w:ascii="Arial Narrow" w:hAnsi="Arial Narrow" w:cs="Times New Roman"/>
          <w:b/>
          <w:bCs/>
        </w:rPr>
        <w:t>3.</w:t>
      </w:r>
      <w:r w:rsidRPr="001A3B0E">
        <w:rPr>
          <w:rFonts w:ascii="Arial Narrow" w:hAnsi="Arial Narrow" w:cs="Times New Roman"/>
          <w:b/>
          <w:bCs/>
          <w:lang w:val="sk-SK"/>
        </w:rPr>
        <w:t xml:space="preserve">3   </w:t>
      </w:r>
      <w:r w:rsidRPr="001A3B0E">
        <w:rPr>
          <w:rFonts w:ascii="Arial Narrow" w:hAnsi="Arial Narrow" w:cs="Times New Roman"/>
          <w:b/>
          <w:bCs/>
        </w:rPr>
        <w:t xml:space="preserve"> Poruchy lo</w:t>
      </w:r>
      <w:r w:rsidRPr="001A3B0E">
        <w:rPr>
          <w:rFonts w:ascii="Arial Narrow" w:hAnsi="Arial Narrow" w:cs="Times New Roman"/>
          <w:b/>
          <w:bCs/>
          <w:lang w:val="sk-SK"/>
        </w:rPr>
        <w:t>džií</w:t>
      </w:r>
    </w:p>
    <w:p w:rsidR="000D113A" w:rsidRPr="001A3B0E" w:rsidRDefault="000D113A" w:rsidP="00C44153">
      <w:pPr>
        <w:pStyle w:val="BodyTextIndent"/>
        <w:spacing w:line="240" w:lineRule="auto"/>
        <w:ind w:left="426" w:hanging="426"/>
        <w:rPr>
          <w:rFonts w:ascii="Arial Narrow" w:hAnsi="Arial Narrow" w:cs="Times New Roman"/>
        </w:rPr>
      </w:pPr>
      <w:r w:rsidRPr="001A3B0E">
        <w:rPr>
          <w:rFonts w:ascii="Arial Narrow" w:hAnsi="Arial Narrow" w:cs="Times New Roman"/>
        </w:rPr>
        <w:t xml:space="preserve">Dôkladne prekontrolovať </w:t>
      </w:r>
    </w:p>
    <w:p w:rsidR="000D113A" w:rsidRPr="001A3B0E" w:rsidRDefault="000D113A" w:rsidP="000D113A">
      <w:pPr>
        <w:pStyle w:val="BodyTextIndent"/>
        <w:spacing w:line="240" w:lineRule="auto"/>
        <w:ind w:left="426" w:hanging="426"/>
        <w:rPr>
          <w:rFonts w:ascii="Arial Narrow" w:hAnsi="Arial Narrow"/>
          <w:sz w:val="28"/>
          <w:szCs w:val="28"/>
        </w:rPr>
      </w:pPr>
    </w:p>
    <w:p w:rsidR="000D113A" w:rsidRPr="001A3B0E" w:rsidRDefault="000D113A" w:rsidP="000D113A">
      <w:pPr>
        <w:pStyle w:val="BodyTextIndent"/>
        <w:ind w:left="284" w:hanging="284"/>
        <w:rPr>
          <w:rFonts w:ascii="Arial Narrow" w:hAnsi="Arial Narrow" w:cs="Times New Roman"/>
          <w:b/>
          <w:bCs/>
        </w:rPr>
      </w:pPr>
      <w:r w:rsidRPr="001A3B0E">
        <w:rPr>
          <w:rFonts w:ascii="Arial Narrow" w:hAnsi="Arial Narrow" w:cs="Times New Roman"/>
          <w:b/>
          <w:bCs/>
        </w:rPr>
        <w:t>3.</w:t>
      </w:r>
      <w:r w:rsidRPr="001A3B0E">
        <w:rPr>
          <w:rFonts w:ascii="Arial Narrow" w:hAnsi="Arial Narrow" w:cs="Times New Roman"/>
          <w:b/>
          <w:bCs/>
          <w:lang w:val="sk-SK"/>
        </w:rPr>
        <w:t xml:space="preserve">4   </w:t>
      </w:r>
      <w:r w:rsidRPr="001A3B0E">
        <w:rPr>
          <w:rFonts w:ascii="Arial Narrow" w:hAnsi="Arial Narrow" w:cs="Times New Roman"/>
          <w:b/>
          <w:bCs/>
        </w:rPr>
        <w:t xml:space="preserve"> Poruchy vrstveného obvodového plášťa</w:t>
      </w:r>
    </w:p>
    <w:p w:rsidR="000D113A" w:rsidRPr="001A3B0E" w:rsidRDefault="000D113A" w:rsidP="000D113A">
      <w:pPr>
        <w:pStyle w:val="BodyTextIndent"/>
        <w:spacing w:line="240" w:lineRule="auto"/>
        <w:ind w:left="360" w:hanging="360"/>
        <w:rPr>
          <w:rFonts w:ascii="Arial Narrow" w:hAnsi="Arial Narrow" w:cs="Times New Roman"/>
        </w:rPr>
      </w:pPr>
      <w:r w:rsidRPr="001A3B0E">
        <w:rPr>
          <w:rFonts w:ascii="Arial Narrow" w:hAnsi="Arial Narrow" w:cs="Times New Roman"/>
        </w:rPr>
        <w:t xml:space="preserve">Prikotvenie vonkajšej vrstvy (vzhľadom na výkvety  korózie armatúry vonkajšej vrstvy </w:t>
      </w:r>
    </w:p>
    <w:p w:rsidR="000D113A" w:rsidRPr="001A3B0E" w:rsidRDefault="000D113A" w:rsidP="000D113A">
      <w:pPr>
        <w:pStyle w:val="BodyTextIndent"/>
        <w:spacing w:line="240" w:lineRule="auto"/>
        <w:ind w:left="360" w:hanging="360"/>
        <w:rPr>
          <w:rFonts w:ascii="Arial Narrow" w:hAnsi="Arial Narrow" w:cs="Times New Roman"/>
        </w:rPr>
      </w:pPr>
      <w:r w:rsidRPr="001A3B0E">
        <w:rPr>
          <w:rFonts w:ascii="Arial Narrow" w:hAnsi="Arial Narrow" w:cs="Times New Roman"/>
        </w:rPr>
        <w:t xml:space="preserve">a prakticky nemožnosť preveriť stav pôvodných kotevných prvkov – tzv. „ihiel“) </w:t>
      </w:r>
    </w:p>
    <w:p w:rsidR="000D113A" w:rsidRPr="001A3B0E" w:rsidRDefault="000D113A" w:rsidP="000D113A">
      <w:pPr>
        <w:pStyle w:val="BodyTextIndent"/>
        <w:spacing w:line="240" w:lineRule="auto"/>
        <w:ind w:left="360" w:hanging="360"/>
        <w:rPr>
          <w:rFonts w:ascii="Arial Narrow" w:hAnsi="Arial Narrow" w:cs="Times New Roman"/>
        </w:rPr>
      </w:pPr>
      <w:r w:rsidRPr="001A3B0E">
        <w:rPr>
          <w:rFonts w:ascii="Arial Narrow" w:hAnsi="Arial Narrow" w:cs="Times New Roman"/>
        </w:rPr>
        <w:t xml:space="preserve">odporúčam vonkajšiu membránu každého panelu kotviť voči vnútornému nosnému </w:t>
      </w:r>
    </w:p>
    <w:p w:rsidR="000D113A" w:rsidRPr="001A3B0E" w:rsidRDefault="000D113A" w:rsidP="000D113A">
      <w:pPr>
        <w:pStyle w:val="BodyTextIndent"/>
        <w:spacing w:line="240" w:lineRule="auto"/>
        <w:ind w:left="360" w:hanging="360"/>
        <w:rPr>
          <w:rFonts w:ascii="Arial Narrow" w:hAnsi="Arial Narrow" w:cs="Times New Roman"/>
        </w:rPr>
      </w:pPr>
      <w:r w:rsidRPr="001A3B0E">
        <w:rPr>
          <w:rFonts w:ascii="Arial Narrow" w:hAnsi="Arial Narrow" w:cs="Times New Roman"/>
        </w:rPr>
        <w:t xml:space="preserve">panelu pomocou 4ks trnov betonárskej výstuže R12 dĺžky 250mm, ktorá bude </w:t>
      </w:r>
    </w:p>
    <w:p w:rsidR="000D113A" w:rsidRPr="001A3B0E" w:rsidRDefault="000D113A" w:rsidP="000D113A">
      <w:pPr>
        <w:pStyle w:val="BodyTextIndent"/>
        <w:spacing w:line="240" w:lineRule="auto"/>
        <w:ind w:left="360" w:hanging="360"/>
        <w:rPr>
          <w:rFonts w:ascii="Arial Narrow" w:hAnsi="Arial Narrow" w:cs="Times New Roman"/>
        </w:rPr>
      </w:pPr>
      <w:r w:rsidRPr="001A3B0E">
        <w:rPr>
          <w:rFonts w:ascii="Arial Narrow" w:hAnsi="Arial Narrow" w:cs="Times New Roman"/>
        </w:rPr>
        <w:t xml:space="preserve">vlepená lepidlom Hilti </w:t>
      </w:r>
      <w:smartTag w:uri="urn:schemas-microsoft-com:office:smarttags" w:element="stockticker">
        <w:r w:rsidRPr="001A3B0E">
          <w:rPr>
            <w:rFonts w:ascii="Arial Narrow" w:hAnsi="Arial Narrow" w:cs="Times New Roman"/>
          </w:rPr>
          <w:t>HIT</w:t>
        </w:r>
      </w:smartTag>
      <w:r w:rsidRPr="001A3B0E">
        <w:rPr>
          <w:rFonts w:ascii="Arial Narrow" w:hAnsi="Arial Narrow" w:cs="Times New Roman"/>
        </w:rPr>
        <w:t xml:space="preserve"> RE500, resp . Hilti HiT HY150, (prípadne iným</w:t>
      </w:r>
    </w:p>
    <w:p w:rsidR="000D113A" w:rsidRPr="001A3B0E" w:rsidRDefault="000D113A" w:rsidP="000D113A">
      <w:pPr>
        <w:pStyle w:val="BodyTextIndent"/>
        <w:tabs>
          <w:tab w:val="left" w:pos="360"/>
        </w:tabs>
        <w:spacing w:line="240" w:lineRule="auto"/>
        <w:ind w:firstLine="0"/>
        <w:rPr>
          <w:rFonts w:ascii="Arial Narrow" w:hAnsi="Arial Narrow" w:cs="Times New Roman"/>
        </w:rPr>
      </w:pPr>
      <w:r w:rsidRPr="001A3B0E">
        <w:rPr>
          <w:rFonts w:ascii="Arial Narrow" w:hAnsi="Arial Narrow" w:cs="Times New Roman"/>
        </w:rPr>
        <w:t>certifikovaným plnohodnotným ekvivalentom). Otvory pre trn</w:t>
      </w:r>
      <w:r w:rsidR="00C44153">
        <w:rPr>
          <w:rFonts w:ascii="Arial Narrow" w:hAnsi="Arial Narrow" w:cs="Times New Roman"/>
          <w:lang w:val="sk-SK"/>
        </w:rPr>
        <w:t>y</w:t>
      </w:r>
      <w:r w:rsidRPr="001A3B0E">
        <w:rPr>
          <w:rFonts w:ascii="Arial Narrow" w:hAnsi="Arial Narrow" w:cs="Times New Roman"/>
        </w:rPr>
        <w:t xml:space="preserve"> budú vrtané vždy 300mm od okrajov, so sklonom 5st do vnútra.</w:t>
      </w:r>
    </w:p>
    <w:p w:rsidR="000D113A" w:rsidRPr="001A3B0E" w:rsidRDefault="000D113A" w:rsidP="000D113A">
      <w:pPr>
        <w:pStyle w:val="BodyTextIndent"/>
        <w:spacing w:line="240" w:lineRule="auto"/>
        <w:ind w:left="360" w:hanging="360"/>
        <w:rPr>
          <w:rFonts w:ascii="Arial Narrow" w:hAnsi="Arial Narrow" w:cs="Times New Roman"/>
        </w:rPr>
      </w:pPr>
      <w:r w:rsidRPr="001A3B0E">
        <w:rPr>
          <w:rFonts w:ascii="Arial Narrow" w:hAnsi="Arial Narrow" w:cs="Times New Roman"/>
        </w:rPr>
        <w:t xml:space="preserve">Následne kompletné zateplenie obvodového plášťa certifikovaným kontaktným </w:t>
      </w:r>
    </w:p>
    <w:p w:rsidR="000D113A" w:rsidRPr="001A3B0E" w:rsidRDefault="000D113A" w:rsidP="000D113A">
      <w:pPr>
        <w:pStyle w:val="BodyTextIndent"/>
        <w:spacing w:line="240" w:lineRule="auto"/>
        <w:ind w:left="360" w:hanging="360"/>
        <w:rPr>
          <w:rFonts w:ascii="Arial Narrow" w:hAnsi="Arial Narrow" w:cs="Times New Roman"/>
        </w:rPr>
      </w:pPr>
      <w:r w:rsidRPr="001A3B0E">
        <w:rPr>
          <w:rFonts w:ascii="Arial Narrow" w:hAnsi="Arial Narrow" w:cs="Times New Roman"/>
        </w:rPr>
        <w:t xml:space="preserve">systémom. Zateplenie predstavuje okrem tepelnej ochrany aj ochranu proti </w:t>
      </w:r>
    </w:p>
    <w:p w:rsidR="000D113A" w:rsidRPr="001A3B0E" w:rsidRDefault="000D113A" w:rsidP="000D113A">
      <w:pPr>
        <w:pStyle w:val="BodyTextIndent"/>
        <w:spacing w:line="240" w:lineRule="auto"/>
        <w:ind w:left="360" w:hanging="360"/>
        <w:rPr>
          <w:rFonts w:ascii="Arial Narrow" w:hAnsi="Arial Narrow" w:cs="Times New Roman"/>
        </w:rPr>
      </w:pPr>
      <w:r w:rsidRPr="001A3B0E">
        <w:rPr>
          <w:rFonts w:ascii="Arial Narrow" w:hAnsi="Arial Narrow" w:cs="Times New Roman"/>
        </w:rPr>
        <w:t>prenikaniu dažďovej vlhkosti čím sa zvyšuje životnosť celého systému.</w:t>
      </w:r>
    </w:p>
    <w:p w:rsidR="000D113A" w:rsidRPr="001A3B0E" w:rsidRDefault="000D113A" w:rsidP="000D113A">
      <w:pPr>
        <w:pStyle w:val="Nadpis2"/>
        <w:rPr>
          <w:rFonts w:ascii="Arial Narrow" w:hAnsi="Arial Narrow"/>
          <w:b/>
        </w:rPr>
      </w:pPr>
    </w:p>
    <w:p w:rsidR="000D113A" w:rsidRPr="001A3B0E" w:rsidRDefault="000D113A" w:rsidP="000D113A">
      <w:pPr>
        <w:ind w:left="426"/>
        <w:jc w:val="both"/>
        <w:rPr>
          <w:rFonts w:ascii="Arial Narrow" w:hAnsi="Arial Narrow"/>
          <w:sz w:val="24"/>
          <w:szCs w:val="24"/>
        </w:rPr>
      </w:pPr>
    </w:p>
    <w:p w:rsidR="000D113A" w:rsidRPr="001A3B0E" w:rsidRDefault="000D113A" w:rsidP="000D113A">
      <w:pPr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 xml:space="preserve">3.4.1 - poškodenia povrchu žbt. prvkov (panelov) musia byť dôkladne mechanicky očistené. Následne vlastný povrch obnaženej zabudovanej výstuže musí byť protikorózne ošetrený </w:t>
      </w:r>
    </w:p>
    <w:p w:rsidR="000D113A" w:rsidRPr="001A3B0E" w:rsidRDefault="000D113A" w:rsidP="000D113A">
      <w:pPr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 xml:space="preserve">(napr. </w:t>
      </w:r>
      <w:smartTag w:uri="urn:schemas-microsoft-com:office:smarttags" w:element="stockticker">
        <w:r w:rsidRPr="001A3B0E">
          <w:rPr>
            <w:rFonts w:ascii="Arial Narrow" w:hAnsi="Arial Narrow"/>
            <w:sz w:val="24"/>
            <w:szCs w:val="24"/>
          </w:rPr>
          <w:t>ATRO</w:t>
        </w:r>
      </w:smartTag>
      <w:r w:rsidRPr="001A3B0E">
        <w:rPr>
          <w:rFonts w:ascii="Arial Narrow" w:hAnsi="Arial Narrow"/>
          <w:sz w:val="24"/>
          <w:szCs w:val="24"/>
        </w:rPr>
        <w:t xml:space="preserve">- Corohastplus) Chýbajúca hmota bude systémovo reprofilovaná, (napr. </w:t>
      </w:r>
      <w:smartTag w:uri="urn:schemas-microsoft-com:office:smarttags" w:element="stockticker">
        <w:r w:rsidRPr="001A3B0E">
          <w:rPr>
            <w:rFonts w:ascii="Arial Narrow" w:hAnsi="Arial Narrow"/>
            <w:sz w:val="24"/>
            <w:szCs w:val="24"/>
          </w:rPr>
          <w:t>ATRO</w:t>
        </w:r>
      </w:smartTag>
      <w:r w:rsidRPr="001A3B0E">
        <w:rPr>
          <w:rFonts w:ascii="Arial Narrow" w:hAnsi="Arial Narrow"/>
          <w:sz w:val="24"/>
          <w:szCs w:val="24"/>
        </w:rPr>
        <w:t xml:space="preserve">- Quellmortel) </w:t>
      </w:r>
    </w:p>
    <w:p w:rsidR="000D113A" w:rsidRPr="001A3B0E" w:rsidRDefault="000D113A" w:rsidP="000D113A">
      <w:pPr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>Pozn.- existujúce podlahové</w:t>
      </w:r>
      <w:r>
        <w:rPr>
          <w:rFonts w:ascii="Arial Narrow" w:hAnsi="Arial Narrow"/>
          <w:sz w:val="24"/>
          <w:szCs w:val="24"/>
        </w:rPr>
        <w:t xml:space="preserve"> vrstvy loggií budú nahradené vrá</w:t>
      </w:r>
      <w:r w:rsidRPr="001A3B0E">
        <w:rPr>
          <w:rFonts w:ascii="Arial Narrow" w:hAnsi="Arial Narrow"/>
          <w:sz w:val="24"/>
          <w:szCs w:val="24"/>
        </w:rPr>
        <w:t>tane dôkladnej hydroizolácie a tepelnej izolácie podľa PD architektonicko-stavebného riešenia</w:t>
      </w:r>
    </w:p>
    <w:p w:rsidR="000D113A" w:rsidRPr="001A3B0E" w:rsidRDefault="000D113A" w:rsidP="000D113A">
      <w:pPr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>3.4.2 - v prípade zateplenia vodorovných nosných konštrukcií (stropov) nie je prípustné poškodenie pôvodnej výstuže. Pred nalepením izolantu na takto ošetrovanej ploche je potrebné hľadačkou kovov identifikovať a zamerať polohu výstuže (zameranie doložiť aj do stavebného denníka) a následne po nalepení výstuže kotviť mimo zamerané línie výstuže .</w:t>
      </w:r>
    </w:p>
    <w:p w:rsidR="000D113A" w:rsidRPr="001A3B0E" w:rsidRDefault="000D113A" w:rsidP="000D113A">
      <w:pPr>
        <w:ind w:left="426"/>
        <w:jc w:val="both"/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> </w:t>
      </w:r>
    </w:p>
    <w:p w:rsidR="000D113A" w:rsidRPr="001A3B0E" w:rsidRDefault="000D113A" w:rsidP="000D113A">
      <w:pPr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>3.4.3 - ukotvenie membrán (vonkajšej vrstvy) existujúceho obvodového panelu: membrány poškodené trhlinami, (resp. aj membrány vykazujúce vysadenie voči okolitej fas</w:t>
      </w:r>
      <w:r w:rsidR="00EE5FAB">
        <w:rPr>
          <w:rFonts w:ascii="Arial Narrow" w:hAnsi="Arial Narrow"/>
          <w:sz w:val="24"/>
          <w:szCs w:val="24"/>
        </w:rPr>
        <w:t>áde) je potrebné prikotviť trnmi</w:t>
      </w:r>
      <w:r w:rsidRPr="001A3B0E">
        <w:rPr>
          <w:rFonts w:ascii="Arial Narrow" w:hAnsi="Arial Narrow"/>
          <w:sz w:val="24"/>
          <w:szCs w:val="24"/>
        </w:rPr>
        <w:t xml:space="preserve"> z betonárskej ocele priemeru 12 mm, min 100mm do vnútornej nosnej steny systémovým chemickým lepením (napr. Hilti </w:t>
      </w:r>
      <w:smartTag w:uri="urn:schemas-microsoft-com:office:smarttags" w:element="stockticker">
        <w:r w:rsidRPr="001A3B0E">
          <w:rPr>
            <w:rFonts w:ascii="Arial Narrow" w:hAnsi="Arial Narrow"/>
            <w:sz w:val="24"/>
            <w:szCs w:val="24"/>
          </w:rPr>
          <w:t>HIT</w:t>
        </w:r>
      </w:smartTag>
      <w:r w:rsidRPr="001A3B0E">
        <w:rPr>
          <w:rFonts w:ascii="Arial Narrow" w:hAnsi="Arial Narrow"/>
          <w:sz w:val="24"/>
          <w:szCs w:val="24"/>
        </w:rPr>
        <w:t xml:space="preserve"> RE500).  Presný požadovaný počet panelov, ktoré si vyžadujú takú úpravu bude možné určiť až z lešenia, pre rozpočet odporúčam uvažovať cca 60% (pozn. panely ktoré budú prikotvené určí spracovateľ tohto posudku za súčinnosti stavbyvedúceho a zapíše do denníka). Pre spoľahlivé prikotvenie je limitujúce dôkladné vyčistenie vrtov, správne nanesenie lepidla a tiež aby kotvy nemali odklon od vodorovnej roviny nadol (t.j. aby sa membrána „nevyzúvala“), radšej mierny odklon nahor.</w:t>
      </w:r>
    </w:p>
    <w:p w:rsidR="000D113A" w:rsidRDefault="000D113A" w:rsidP="000D113A">
      <w:pPr>
        <w:ind w:left="-181"/>
        <w:rPr>
          <w:rFonts w:ascii="Arial Narrow" w:hAnsi="Arial Narrow"/>
          <w:sz w:val="24"/>
          <w:szCs w:val="24"/>
        </w:rPr>
      </w:pPr>
      <w:r w:rsidRPr="00847253">
        <w:rPr>
          <w:rFonts w:ascii="Arial Narrow" w:hAnsi="Arial Narrow"/>
          <w:sz w:val="24"/>
          <w:szCs w:val="24"/>
        </w:rPr>
        <w:object w:dxaOrig="12630" w:dyaOrig="89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1.7pt;height:446.4pt" o:ole="">
            <v:imagedata r:id="rId7" o:title=""/>
          </v:shape>
          <o:OLEObject Type="Embed" ProgID="Acrobat.Document.DC" ShapeID="_x0000_i1025" DrawAspect="Content" ObjectID="_1714897481" r:id="rId8"/>
        </w:object>
      </w:r>
      <w:r>
        <w:rPr>
          <w:rFonts w:ascii="Arial Narrow" w:hAnsi="Arial Narrow"/>
          <w:sz w:val="24"/>
          <w:szCs w:val="24"/>
        </w:rPr>
        <w:br w:type="textWrapping" w:clear="all"/>
      </w:r>
    </w:p>
    <w:p w:rsidR="000D113A" w:rsidRPr="001A3B0E" w:rsidRDefault="000D113A" w:rsidP="000D113A">
      <w:pPr>
        <w:ind w:left="426"/>
        <w:rPr>
          <w:rFonts w:ascii="Arial Narrow" w:hAnsi="Arial Narrow"/>
          <w:sz w:val="24"/>
          <w:szCs w:val="24"/>
        </w:rPr>
      </w:pPr>
    </w:p>
    <w:p w:rsidR="000D113A" w:rsidRPr="001A3B0E" w:rsidRDefault="000D113A" w:rsidP="000D113A">
      <w:pPr>
        <w:ind w:firstLine="708"/>
        <w:rPr>
          <w:rFonts w:ascii="Arial Narrow" w:hAnsi="Arial Narrow"/>
          <w:sz w:val="24"/>
        </w:rPr>
      </w:pPr>
    </w:p>
    <w:p w:rsidR="000D113A" w:rsidRPr="001A3B0E" w:rsidRDefault="000D113A" w:rsidP="000D113A">
      <w:pPr>
        <w:numPr>
          <w:ilvl w:val="0"/>
          <w:numId w:val="2"/>
        </w:numPr>
        <w:rPr>
          <w:rFonts w:ascii="Arial Narrow" w:hAnsi="Arial Narrow"/>
          <w:b/>
          <w:sz w:val="24"/>
        </w:rPr>
      </w:pPr>
      <w:r w:rsidRPr="001A3B0E">
        <w:rPr>
          <w:rFonts w:ascii="Arial Narrow" w:hAnsi="Arial Narrow"/>
          <w:b/>
          <w:sz w:val="24"/>
        </w:rPr>
        <w:t>Zloženie vrstiev KZS od existujúceho povrchu panelov :</w:t>
      </w:r>
    </w:p>
    <w:p w:rsidR="000D113A" w:rsidRPr="001A3B0E" w:rsidRDefault="000D113A" w:rsidP="000D113A">
      <w:pPr>
        <w:ind w:firstLine="708"/>
        <w:rPr>
          <w:rFonts w:ascii="Arial Narrow" w:hAnsi="Arial Narrow"/>
          <w:sz w:val="24"/>
        </w:rPr>
      </w:pPr>
    </w:p>
    <w:p w:rsidR="000D113A" w:rsidRPr="001A3B0E" w:rsidRDefault="000D113A" w:rsidP="000D113A">
      <w:pPr>
        <w:ind w:firstLine="708"/>
        <w:rPr>
          <w:rFonts w:ascii="Arial Narrow" w:hAnsi="Arial Narrow"/>
          <w:sz w:val="24"/>
        </w:rPr>
      </w:pPr>
      <w:r w:rsidRPr="001A3B0E">
        <w:rPr>
          <w:rFonts w:ascii="Arial Narrow" w:hAnsi="Arial Narrow"/>
          <w:sz w:val="24"/>
        </w:rPr>
        <w:t>Do výšky 22,5 m :</w:t>
      </w:r>
    </w:p>
    <w:p w:rsidR="000D113A" w:rsidRPr="001A3B0E" w:rsidRDefault="000D113A" w:rsidP="000D113A">
      <w:pPr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>- penetračný náter</w:t>
      </w:r>
      <w:r w:rsidRPr="001A3B0E">
        <w:rPr>
          <w:rFonts w:ascii="Arial Narrow" w:hAnsi="Arial Narrow"/>
          <w:sz w:val="24"/>
          <w:szCs w:val="24"/>
        </w:rPr>
        <w:tab/>
      </w:r>
      <w:r w:rsidRPr="001A3B0E">
        <w:rPr>
          <w:rFonts w:ascii="Arial Narrow" w:hAnsi="Arial Narrow"/>
          <w:sz w:val="24"/>
          <w:szCs w:val="24"/>
        </w:rPr>
        <w:tab/>
      </w:r>
      <w:r w:rsidRPr="001A3B0E">
        <w:rPr>
          <w:rFonts w:ascii="Arial Narrow" w:hAnsi="Arial Narrow"/>
          <w:sz w:val="24"/>
          <w:szCs w:val="24"/>
        </w:rPr>
        <w:tab/>
      </w:r>
      <w:r w:rsidRPr="001A3B0E">
        <w:rPr>
          <w:rFonts w:ascii="Arial Narrow" w:hAnsi="Arial Narrow"/>
          <w:sz w:val="24"/>
          <w:szCs w:val="24"/>
        </w:rPr>
        <w:tab/>
      </w:r>
      <w:r w:rsidRPr="001A3B0E">
        <w:rPr>
          <w:rFonts w:ascii="Arial Narrow" w:hAnsi="Arial Narrow"/>
          <w:sz w:val="24"/>
          <w:szCs w:val="24"/>
        </w:rPr>
        <w:tab/>
      </w:r>
      <w:r w:rsidRPr="001A3B0E">
        <w:rPr>
          <w:rFonts w:ascii="Arial Narrow" w:hAnsi="Arial Narrow"/>
          <w:sz w:val="24"/>
          <w:szCs w:val="24"/>
        </w:rPr>
        <w:tab/>
        <w:t>0,1 kg/m2</w:t>
      </w:r>
    </w:p>
    <w:p w:rsidR="000D113A" w:rsidRPr="001A3B0E" w:rsidRDefault="000D113A" w:rsidP="000D113A">
      <w:pPr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>- lepiaci a stierkový tmel</w:t>
      </w:r>
      <w:r w:rsidRPr="001A3B0E">
        <w:rPr>
          <w:rFonts w:ascii="Arial Narrow" w:hAnsi="Arial Narrow"/>
          <w:sz w:val="24"/>
          <w:szCs w:val="24"/>
        </w:rPr>
        <w:tab/>
      </w:r>
      <w:r w:rsidRPr="001A3B0E">
        <w:rPr>
          <w:rFonts w:ascii="Arial Narrow" w:hAnsi="Arial Narrow"/>
          <w:sz w:val="24"/>
          <w:szCs w:val="24"/>
        </w:rPr>
        <w:tab/>
      </w:r>
      <w:r w:rsidRPr="001A3B0E">
        <w:rPr>
          <w:rFonts w:ascii="Arial Narrow" w:hAnsi="Arial Narrow"/>
          <w:sz w:val="24"/>
          <w:szCs w:val="24"/>
        </w:rPr>
        <w:tab/>
      </w:r>
      <w:r w:rsidRPr="001A3B0E">
        <w:rPr>
          <w:rFonts w:ascii="Arial Narrow" w:hAnsi="Arial Narrow"/>
          <w:sz w:val="24"/>
          <w:szCs w:val="24"/>
        </w:rPr>
        <w:tab/>
      </w:r>
      <w:r w:rsidR="00EE5FAB">
        <w:rPr>
          <w:rFonts w:ascii="Arial Narrow" w:hAnsi="Arial Narrow"/>
          <w:sz w:val="24"/>
          <w:szCs w:val="24"/>
        </w:rPr>
        <w:t xml:space="preserve">             </w:t>
      </w:r>
      <w:r w:rsidRPr="001A3B0E">
        <w:rPr>
          <w:rFonts w:ascii="Arial Narrow" w:hAnsi="Arial Narrow"/>
          <w:sz w:val="24"/>
          <w:szCs w:val="24"/>
        </w:rPr>
        <w:tab/>
        <w:t>3,0 kg/m2</w:t>
      </w:r>
    </w:p>
    <w:p w:rsidR="000D113A" w:rsidRPr="001A3B0E" w:rsidRDefault="000D113A" w:rsidP="000D113A">
      <w:pPr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>- dos</w:t>
      </w:r>
      <w:r w:rsidR="00EE5FAB">
        <w:rPr>
          <w:rFonts w:ascii="Arial Narrow" w:hAnsi="Arial Narrow"/>
          <w:sz w:val="24"/>
          <w:szCs w:val="24"/>
        </w:rPr>
        <w:t>ky z minerálnej vlny</w:t>
      </w:r>
      <w:r w:rsidRPr="001A3B0E">
        <w:rPr>
          <w:rFonts w:ascii="Arial Narrow" w:hAnsi="Arial Narrow"/>
          <w:sz w:val="24"/>
          <w:szCs w:val="24"/>
        </w:rPr>
        <w:t>, hr.</w:t>
      </w:r>
      <w:r w:rsidR="00EE5FAB">
        <w:rPr>
          <w:rFonts w:ascii="Arial Narrow" w:hAnsi="Arial Narrow"/>
          <w:sz w:val="24"/>
          <w:szCs w:val="24"/>
        </w:rPr>
        <w:t>200</w:t>
      </w:r>
      <w:r w:rsidRPr="001A3B0E">
        <w:rPr>
          <w:rFonts w:ascii="Arial Narrow" w:hAnsi="Arial Narrow"/>
          <w:sz w:val="24"/>
          <w:szCs w:val="24"/>
        </w:rPr>
        <w:t xml:space="preserve"> mm + doskové hmoždinky </w:t>
      </w:r>
      <w:r w:rsidR="008F0BFD">
        <w:rPr>
          <w:rFonts w:ascii="Arial Narrow" w:hAnsi="Arial Narrow"/>
          <w:sz w:val="24"/>
          <w:szCs w:val="24"/>
        </w:rPr>
        <w:t xml:space="preserve">        </w:t>
      </w:r>
      <w:r w:rsidRPr="001A3B0E">
        <w:rPr>
          <w:rFonts w:ascii="Arial Narrow" w:hAnsi="Arial Narrow"/>
          <w:sz w:val="24"/>
          <w:szCs w:val="24"/>
        </w:rPr>
        <w:t>195mm</w:t>
      </w:r>
    </w:p>
    <w:p w:rsidR="000D113A" w:rsidRPr="001A3B0E" w:rsidRDefault="000D113A" w:rsidP="000D113A">
      <w:pPr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>- lepiaci a stierkový tmel</w:t>
      </w:r>
      <w:r w:rsidRPr="001A3B0E">
        <w:rPr>
          <w:rFonts w:ascii="Arial Narrow" w:hAnsi="Arial Narrow"/>
          <w:sz w:val="24"/>
          <w:szCs w:val="24"/>
        </w:rPr>
        <w:tab/>
      </w:r>
      <w:r w:rsidRPr="001A3B0E">
        <w:rPr>
          <w:rFonts w:ascii="Arial Narrow" w:hAnsi="Arial Narrow"/>
          <w:sz w:val="24"/>
          <w:szCs w:val="24"/>
        </w:rPr>
        <w:tab/>
      </w:r>
      <w:r w:rsidRPr="001A3B0E">
        <w:rPr>
          <w:rFonts w:ascii="Arial Narrow" w:hAnsi="Arial Narrow"/>
          <w:sz w:val="24"/>
          <w:szCs w:val="24"/>
        </w:rPr>
        <w:tab/>
      </w:r>
      <w:r w:rsidRPr="001A3B0E">
        <w:rPr>
          <w:rFonts w:ascii="Arial Narrow" w:hAnsi="Arial Narrow"/>
          <w:sz w:val="24"/>
          <w:szCs w:val="24"/>
        </w:rPr>
        <w:tab/>
      </w:r>
      <w:r w:rsidRPr="001A3B0E">
        <w:rPr>
          <w:rFonts w:ascii="Arial Narrow" w:hAnsi="Arial Narrow"/>
          <w:sz w:val="24"/>
          <w:szCs w:val="24"/>
        </w:rPr>
        <w:tab/>
      </w:r>
      <w:r w:rsidR="008F0BFD">
        <w:rPr>
          <w:rFonts w:ascii="Arial Narrow" w:hAnsi="Arial Narrow"/>
          <w:sz w:val="24"/>
          <w:szCs w:val="24"/>
        </w:rPr>
        <w:t xml:space="preserve">             </w:t>
      </w:r>
      <w:r w:rsidRPr="001A3B0E">
        <w:rPr>
          <w:rFonts w:ascii="Arial Narrow" w:hAnsi="Arial Narrow"/>
          <w:sz w:val="24"/>
          <w:szCs w:val="24"/>
        </w:rPr>
        <w:t>3,0 kg/m2</w:t>
      </w:r>
    </w:p>
    <w:p w:rsidR="000D113A" w:rsidRPr="001A3B0E" w:rsidRDefault="000D113A" w:rsidP="000D113A">
      <w:pPr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>- sklotextilná mriežka 145g/m2</w:t>
      </w:r>
    </w:p>
    <w:p w:rsidR="000D113A" w:rsidRPr="001A3B0E" w:rsidRDefault="000D113A" w:rsidP="000D113A">
      <w:pPr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 xml:space="preserve">- penetračný náter </w:t>
      </w:r>
    </w:p>
    <w:p w:rsidR="000D113A" w:rsidRPr="001A3B0E" w:rsidRDefault="000D113A" w:rsidP="000D113A">
      <w:pPr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>- silikónová  omietka, zrno  2,0 mm</w:t>
      </w:r>
      <w:r w:rsidRPr="001A3B0E">
        <w:rPr>
          <w:rFonts w:ascii="Arial Narrow" w:hAnsi="Arial Narrow"/>
          <w:sz w:val="24"/>
          <w:szCs w:val="24"/>
        </w:rPr>
        <w:tab/>
      </w:r>
      <w:r w:rsidRPr="001A3B0E">
        <w:rPr>
          <w:rFonts w:ascii="Arial Narrow" w:hAnsi="Arial Narrow"/>
          <w:sz w:val="24"/>
          <w:szCs w:val="24"/>
        </w:rPr>
        <w:tab/>
      </w:r>
      <w:r w:rsidRPr="001A3B0E">
        <w:rPr>
          <w:rFonts w:ascii="Arial Narrow" w:hAnsi="Arial Narrow"/>
          <w:sz w:val="24"/>
          <w:szCs w:val="24"/>
        </w:rPr>
        <w:tab/>
        <w:t xml:space="preserve">           3,2 kg/m2</w:t>
      </w:r>
    </w:p>
    <w:p w:rsidR="000D113A" w:rsidRPr="001A3B0E" w:rsidRDefault="000D113A" w:rsidP="000D113A">
      <w:pPr>
        <w:rPr>
          <w:rFonts w:ascii="Arial Narrow" w:hAnsi="Arial Narrow"/>
          <w:b/>
          <w:u w:val="single"/>
        </w:rPr>
      </w:pPr>
    </w:p>
    <w:p w:rsidR="000D113A" w:rsidRPr="001A3B0E" w:rsidRDefault="000D113A" w:rsidP="000D113A">
      <w:pPr>
        <w:ind w:left="360"/>
        <w:rPr>
          <w:rFonts w:ascii="Arial Narrow" w:hAnsi="Arial Narrow"/>
          <w:sz w:val="24"/>
          <w:szCs w:val="24"/>
        </w:rPr>
      </w:pPr>
    </w:p>
    <w:p w:rsidR="00EE5FAB" w:rsidRDefault="00EE5FAB" w:rsidP="000D113A">
      <w:pPr>
        <w:rPr>
          <w:rFonts w:ascii="Arial Narrow" w:hAnsi="Arial Narrow"/>
          <w:b/>
          <w:sz w:val="24"/>
        </w:rPr>
      </w:pPr>
    </w:p>
    <w:p w:rsidR="00EE5FAB" w:rsidRDefault="00EE5FAB" w:rsidP="000D113A">
      <w:pPr>
        <w:rPr>
          <w:rFonts w:ascii="Arial Narrow" w:hAnsi="Arial Narrow"/>
          <w:b/>
          <w:sz w:val="24"/>
        </w:rPr>
      </w:pPr>
    </w:p>
    <w:p w:rsidR="000D113A" w:rsidRPr="001A3B0E" w:rsidRDefault="000D113A" w:rsidP="000D113A">
      <w:pPr>
        <w:rPr>
          <w:rFonts w:ascii="Arial Narrow" w:hAnsi="Arial Narrow"/>
          <w:b/>
          <w:sz w:val="24"/>
        </w:rPr>
      </w:pPr>
      <w:r w:rsidRPr="001A3B0E">
        <w:rPr>
          <w:rFonts w:ascii="Arial Narrow" w:hAnsi="Arial Narrow"/>
          <w:b/>
          <w:sz w:val="24"/>
        </w:rPr>
        <w:lastRenderedPageBreak/>
        <w:t>Kotvenie KZS</w:t>
      </w:r>
    </w:p>
    <w:p w:rsidR="000D113A" w:rsidRPr="001A3B0E" w:rsidRDefault="000D113A" w:rsidP="000D113A">
      <w:pPr>
        <w:ind w:left="720"/>
        <w:rPr>
          <w:rFonts w:ascii="Arial Narrow" w:hAnsi="Arial Narrow"/>
          <w:b/>
          <w:sz w:val="24"/>
        </w:rPr>
      </w:pPr>
    </w:p>
    <w:p w:rsidR="000D113A" w:rsidRPr="001A3B0E" w:rsidRDefault="000D113A" w:rsidP="000D113A">
      <w:pPr>
        <w:ind w:firstLine="708"/>
        <w:rPr>
          <w:rFonts w:ascii="Arial Narrow" w:hAnsi="Arial Narrow"/>
          <w:sz w:val="24"/>
        </w:rPr>
      </w:pPr>
      <w:r w:rsidRPr="001A3B0E">
        <w:rPr>
          <w:rFonts w:ascii="Arial Narrow" w:hAnsi="Arial Narrow"/>
          <w:sz w:val="24"/>
        </w:rPr>
        <w:t>Technologický postup kladenia zatepľovacích dosiek –steny do 22,5m  je nasledovný :</w:t>
      </w:r>
    </w:p>
    <w:p w:rsidR="000D113A" w:rsidRPr="001A3B0E" w:rsidRDefault="000D113A" w:rsidP="000D113A">
      <w:pPr>
        <w:numPr>
          <w:ilvl w:val="1"/>
          <w:numId w:val="1"/>
        </w:numPr>
        <w:spacing w:before="100" w:beforeAutospacing="1"/>
        <w:ind w:left="1434" w:hanging="357"/>
        <w:rPr>
          <w:rFonts w:ascii="Arial Narrow" w:hAnsi="Arial Narrow"/>
          <w:sz w:val="24"/>
        </w:rPr>
      </w:pPr>
      <w:r w:rsidRPr="001A3B0E">
        <w:rPr>
          <w:rFonts w:ascii="Arial Narrow" w:hAnsi="Arial Narrow"/>
          <w:sz w:val="24"/>
        </w:rPr>
        <w:t>ako opora pre najspodnejšiu radu dosiek je soklová hliníková lišta, kotvená do obvodového panela pomocou skrutiek do plastových  hmoždiniek</w:t>
      </w:r>
    </w:p>
    <w:p w:rsidR="000D113A" w:rsidRPr="001A3B0E" w:rsidRDefault="000D113A" w:rsidP="000D113A">
      <w:pPr>
        <w:numPr>
          <w:ilvl w:val="1"/>
          <w:numId w:val="1"/>
        </w:numPr>
        <w:spacing w:before="100" w:beforeAutospacing="1"/>
        <w:ind w:left="1434" w:hanging="357"/>
        <w:rPr>
          <w:rFonts w:ascii="Arial Narrow" w:hAnsi="Arial Narrow"/>
          <w:sz w:val="24"/>
        </w:rPr>
      </w:pPr>
      <w:r w:rsidRPr="001A3B0E">
        <w:rPr>
          <w:rFonts w:ascii="Arial Narrow" w:hAnsi="Arial Narrow"/>
          <w:sz w:val="24"/>
        </w:rPr>
        <w:t>lepiaca zmes sa nanáša v pásoch po okraji dosiek, v strede dosky bodovo alebo v pásoch</w:t>
      </w:r>
    </w:p>
    <w:p w:rsidR="000D113A" w:rsidRPr="001A3B0E" w:rsidRDefault="000D113A" w:rsidP="000D113A">
      <w:pPr>
        <w:numPr>
          <w:ilvl w:val="1"/>
          <w:numId w:val="1"/>
        </w:numPr>
        <w:spacing w:before="100" w:beforeAutospacing="1" w:line="240" w:lineRule="atLeast"/>
        <w:ind w:left="1434" w:hanging="357"/>
        <w:jc w:val="both"/>
        <w:rPr>
          <w:rFonts w:ascii="Arial Narrow" w:hAnsi="Arial Narrow"/>
          <w:sz w:val="24"/>
        </w:rPr>
      </w:pPr>
      <w:r w:rsidRPr="001A3B0E">
        <w:rPr>
          <w:rFonts w:ascii="Arial Narrow" w:hAnsi="Arial Narrow"/>
          <w:sz w:val="24"/>
        </w:rPr>
        <w:t xml:space="preserve">po pritlačení dosiek na povrch obvodového plášťa sa po technologickej prestávke 2-3 dni kotvia dosky do podkladu pomocou diskových PVC rozperných kotiev </w:t>
      </w:r>
      <w:r>
        <w:rPr>
          <w:rFonts w:ascii="Arial Narrow" w:hAnsi="Arial Narrow"/>
          <w:sz w:val="24"/>
        </w:rPr>
        <w:t>6-9</w:t>
      </w:r>
      <w:r w:rsidRPr="001A3B0E">
        <w:rPr>
          <w:rFonts w:ascii="Arial Narrow" w:hAnsi="Arial Narrow"/>
          <w:sz w:val="24"/>
        </w:rPr>
        <w:t xml:space="preserve"> ks na 1m2, typ </w:t>
      </w:r>
      <w:r w:rsidRPr="001A3B0E">
        <w:rPr>
          <w:rFonts w:ascii="Arial Narrow" w:hAnsi="Arial Narrow"/>
          <w:b/>
          <w:sz w:val="24"/>
        </w:rPr>
        <w:t xml:space="preserve">EJOT – EJOTHERM </w:t>
      </w:r>
      <w:smartTag w:uri="urn:schemas-microsoft-com:office:smarttags" w:element="stockticker">
        <w:r w:rsidRPr="001A3B0E">
          <w:rPr>
            <w:rFonts w:ascii="Arial Narrow" w:hAnsi="Arial Narrow"/>
            <w:b/>
            <w:sz w:val="24"/>
          </w:rPr>
          <w:t>NTK</w:t>
        </w:r>
      </w:smartTag>
      <w:r w:rsidRPr="001A3B0E">
        <w:rPr>
          <w:rFonts w:ascii="Arial Narrow" w:hAnsi="Arial Narrow"/>
          <w:b/>
          <w:sz w:val="24"/>
        </w:rPr>
        <w:t>-U 8x195 mm</w:t>
      </w:r>
      <w:r w:rsidRPr="001A3B0E">
        <w:rPr>
          <w:rFonts w:ascii="Arial Narrow" w:hAnsi="Arial Narrow"/>
          <w:sz w:val="24"/>
        </w:rPr>
        <w:t xml:space="preserve">, hĺbka kotvenia do betónu bez omietky min. 50mm. </w:t>
      </w:r>
    </w:p>
    <w:p w:rsidR="000D113A" w:rsidRDefault="000D113A" w:rsidP="000D113A">
      <w:pPr>
        <w:numPr>
          <w:ilvl w:val="1"/>
          <w:numId w:val="1"/>
        </w:numPr>
        <w:spacing w:before="100" w:beforeAutospacing="1" w:line="240" w:lineRule="atLeast"/>
        <w:ind w:left="1434" w:hanging="357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8-</w:t>
      </w:r>
      <w:r w:rsidRPr="001A3B0E">
        <w:rPr>
          <w:rFonts w:ascii="Arial Narrow" w:hAnsi="Arial Narrow"/>
          <w:sz w:val="24"/>
        </w:rPr>
        <w:t>12ks .</w:t>
      </w:r>
      <w:r>
        <w:rPr>
          <w:rFonts w:ascii="Arial Narrow" w:hAnsi="Arial Narrow"/>
          <w:sz w:val="24"/>
        </w:rPr>
        <w:t>(na PE -8ks a Mineral-12ks)</w:t>
      </w:r>
      <w:r w:rsidRPr="001A3B0E">
        <w:rPr>
          <w:rFonts w:ascii="Arial Narrow" w:hAnsi="Arial Narrow"/>
          <w:sz w:val="24"/>
        </w:rPr>
        <w:t>kotiev je potrebné aplikovať na nárožiach z oboch strán, pri spodnom a hornom okraji KZS. N</w:t>
      </w:r>
      <w:r>
        <w:rPr>
          <w:rFonts w:ascii="Arial Narrow" w:hAnsi="Arial Narrow"/>
          <w:sz w:val="24"/>
        </w:rPr>
        <w:t>a ostatných plochách postačuje 6-9</w:t>
      </w:r>
      <w:r w:rsidRPr="001A3B0E">
        <w:rPr>
          <w:rFonts w:ascii="Arial Narrow" w:hAnsi="Arial Narrow"/>
          <w:sz w:val="24"/>
        </w:rPr>
        <w:t>ks kotiev na 1m2.</w:t>
      </w:r>
      <w:r>
        <w:rPr>
          <w:rFonts w:ascii="Arial Narrow" w:hAnsi="Arial Narrow"/>
          <w:sz w:val="24"/>
        </w:rPr>
        <w:t>(na PE -6ks a Mineral-9ks)</w:t>
      </w:r>
    </w:p>
    <w:p w:rsidR="000D113A" w:rsidRPr="001A3B0E" w:rsidRDefault="000D113A" w:rsidP="000D113A">
      <w:pPr>
        <w:numPr>
          <w:ilvl w:val="1"/>
          <w:numId w:val="1"/>
        </w:numPr>
        <w:spacing w:before="100" w:beforeAutospacing="1" w:line="240" w:lineRule="atLeast"/>
        <w:ind w:left="1434" w:hanging="357"/>
        <w:jc w:val="both"/>
        <w:rPr>
          <w:rFonts w:ascii="Arial Narrow" w:hAnsi="Arial Narrow"/>
          <w:sz w:val="24"/>
        </w:rPr>
      </w:pPr>
      <w:r w:rsidRPr="001A3B0E">
        <w:rPr>
          <w:rFonts w:ascii="Arial Narrow" w:hAnsi="Arial Narrow"/>
          <w:sz w:val="24"/>
        </w:rPr>
        <w:t xml:space="preserve">Kotvenie tepelnej izolácie strešného plášťa v rohoch strechy 1,5 m x 4,0 metra – </w:t>
      </w:r>
    </w:p>
    <w:p w:rsidR="000D113A" w:rsidRDefault="00EE5FAB" w:rsidP="000D113A">
      <w:pPr>
        <w:spacing w:before="100" w:beforeAutospacing="1"/>
        <w:rPr>
          <w:rFonts w:ascii="Arial Narrow" w:hAnsi="Arial Narrow"/>
          <w:sz w:val="24"/>
        </w:rPr>
      </w:pPr>
      <w:r>
        <w:object w:dxaOrig="3257" w:dyaOrig="4320">
          <v:shape id="_x0000_i1027" type="#_x0000_t75" style="width:461.45pt;height:3in" o:ole="">
            <v:imagedata r:id="rId9" o:title=""/>
          </v:shape>
          <o:OLEObject Type="Embed" ProgID="AutoCAD.Drawing.19" ShapeID="_x0000_i1027" DrawAspect="Content" ObjectID="_1714897482" r:id="rId10"/>
        </w:object>
      </w:r>
    </w:p>
    <w:p w:rsidR="00EE5FAB" w:rsidRDefault="00EE5FAB" w:rsidP="000D113A">
      <w:pPr>
        <w:spacing w:before="100" w:beforeAutospacing="1"/>
        <w:rPr>
          <w:rFonts w:ascii="Arial Narrow" w:hAnsi="Arial Narrow"/>
          <w:b/>
          <w:sz w:val="24"/>
        </w:rPr>
      </w:pPr>
      <w:r>
        <w:object w:dxaOrig="3257" w:dyaOrig="4320">
          <v:shape id="_x0000_i1028" type="#_x0000_t75" style="width:436.4pt;height:3in" o:ole="">
            <v:imagedata r:id="rId11" o:title=""/>
          </v:shape>
          <o:OLEObject Type="Embed" ProgID="AutoCAD.Drawing.19" ShapeID="_x0000_i1028" DrawAspect="Content" ObjectID="_1714897483" r:id="rId12"/>
        </w:object>
      </w:r>
    </w:p>
    <w:p w:rsidR="000D113A" w:rsidRPr="001A3B0E" w:rsidRDefault="000D113A" w:rsidP="000D113A">
      <w:pPr>
        <w:spacing w:before="100" w:beforeAutospacing="1"/>
        <w:rPr>
          <w:rFonts w:ascii="Arial Narrow" w:hAnsi="Arial Narrow"/>
          <w:b/>
          <w:sz w:val="24"/>
        </w:rPr>
      </w:pPr>
      <w:r w:rsidRPr="001A3B0E">
        <w:rPr>
          <w:rFonts w:ascii="Arial Narrow" w:hAnsi="Arial Narrow"/>
          <w:b/>
          <w:sz w:val="24"/>
        </w:rPr>
        <w:lastRenderedPageBreak/>
        <w:t>Podmienkou montáže je mať stenový panel očistený a uvoľnenú omietku odstránenú. Montáž musí byť realizovaná na pevný podklad!!!</w:t>
      </w:r>
    </w:p>
    <w:p w:rsidR="000D113A" w:rsidRPr="001A3B0E" w:rsidRDefault="000D113A" w:rsidP="000D113A">
      <w:pPr>
        <w:spacing w:before="100" w:beforeAutospacing="1"/>
        <w:ind w:firstLine="708"/>
        <w:rPr>
          <w:rFonts w:ascii="Arial Narrow" w:hAnsi="Arial Narrow"/>
          <w:sz w:val="24"/>
        </w:rPr>
      </w:pPr>
      <w:r w:rsidRPr="001A3B0E">
        <w:rPr>
          <w:rFonts w:ascii="Arial Narrow" w:hAnsi="Arial Narrow"/>
          <w:sz w:val="24"/>
        </w:rPr>
        <w:t>Kotevné prvky KZS v spolupôsobení s obvodovými  panelmi majú potrebnú únosnosť na sanie vetra a potrebnú pevnosť na zabezpečenie priľnavosti a stability KZS k obvodovému plášťu. Je však nutné dodržať technologický predpis certifikovaného KZS  a hlavne dbať na utesnenie KZS po obvode a na exponovaných miestach obvodového plášťa z hľadiska obtekania objektu vetrom (atiky,  nárožia )</w:t>
      </w:r>
    </w:p>
    <w:p w:rsidR="000D113A" w:rsidRPr="001A3B0E" w:rsidRDefault="000D113A" w:rsidP="000D113A">
      <w:pPr>
        <w:spacing w:before="100" w:beforeAutospacing="1"/>
        <w:ind w:firstLine="708"/>
        <w:rPr>
          <w:rFonts w:ascii="Arial Narrow" w:hAnsi="Arial Narrow"/>
          <w:sz w:val="24"/>
        </w:rPr>
      </w:pPr>
      <w:r>
        <w:rPr>
          <w:rFonts w:ascii="Arial Narrow" w:hAnsi="Arial Narrow"/>
          <w:noProof/>
          <w:sz w:val="24"/>
          <w:lang w:eastAsia="sk-SK"/>
        </w:rPr>
        <w:drawing>
          <wp:inline distT="0" distB="0" distL="0" distR="0">
            <wp:extent cx="5848350" cy="4129405"/>
            <wp:effectExtent l="19050" t="0" r="0" b="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4129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13A" w:rsidRPr="001A3B0E" w:rsidRDefault="000D113A" w:rsidP="000D113A">
      <w:pPr>
        <w:spacing w:before="100" w:beforeAutospacing="1"/>
        <w:ind w:firstLine="708"/>
        <w:rPr>
          <w:rFonts w:ascii="Arial Narrow" w:hAnsi="Arial Narrow"/>
          <w:sz w:val="24"/>
        </w:rPr>
      </w:pPr>
      <w:r w:rsidRPr="009302EC">
        <w:rPr>
          <w:rFonts w:ascii="Arial Narrow" w:hAnsi="Arial Narrow"/>
          <w:sz w:val="24"/>
        </w:rPr>
        <w:object w:dxaOrig="8926" w:dyaOrig="12631">
          <v:shape id="_x0000_i1026" type="#_x0000_t75" style="width:446.4pt;height:594.8pt" o:ole="">
            <v:imagedata r:id="rId14" o:title=""/>
          </v:shape>
          <o:OLEObject Type="Embed" ProgID="Acrobat.Document.DC" ShapeID="_x0000_i1026" DrawAspect="Content" ObjectID="_1714897484" r:id="rId15"/>
        </w:object>
      </w:r>
    </w:p>
    <w:p w:rsidR="000D113A" w:rsidRDefault="000D113A" w:rsidP="000D113A">
      <w:pPr>
        <w:rPr>
          <w:rFonts w:ascii="Arial Narrow" w:hAnsi="Arial Narrow"/>
          <w:sz w:val="24"/>
        </w:rPr>
      </w:pPr>
    </w:p>
    <w:p w:rsidR="000D113A" w:rsidRDefault="000D113A" w:rsidP="000D113A">
      <w:pPr>
        <w:jc w:val="center"/>
        <w:rPr>
          <w:rFonts w:ascii="Arial Narrow" w:hAnsi="Arial Narrow"/>
          <w:b/>
          <w:sz w:val="32"/>
        </w:rPr>
      </w:pPr>
    </w:p>
    <w:p w:rsidR="007A1C93" w:rsidRDefault="007A1C93"/>
    <w:sectPr w:rsidR="007A1C93" w:rsidSect="007A1C93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7A60" w:rsidRDefault="00DC7A60" w:rsidP="00C44153">
      <w:r>
        <w:separator/>
      </w:r>
    </w:p>
  </w:endnote>
  <w:endnote w:type="continuationSeparator" w:id="1">
    <w:p w:rsidR="00DC7A60" w:rsidRDefault="00DC7A60" w:rsidP="00C441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320501"/>
      <w:docPartObj>
        <w:docPartGallery w:val="Page Numbers (Bottom of Page)"/>
        <w:docPartUnique/>
      </w:docPartObj>
    </w:sdtPr>
    <w:sdtContent>
      <w:p w:rsidR="00C44153" w:rsidRDefault="00C44153">
        <w:pPr>
          <w:pStyle w:val="Pta"/>
        </w:pPr>
        <w:fldSimple w:instr=" PAGE   \* MERGEFORMAT ">
          <w:r w:rsidR="008F0BFD">
            <w:rPr>
              <w:noProof/>
            </w:rPr>
            <w:t>4</w:t>
          </w:r>
        </w:fldSimple>
      </w:p>
    </w:sdtContent>
  </w:sdt>
  <w:p w:rsidR="00C44153" w:rsidRDefault="00C44153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7A60" w:rsidRDefault="00DC7A60" w:rsidP="00C44153">
      <w:r>
        <w:separator/>
      </w:r>
    </w:p>
  </w:footnote>
  <w:footnote w:type="continuationSeparator" w:id="1">
    <w:p w:rsidR="00DC7A60" w:rsidRDefault="00DC7A60" w:rsidP="00C441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E7F1B"/>
    <w:multiLevelType w:val="singleLevel"/>
    <w:tmpl w:val="09D20938"/>
    <w:lvl w:ilvl="0">
      <w:start w:val="10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5B93579A"/>
    <w:multiLevelType w:val="multilevel"/>
    <w:tmpl w:val="8AA41A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701827B3"/>
    <w:multiLevelType w:val="hybridMultilevel"/>
    <w:tmpl w:val="8BD04A40"/>
    <w:lvl w:ilvl="0" w:tplc="CA6285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99D41C1"/>
    <w:multiLevelType w:val="multilevel"/>
    <w:tmpl w:val="AAA8A0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113A"/>
    <w:rsid w:val="000D113A"/>
    <w:rsid w:val="001C0D59"/>
    <w:rsid w:val="007A1C93"/>
    <w:rsid w:val="008F0BFD"/>
    <w:rsid w:val="00C44153"/>
    <w:rsid w:val="00DC7A60"/>
    <w:rsid w:val="00EE5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50"/>
    <o:shapelayout v:ext="edit">
      <o:idmap v:ext="edit" data="1"/>
      <o:rules v:ext="edit">
        <o:r id="V:Rule1" type="arc" idref="#_x0000_s1045"/>
        <o:r id="V:Rule2" type="arc" idref="#_x0000_s1046"/>
        <o:r id="V:Rule3" type="arc" idref="#_x0000_s1049"/>
        <o:r id="V:Rule4" type="arc" idref="#_x0000_s1050"/>
        <o:r id="V:Rule5" type="arc" idref="#_x0000_s1101"/>
        <o:r id="V:Rule6" type="arc" idref="#_x0000_s1102"/>
        <o:r id="V:Rule7" type="arc" idref="#_x0000_s1105"/>
        <o:r id="V:Rule8" type="arc" idref="#_x0000_s110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11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0D113A"/>
    <w:pPr>
      <w:keepNext/>
      <w:outlineLvl w:val="1"/>
    </w:pPr>
    <w:rPr>
      <w:rFonts w:ascii="Arial Black" w:hAnsi="Arial Black"/>
      <w:i/>
    </w:rPr>
  </w:style>
  <w:style w:type="paragraph" w:styleId="Nadpis3">
    <w:name w:val="heading 3"/>
    <w:basedOn w:val="Normlny"/>
    <w:next w:val="Normlny"/>
    <w:link w:val="Nadpis3Char"/>
    <w:qFormat/>
    <w:rsid w:val="000D113A"/>
    <w:pPr>
      <w:keepNext/>
      <w:outlineLvl w:val="2"/>
    </w:pPr>
    <w:rPr>
      <w:rFonts w:ascii="Arial Black" w:hAnsi="Arial Black"/>
      <w:sz w:val="32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1C0D5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0D113A"/>
    <w:rPr>
      <w:rFonts w:ascii="Arial Black" w:eastAsia="Times New Roman" w:hAnsi="Arial Black" w:cs="Times New Roman"/>
      <w:i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0D113A"/>
    <w:rPr>
      <w:rFonts w:ascii="Arial Black" w:eastAsia="Times New Roman" w:hAnsi="Arial Black" w:cs="Times New Roman"/>
      <w:sz w:val="32"/>
      <w:szCs w:val="20"/>
      <w:lang w:eastAsia="cs-CZ"/>
    </w:rPr>
  </w:style>
  <w:style w:type="paragraph" w:customStyle="1" w:styleId="BodyTextIndent">
    <w:name w:val="Body Text Indent"/>
    <w:basedOn w:val="Normlny"/>
    <w:rsid w:val="000D113A"/>
    <w:pPr>
      <w:spacing w:line="360" w:lineRule="auto"/>
      <w:ind w:firstLine="708"/>
    </w:pPr>
    <w:rPr>
      <w:rFonts w:ascii="Arial" w:hAnsi="Arial" w:cs="Arial"/>
      <w:sz w:val="24"/>
      <w:szCs w:val="24"/>
      <w:lang/>
    </w:rPr>
  </w:style>
  <w:style w:type="paragraph" w:customStyle="1" w:styleId="Default">
    <w:name w:val="Default"/>
    <w:rsid w:val="000D113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D11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D113A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8Char">
    <w:name w:val="Nadpis 8 Char"/>
    <w:basedOn w:val="Predvolenpsmoodseku"/>
    <w:link w:val="Nadpis8"/>
    <w:uiPriority w:val="9"/>
    <w:rsid w:val="001C0D5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paragraph" w:styleId="Hlavika">
    <w:name w:val="header"/>
    <w:basedOn w:val="Normlny"/>
    <w:link w:val="HlavikaChar"/>
    <w:uiPriority w:val="99"/>
    <w:semiHidden/>
    <w:unhideWhenUsed/>
    <w:rsid w:val="00C4415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4415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C4415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44153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9</Pages>
  <Words>1677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2022-05-24T08:48:00Z</dcterms:created>
  <dcterms:modified xsi:type="dcterms:W3CDTF">2022-05-24T09:38:00Z</dcterms:modified>
</cp:coreProperties>
</file>