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F3" w:rsidRPr="00C935F3" w:rsidRDefault="00C935F3" w:rsidP="00C935F3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t>Brezno ,Fraňa Kráľa 23,97701 Brezno,p.č.687/51,52</w:t>
      </w:r>
    </w:p>
    <w:p w:rsid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r w:rsidRPr="00C935F3">
        <w:rPr>
          <w:rFonts w:ascii="Arial" w:hAnsi="Arial" w:cs="Arial"/>
          <w:b/>
          <w:sz w:val="28"/>
          <w:szCs w:val="28"/>
          <w:lang w:eastAsia="sk-SK"/>
        </w:rPr>
        <w:t>Zateplenie obvodového plášťa Domova dôchodcov a domova sociálnych služieb LUNA</w:t>
      </w:r>
    </w:p>
    <w:p w:rsidR="00C935F3" w:rsidRP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935F3" w:rsidRPr="008804D9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dôchodcov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sociálnych služieb LUNA</w:t>
      </w: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Brezno,Fraňa Kráľa 23,97701 Brezno</w:t>
      </w:r>
    </w:p>
    <w:p w:rsidR="00C935F3" w:rsidRPr="000F213F" w:rsidRDefault="00C935F3" w:rsidP="00C935F3">
      <w:pPr>
        <w:rPr>
          <w:rFonts w:ascii="Arial" w:hAnsi="Arial" w:cs="Arial"/>
          <w:lang w:eastAsia="sk-SK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C935F3" w:rsidTr="002857CC">
        <w:trPr>
          <w:trHeight w:val="2365"/>
        </w:trPr>
        <w:tc>
          <w:tcPr>
            <w:tcW w:w="8820" w:type="dxa"/>
          </w:tcPr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 xml:space="preserve">Obsah:               </w:t>
            </w: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 A. SPRIEVODNÁ SPRáVA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B. SÚHRNNÁ TECHNICKÁ SPRÁVA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príloha POŽIARNEJ OCHRANY</w:t>
            </w:r>
            <w:r w:rsidR="002F7499">
              <w:rPr>
                <w:rFonts w:ascii="Arial" w:hAnsi="Arial"/>
                <w:sz w:val="22"/>
                <w:szCs w:val="22"/>
              </w:rPr>
              <w:t xml:space="preserve"> a Plánom na ochranu prírody a krajiny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C .CELKOVÁ SITUÁCIA STAVBY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D. ARCHITEKTONICKO-STAVEBNÉ RIEŠENIE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D1. Technická správa</w:t>
            </w:r>
            <w:r w:rsidRPr="0070738A">
              <w:rPr>
                <w:rFonts w:ascii="Arial" w:hAnsi="Arial"/>
                <w:sz w:val="22"/>
                <w:szCs w:val="22"/>
              </w:rPr>
              <w:tab/>
              <w:t>s prílohou POV</w:t>
            </w:r>
            <w:r>
              <w:rPr>
                <w:rFonts w:ascii="Arial" w:hAnsi="Arial"/>
                <w:sz w:val="22"/>
                <w:szCs w:val="22"/>
              </w:rPr>
              <w:t xml:space="preserve"> a BOZP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D2.  Výkresová časť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E. Statický posudok systémových porúch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F.TEPLOTECHNICKÝ POSUDOK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G.BLESKOZVOD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98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H.</w:t>
            </w:r>
            <w:r w:rsidRPr="0070738A">
              <w:rPr>
                <w:rFonts w:ascii="Arial" w:hAnsi="Arial"/>
                <w:sz w:val="22"/>
                <w:szCs w:val="22"/>
              </w:rPr>
              <w:t>ROZPOČET</w:t>
            </w:r>
            <w:r>
              <w:rPr>
                <w:rFonts w:ascii="Arial" w:hAnsi="Arial"/>
                <w:sz w:val="22"/>
                <w:szCs w:val="22"/>
              </w:rPr>
              <w:t xml:space="preserve"> iba v p.č.1,2,7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-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Výkaz výmer </w:t>
            </w:r>
            <w:r>
              <w:rPr>
                <w:rFonts w:ascii="Arial" w:hAnsi="Arial"/>
                <w:sz w:val="22"/>
                <w:szCs w:val="22"/>
              </w:rPr>
              <w:t>iba v p.č.3,4,5,6</w:t>
            </w:r>
          </w:p>
          <w:p w:rsidR="00C935F3" w:rsidRDefault="00C935F3" w:rsidP="00C935F3">
            <w:pPr>
              <w:rPr>
                <w:rFonts w:ascii="Arial" w:hAnsi="Arial"/>
                <w:sz w:val="32"/>
              </w:rPr>
            </w:pPr>
          </w:p>
        </w:tc>
      </w:tr>
    </w:tbl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  <w:r>
        <w:rPr>
          <w:rFonts w:ascii="Arial" w:hAnsi="Arial"/>
          <w:noProof/>
          <w:sz w:val="44"/>
        </w:rPr>
        <w:drawing>
          <wp:inline distT="0" distB="0" distL="0" distR="0">
            <wp:extent cx="4981575" cy="3352800"/>
            <wp:effectExtent l="19050" t="0" r="9525" b="0"/>
            <wp:docPr id="3" name="Obrázok 2" descr="20220328_10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328_10305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9929" cy="335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V  Banskej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 2022</w:t>
      </w:r>
    </w:p>
    <w:p w:rsidR="00C935F3" w:rsidRDefault="00C935F3" w:rsidP="00C935F3"/>
    <w:p w:rsidR="00C935F3" w:rsidRDefault="00C935F3" w:rsidP="00C935F3"/>
    <w:p w:rsidR="00C935F3" w:rsidRPr="00C935F3" w:rsidRDefault="00C935F3" w:rsidP="00C935F3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t>Brezno ,Fraňa Kráľa 23,97701 Brezno,p.č.687/51,52</w:t>
      </w:r>
    </w:p>
    <w:p w:rsidR="00C935F3" w:rsidRP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r w:rsidRPr="00C935F3">
        <w:rPr>
          <w:rFonts w:ascii="Arial" w:hAnsi="Arial" w:cs="Arial"/>
          <w:b/>
          <w:sz w:val="28"/>
          <w:szCs w:val="28"/>
          <w:lang w:eastAsia="sk-SK"/>
        </w:rPr>
        <w:t>Zateplenie obvodového plášťa Domova dôchodcov a domova sociálnych služieb LUNA</w:t>
      </w: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Pr="008804D9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dôchodcov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sociálnych služieb LUNA</w:t>
      </w:r>
    </w:p>
    <w:p w:rsidR="00C935F3" w:rsidRPr="000F213F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Brezno,Fraňa Kráľa 23,97701 Brezno</w:t>
      </w:r>
    </w:p>
    <w:p w:rsidR="00C935F3" w:rsidRDefault="00C935F3" w:rsidP="00C935F3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C935F3" w:rsidTr="002857CC">
        <w:trPr>
          <w:trHeight w:val="3131"/>
        </w:trPr>
        <w:tc>
          <w:tcPr>
            <w:tcW w:w="8820" w:type="dxa"/>
          </w:tcPr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A. SPRIEVODNÁ SPRÁVA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B. SÚHRNNÁ TECHNICKÁ SPRÁVA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sz w:val="32"/>
              </w:rPr>
            </w:pP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32"/>
              </w:rPr>
              <w:t>príloha POŽIARNEJ OCHRANY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C .CELKOVÁ SITUÁCIA STAVBY</w:t>
            </w:r>
          </w:p>
          <w:p w:rsidR="00C935F3" w:rsidRPr="00CB0C9E" w:rsidRDefault="00C935F3" w:rsidP="002857CC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b/>
              </w:rPr>
            </w:pPr>
          </w:p>
        </w:tc>
      </w:tr>
      <w:tr w:rsidR="00C935F3" w:rsidTr="002857CC">
        <w:trPr>
          <w:trHeight w:val="70"/>
        </w:trPr>
        <w:tc>
          <w:tcPr>
            <w:tcW w:w="8820" w:type="dxa"/>
          </w:tcPr>
          <w:p w:rsidR="00C935F3" w:rsidRDefault="00C935F3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V  Banskej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</w:t>
      </w:r>
      <w:r w:rsidR="00C43CFD">
        <w:rPr>
          <w:rFonts w:ascii="Arial" w:hAnsi="Arial"/>
          <w:sz w:val="32"/>
        </w:rPr>
        <w:t xml:space="preserve">                           máj</w:t>
      </w:r>
      <w:r>
        <w:rPr>
          <w:rFonts w:ascii="Arial" w:hAnsi="Arial"/>
          <w:sz w:val="32"/>
        </w:rPr>
        <w:t xml:space="preserve">  2022</w:t>
      </w:r>
    </w:p>
    <w:p w:rsidR="00EE6C6B" w:rsidRDefault="00EE6C6B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r w:rsidRPr="00C935F3">
        <w:rPr>
          <w:rFonts w:ascii="Arial" w:hAnsi="Arial" w:cs="Arial"/>
          <w:b/>
          <w:sz w:val="28"/>
          <w:szCs w:val="28"/>
          <w:lang w:eastAsia="sk-SK"/>
        </w:rPr>
        <w:t>Zateplenie obvodového plášťa Domova dôchodcov a domova sociálnych služieb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dôchodcov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sociálnych služieb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Brezno,Fraňa Kráľa 23,97701 Brezno</w:t>
      </w:r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2857CC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D. ARCHITEKTONICKO-STAVEBNÉ RIEŠENIE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  <w:r>
              <w:rPr>
                <w:rFonts w:ascii="Arial" w:hAnsi="Arial"/>
                <w:sz w:val="32"/>
              </w:rPr>
              <w:tab/>
              <w:t xml:space="preserve">  D1. Technická správa</w:t>
            </w:r>
            <w:r>
              <w:rPr>
                <w:rFonts w:ascii="Arial" w:hAnsi="Arial"/>
                <w:sz w:val="32"/>
              </w:rPr>
              <w:tab/>
              <w:t>s prílohou POV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                  D2.  Výkresová časť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</w:rPr>
            </w:pP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V  Banskej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p w:rsidR="00C43CFD" w:rsidRDefault="00C43CFD"/>
    <w:p w:rsidR="00C43CFD" w:rsidRDefault="00C43CFD"/>
    <w:p w:rsidR="00C43CFD" w:rsidRDefault="00C43CFD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r w:rsidRPr="00C935F3">
        <w:rPr>
          <w:rFonts w:ascii="Arial" w:hAnsi="Arial" w:cs="Arial"/>
          <w:b/>
          <w:sz w:val="28"/>
          <w:szCs w:val="28"/>
          <w:lang w:eastAsia="sk-SK"/>
        </w:rPr>
        <w:t>Zateplenie obvodového plášťa Domova dôchodcov a domova sociálnych služieb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dôchodcov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sociálnych služieb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Brezno,Fraňa Kráľa 23,97701 Brezno</w:t>
      </w:r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  <w:tab w:val="left" w:pos="5940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</w:p>
          <w:p w:rsidR="00C43CFD" w:rsidRDefault="00C43CFD" w:rsidP="00C43CFD">
            <w:pPr>
              <w:pStyle w:val="Hlavik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 xml:space="preserve">     ROZPOČET iba v p.č.1,2,7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VÝKAZ VÝMER iba v p.č.3,4,5,6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b/>
              </w:rPr>
            </w:pP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V  Banskej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p w:rsidR="00C43CFD" w:rsidRDefault="00C43CFD"/>
    <w:p w:rsidR="00C43CFD" w:rsidRDefault="00C43CFD"/>
    <w:p w:rsidR="00C43CFD" w:rsidRDefault="00C43CFD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r w:rsidRPr="00C935F3">
        <w:rPr>
          <w:rFonts w:ascii="Arial" w:hAnsi="Arial" w:cs="Arial"/>
          <w:b/>
          <w:sz w:val="28"/>
          <w:szCs w:val="28"/>
          <w:lang w:eastAsia="sk-SK"/>
        </w:rPr>
        <w:t>Zateplenie obvodového plášťa Domova dôchodcov a domova sociálnych služieb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dôchodcov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sociálnych služieb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Brezno,Fraňa Kráľa 23,97701 Brezno</w:t>
      </w:r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2857CC">
            <w:pPr>
              <w:pStyle w:val="Hlavika"/>
              <w:tabs>
                <w:tab w:val="clear" w:pos="4536"/>
                <w:tab w:val="clear" w:pos="9072"/>
                <w:tab w:val="left" w:pos="5940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D. ARCHITEKTONICKO-STAVEBNÉ RIEŠENIE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D1. Technická správa</w:t>
            </w:r>
            <w:r>
              <w:rPr>
                <w:rFonts w:ascii="Arial" w:hAnsi="Arial"/>
                <w:sz w:val="32"/>
              </w:rPr>
              <w:tab/>
              <w:t>s prílohou POV a BOZP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11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bCs/>
                <w:sz w:val="40"/>
              </w:rPr>
              <w:t xml:space="preserve">     </w:t>
            </w: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V  Banskej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sectPr w:rsidR="00C43CFD" w:rsidSect="00EE6C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EFD" w:rsidRDefault="004A6EFD" w:rsidP="00C935F3">
      <w:r>
        <w:separator/>
      </w:r>
    </w:p>
  </w:endnote>
  <w:endnote w:type="continuationSeparator" w:id="1">
    <w:p w:rsidR="004A6EFD" w:rsidRDefault="004A6EFD" w:rsidP="00C93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EFD" w:rsidRDefault="004A6EFD" w:rsidP="00C935F3">
      <w:r>
        <w:separator/>
      </w:r>
    </w:p>
  </w:footnote>
  <w:footnote w:type="continuationSeparator" w:id="1">
    <w:p w:rsidR="004A6EFD" w:rsidRDefault="004A6EFD" w:rsidP="00C93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F3" w:rsidRDefault="00C935F3" w:rsidP="00C935F3">
    <w:pPr>
      <w:pStyle w:val="Hlavika"/>
      <w:jc w:val="right"/>
      <w:rPr>
        <w:rFonts w:ascii="Arial" w:hAnsi="Arial"/>
        <w:sz w:val="18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-6985</wp:posOffset>
          </wp:positionV>
          <wp:extent cx="567055" cy="738505"/>
          <wp:effectExtent l="19050" t="0" r="4445" b="0"/>
          <wp:wrapTopAndBottom/>
          <wp:docPr id="2" name="Obrázok 1" descr="viz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iz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738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</w:rPr>
      <w:t xml:space="preserve">                     Ing. arch. JOZEF TROLIGA</w:t>
    </w:r>
    <w:r>
      <w:rPr>
        <w:rFonts w:ascii="Arial" w:hAnsi="Arial"/>
      </w:rPr>
      <w:t xml:space="preserve">                              </w:t>
    </w:r>
    <w:r>
      <w:rPr>
        <w:rFonts w:ascii="Arial" w:hAnsi="Arial"/>
        <w:sz w:val="18"/>
      </w:rPr>
      <w:t xml:space="preserve">autorizovaný architekt 1114 AA </w:t>
    </w:r>
  </w:p>
  <w:p w:rsidR="00C935F3" w:rsidRDefault="00C935F3" w:rsidP="00C935F3">
    <w:pPr>
      <w:pStyle w:val="Hlavika"/>
      <w:jc w:val="center"/>
      <w:rPr>
        <w:rFonts w:ascii="Arial" w:hAnsi="Arial"/>
      </w:rPr>
    </w:pPr>
    <w:r>
      <w:rPr>
        <w:rFonts w:ascii="Arial" w:hAnsi="Arial"/>
        <w:sz w:val="18"/>
      </w:rPr>
      <w:t xml:space="preserve">                                                                                                                   </w:t>
    </w:r>
  </w:p>
  <w:p w:rsidR="00C935F3" w:rsidRDefault="00C935F3" w:rsidP="00C935F3">
    <w:pPr>
      <w:pStyle w:val="Hlavika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Projekčná činnosť v investičnej výstavbe</w:t>
    </w:r>
  </w:p>
  <w:p w:rsidR="00C935F3" w:rsidRDefault="00C935F3" w:rsidP="00C935F3">
    <w:pPr>
      <w:pStyle w:val="Hlavika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Atelier pre architektúru                                                                                          Prenájom nehnuteľnosti</w:t>
    </w:r>
  </w:p>
  <w:p w:rsidR="00C935F3" w:rsidRDefault="00C935F3" w:rsidP="00C935F3">
    <w:pPr>
      <w:pStyle w:val="Hlavika"/>
    </w:pPr>
    <w:r>
      <w:rPr>
        <w:rFonts w:ascii="Arial" w:hAnsi="Arial"/>
        <w:sz w:val="16"/>
      </w:rPr>
      <w:t xml:space="preserve">                 Lazovná 16, Banská Bystrica, 974 01 </w:t>
    </w:r>
    <w:r>
      <w:rPr>
        <w:rFonts w:ascii="Arial" w:hAnsi="Arial"/>
        <w:sz w:val="16"/>
      </w:rPr>
      <w:tab/>
      <w:t xml:space="preserve">                                        mobil : 0905 – 398 522, email : troligarch@gmail.com</w:t>
    </w:r>
  </w:p>
  <w:p w:rsidR="00C935F3" w:rsidRDefault="00C935F3">
    <w:pPr>
      <w:pStyle w:val="Hlavika"/>
    </w:pPr>
  </w:p>
  <w:p w:rsidR="00C935F3" w:rsidRDefault="00C935F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1A1"/>
    <w:multiLevelType w:val="hybridMultilevel"/>
    <w:tmpl w:val="F6E2E762"/>
    <w:lvl w:ilvl="0" w:tplc="26FCDBE2">
      <w:start w:val="8"/>
      <w:numFmt w:val="upperLetter"/>
      <w:lvlText w:val="%1.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5F3"/>
    <w:rsid w:val="002F7499"/>
    <w:rsid w:val="003D3188"/>
    <w:rsid w:val="004A6EFD"/>
    <w:rsid w:val="00C43CFD"/>
    <w:rsid w:val="00C935F3"/>
    <w:rsid w:val="00CA4EAB"/>
    <w:rsid w:val="00D4230B"/>
    <w:rsid w:val="00EE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C935F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935F3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rsid w:val="00C935F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C935F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935F3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ezriadkovania1">
    <w:name w:val="Bez riadkovania1"/>
    <w:rsid w:val="00C935F3"/>
    <w:pPr>
      <w:spacing w:after="0" w:line="240" w:lineRule="auto"/>
    </w:pPr>
    <w:rPr>
      <w:rFonts w:ascii="Calibri" w:eastAsia="Times New Roman" w:hAnsi="Calibri" w:cs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935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35F3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C935F3"/>
    <w:rPr>
      <w:rFonts w:ascii="Cambria" w:eastAsia="Times New Roman" w:hAnsi="Cambria" w:cs="Times New Roman"/>
      <w:color w:val="404040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2022-06-09T03:51:00Z</dcterms:created>
  <dcterms:modified xsi:type="dcterms:W3CDTF">2022-06-09T04:35:00Z</dcterms:modified>
</cp:coreProperties>
</file>