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9B07D" w14:textId="0380A17D" w:rsidR="00752CBF" w:rsidRDefault="00752CBF" w:rsidP="00752CBF">
      <w:pPr>
        <w:spacing w:line="264" w:lineRule="auto"/>
        <w:jc w:val="center"/>
        <w:rPr>
          <w:rFonts w:cs="Arial"/>
          <w:b/>
          <w:bCs/>
          <w:sz w:val="26"/>
          <w:szCs w:val="26"/>
        </w:rPr>
      </w:pPr>
      <w:r>
        <w:rPr>
          <w:rFonts w:cs="Arial"/>
          <w:b/>
          <w:bCs/>
          <w:sz w:val="26"/>
          <w:szCs w:val="26"/>
        </w:rPr>
        <w:t xml:space="preserve">Kúpna zmluva </w:t>
      </w:r>
      <w:r w:rsidR="00984B24">
        <w:rPr>
          <w:rFonts w:cs="Arial"/>
          <w:b/>
          <w:bCs/>
          <w:sz w:val="26"/>
          <w:szCs w:val="26"/>
        </w:rPr>
        <w:t>(k POO)</w:t>
      </w:r>
    </w:p>
    <w:p w14:paraId="4E4496EF" w14:textId="77777777" w:rsidR="00752CBF" w:rsidRDefault="00752CBF" w:rsidP="00752CBF">
      <w:pPr>
        <w:jc w:val="center"/>
        <w:rPr>
          <w:rFonts w:cs="Arial"/>
        </w:rPr>
      </w:pPr>
      <w:r w:rsidRPr="76770801">
        <w:rPr>
          <w:rFonts w:cs="Arial"/>
        </w:rPr>
        <w:t>uzatvorená podľa § 409 a </w:t>
      </w:r>
      <w:proofErr w:type="spellStart"/>
      <w:r w:rsidRPr="76770801">
        <w:rPr>
          <w:rFonts w:cs="Arial"/>
        </w:rPr>
        <w:t>nasl</w:t>
      </w:r>
      <w:proofErr w:type="spellEnd"/>
      <w:r w:rsidRPr="76770801">
        <w:rPr>
          <w:rFonts w:cs="Arial"/>
        </w:rPr>
        <w:t>. zákona č. 513/1991 Zb. Obchodn</w:t>
      </w:r>
      <w:r>
        <w:rPr>
          <w:rFonts w:cs="Arial"/>
        </w:rPr>
        <w:t>ý</w:t>
      </w:r>
      <w:r w:rsidRPr="76770801">
        <w:rPr>
          <w:rFonts w:cs="Arial"/>
        </w:rPr>
        <w:t xml:space="preserve"> zákonník v znení neskorších predpisov </w:t>
      </w:r>
    </w:p>
    <w:p w14:paraId="385F1B67" w14:textId="77777777" w:rsidR="00752CBF" w:rsidRDefault="00752CBF" w:rsidP="00752CBF">
      <w:pPr>
        <w:jc w:val="center"/>
      </w:pPr>
      <w:r>
        <w:t>medzi zmluvnými stranami:</w:t>
      </w:r>
    </w:p>
    <w:p w14:paraId="33AB0A52" w14:textId="77777777" w:rsidR="00752CBF" w:rsidRDefault="00752CBF" w:rsidP="00752CBF">
      <w:pPr>
        <w:tabs>
          <w:tab w:val="left" w:pos="2835"/>
        </w:tabs>
      </w:pPr>
      <w:r>
        <w:t xml:space="preserve">1) </w:t>
      </w:r>
      <w:r w:rsidRPr="00A7307D">
        <w:rPr>
          <w:u w:val="single"/>
        </w:rPr>
        <w:t>Kupujúci</w:t>
      </w:r>
      <w:r>
        <w:t xml:space="preserve">: </w:t>
      </w:r>
    </w:p>
    <w:p w14:paraId="39E90529" w14:textId="77777777" w:rsidR="002606DA" w:rsidRDefault="002606DA" w:rsidP="00D758D8">
      <w:pPr>
        <w:spacing w:after="0" w:line="240" w:lineRule="auto"/>
        <w:jc w:val="both"/>
        <w:rPr>
          <w:rFonts w:cs="Arial"/>
        </w:rPr>
      </w:pPr>
      <w:r>
        <w:rPr>
          <w:rFonts w:cs="Arial"/>
        </w:rPr>
        <w:t>Názov</w:t>
      </w:r>
      <w:r w:rsidRPr="00CF492A">
        <w:rPr>
          <w:rFonts w:cs="Arial"/>
        </w:rPr>
        <w:t>:</w:t>
      </w:r>
      <w:r>
        <w:rPr>
          <w:rFonts w:cs="Arial"/>
        </w:rPr>
        <w:tab/>
      </w:r>
      <w:r>
        <w:rPr>
          <w:rFonts w:cs="Arial"/>
        </w:rPr>
        <w:tab/>
      </w:r>
      <w:r>
        <w:rPr>
          <w:rFonts w:cs="Arial"/>
        </w:rPr>
        <w:tab/>
      </w:r>
      <w:r w:rsidRPr="009E6B91">
        <w:rPr>
          <w:rFonts w:cs="Arial"/>
        </w:rPr>
        <w:t>ROZVOJOVÁ AGENTÚRA Banskobystrického samosprávneho kraja, n. o.</w:t>
      </w:r>
      <w:r>
        <w:rPr>
          <w:rFonts w:cs="Arial"/>
        </w:rPr>
        <w:t xml:space="preserve"> </w:t>
      </w:r>
    </w:p>
    <w:p w14:paraId="3B77C2B2" w14:textId="77777777" w:rsidR="002606DA" w:rsidRPr="00805246" w:rsidRDefault="002606DA" w:rsidP="00D758D8">
      <w:pPr>
        <w:spacing w:after="0" w:line="240" w:lineRule="auto"/>
        <w:jc w:val="both"/>
        <w:rPr>
          <w:rFonts w:cs="Arial"/>
        </w:rPr>
      </w:pPr>
      <w:r w:rsidRPr="00805246">
        <w:rPr>
          <w:rFonts w:cs="Arial"/>
        </w:rPr>
        <w:t>Sídlo:</w:t>
      </w:r>
      <w:r>
        <w:rPr>
          <w:rFonts w:cs="Arial"/>
        </w:rPr>
        <w:tab/>
      </w:r>
      <w:r>
        <w:rPr>
          <w:rFonts w:cs="Arial"/>
        </w:rPr>
        <w:tab/>
      </w:r>
      <w:r>
        <w:rPr>
          <w:rFonts w:cs="Arial"/>
        </w:rPr>
        <w:tab/>
      </w:r>
      <w:r w:rsidRPr="009E6B91">
        <w:rPr>
          <w:rFonts w:cs="Arial"/>
        </w:rPr>
        <w:t>Námestie SNP 14585/1, 974 01  Banská Bystrica</w:t>
      </w:r>
    </w:p>
    <w:p w14:paraId="7C750778" w14:textId="77777777" w:rsidR="002606DA" w:rsidRPr="00805246" w:rsidRDefault="002606DA" w:rsidP="00D758D8">
      <w:pPr>
        <w:tabs>
          <w:tab w:val="left" w:pos="2127"/>
        </w:tabs>
        <w:spacing w:after="0" w:line="240" w:lineRule="auto"/>
        <w:jc w:val="both"/>
        <w:rPr>
          <w:rFonts w:cs="Arial"/>
        </w:rPr>
      </w:pPr>
      <w:r w:rsidRPr="00805246">
        <w:rPr>
          <w:rFonts w:cs="Arial"/>
        </w:rPr>
        <w:t>Zastúpený:</w:t>
      </w:r>
      <w:r>
        <w:rPr>
          <w:rFonts w:cs="Arial"/>
        </w:rPr>
        <w:t xml:space="preserve"> </w:t>
      </w:r>
      <w:r>
        <w:rPr>
          <w:rFonts w:cs="Arial"/>
        </w:rPr>
        <w:tab/>
      </w:r>
      <w:r w:rsidRPr="009E6B91">
        <w:rPr>
          <w:rFonts w:cs="Arial"/>
        </w:rPr>
        <w:t>PaedDr. Janka Pálková, PhD., riaditeľka</w:t>
      </w:r>
      <w:r w:rsidRPr="00805246">
        <w:rPr>
          <w:rFonts w:cs="Arial"/>
        </w:rPr>
        <w:tab/>
      </w:r>
    </w:p>
    <w:p w14:paraId="30AC7A82" w14:textId="77777777" w:rsidR="002606DA" w:rsidRPr="00805246" w:rsidRDefault="002606DA" w:rsidP="00D758D8">
      <w:pPr>
        <w:tabs>
          <w:tab w:val="left" w:pos="2127"/>
        </w:tabs>
        <w:spacing w:after="0" w:line="240" w:lineRule="auto"/>
        <w:jc w:val="both"/>
        <w:rPr>
          <w:rFonts w:cs="Arial"/>
        </w:rPr>
      </w:pPr>
      <w:r w:rsidRPr="00805246">
        <w:rPr>
          <w:rFonts w:cs="Arial"/>
        </w:rPr>
        <w:t>IČO:</w:t>
      </w:r>
      <w:r w:rsidRPr="00805246">
        <w:rPr>
          <w:rFonts w:cs="Arial"/>
        </w:rPr>
        <w:tab/>
      </w:r>
      <w:r>
        <w:rPr>
          <w:rFonts w:cs="Arial"/>
        </w:rPr>
        <w:t>51744422</w:t>
      </w:r>
    </w:p>
    <w:p w14:paraId="63E4A710" w14:textId="77777777" w:rsidR="002606DA" w:rsidRDefault="002606DA" w:rsidP="00D758D8">
      <w:pPr>
        <w:tabs>
          <w:tab w:val="left" w:pos="2127"/>
        </w:tabs>
        <w:spacing w:after="0" w:line="240" w:lineRule="auto"/>
        <w:jc w:val="both"/>
        <w:rPr>
          <w:rFonts w:cs="Arial"/>
        </w:rPr>
      </w:pPr>
      <w:r w:rsidRPr="00805246">
        <w:rPr>
          <w:rFonts w:cs="Arial"/>
        </w:rPr>
        <w:t>DIČ:</w:t>
      </w:r>
      <w:r w:rsidRPr="00805246">
        <w:rPr>
          <w:rFonts w:cs="Arial"/>
        </w:rPr>
        <w:tab/>
      </w:r>
      <w:r w:rsidRPr="009E6B91">
        <w:rPr>
          <w:rFonts w:cs="Arial"/>
        </w:rPr>
        <w:t>2120807117</w:t>
      </w:r>
      <w:r>
        <w:rPr>
          <w:rFonts w:cs="Arial"/>
        </w:rPr>
        <w:t xml:space="preserve"> </w:t>
      </w:r>
    </w:p>
    <w:p w14:paraId="07C40498" w14:textId="77777777" w:rsidR="002606DA" w:rsidRDefault="002606DA" w:rsidP="00D758D8">
      <w:pPr>
        <w:spacing w:after="0" w:line="240" w:lineRule="auto"/>
      </w:pPr>
      <w:r w:rsidRPr="00805246">
        <w:rPr>
          <w:rFonts w:cs="Arial"/>
        </w:rPr>
        <w:t>Číslo účtu:</w:t>
      </w:r>
      <w:r w:rsidRPr="00805246">
        <w:rPr>
          <w:rFonts w:cs="Arial"/>
        </w:rPr>
        <w:tab/>
      </w:r>
      <w:r>
        <w:rPr>
          <w:rFonts w:cs="Arial"/>
        </w:rPr>
        <w:tab/>
        <w:t>..................................................</w:t>
      </w:r>
      <w:r>
        <w:t xml:space="preserve"> </w:t>
      </w:r>
    </w:p>
    <w:p w14:paraId="127744E9" w14:textId="76CF3F80" w:rsidR="00752CBF" w:rsidRDefault="00752CBF" w:rsidP="002606DA">
      <w:pPr>
        <w:spacing w:before="160"/>
      </w:pPr>
      <w:r>
        <w:t>(ďalej ako „kupujúci“)</w:t>
      </w:r>
    </w:p>
    <w:p w14:paraId="049B598B" w14:textId="77777777" w:rsidR="00752CBF" w:rsidRDefault="00752CBF" w:rsidP="00752CBF">
      <w:pPr>
        <w:spacing w:before="240" w:after="240"/>
      </w:pPr>
      <w:r>
        <w:t xml:space="preserve">a </w:t>
      </w:r>
    </w:p>
    <w:p w14:paraId="56C6D421" w14:textId="77777777" w:rsidR="00752CBF" w:rsidRDefault="00752CBF" w:rsidP="00752CBF">
      <w:r>
        <w:t xml:space="preserve">2) </w:t>
      </w:r>
      <w:r w:rsidRPr="00A7307D">
        <w:rPr>
          <w:u w:val="single"/>
        </w:rPr>
        <w:t>Predávajúci</w:t>
      </w:r>
      <w:r>
        <w:t xml:space="preserve">:                                                 </w:t>
      </w:r>
    </w:p>
    <w:p w14:paraId="24C4DD64" w14:textId="77777777" w:rsidR="00752CBF" w:rsidRDefault="00752CBF" w:rsidP="00752CBF">
      <w:pPr>
        <w:spacing w:after="0"/>
      </w:pPr>
      <w:r>
        <w:t>Obchodné meno:</w:t>
      </w:r>
    </w:p>
    <w:p w14:paraId="2F6E1248" w14:textId="77777777" w:rsidR="00752CBF" w:rsidRDefault="00752CBF" w:rsidP="00752CBF">
      <w:pPr>
        <w:spacing w:after="0"/>
      </w:pPr>
      <w:r>
        <w:t xml:space="preserve">Sídlo:                                                                                     </w:t>
      </w:r>
    </w:p>
    <w:p w14:paraId="2CC01C8A" w14:textId="77777777" w:rsidR="00752CBF" w:rsidRDefault="00752CBF" w:rsidP="00752CBF">
      <w:pPr>
        <w:spacing w:after="0"/>
      </w:pPr>
      <w:r>
        <w:t>Právna forma</w:t>
      </w:r>
    </w:p>
    <w:p w14:paraId="61139F71" w14:textId="77777777" w:rsidR="00752CBF" w:rsidRDefault="00752CBF" w:rsidP="00752CBF">
      <w:pPr>
        <w:spacing w:after="0"/>
      </w:pPr>
      <w:r w:rsidRPr="76770801">
        <w:rPr>
          <w:rFonts w:ascii="Calibri" w:eastAsia="Calibri" w:hAnsi="Calibri" w:cs="Calibri"/>
        </w:rPr>
        <w:t>a informácia o zápise v registri</w:t>
      </w:r>
      <w:r>
        <w:t xml:space="preserve">:                                                </w:t>
      </w:r>
    </w:p>
    <w:p w14:paraId="48D88C90" w14:textId="77777777" w:rsidR="00752CBF" w:rsidRDefault="00752CBF" w:rsidP="00752CBF">
      <w:pPr>
        <w:spacing w:after="0"/>
      </w:pPr>
      <w:r>
        <w:t xml:space="preserve">IČO:                                                                                 </w:t>
      </w:r>
    </w:p>
    <w:p w14:paraId="36955A56" w14:textId="77777777" w:rsidR="00752CBF" w:rsidRDefault="00752CBF" w:rsidP="00752CBF">
      <w:pPr>
        <w:spacing w:after="0"/>
      </w:pPr>
      <w:r>
        <w:t xml:space="preserve">DIČ:                                                                          </w:t>
      </w:r>
    </w:p>
    <w:p w14:paraId="1AB76FE8" w14:textId="77777777" w:rsidR="00752CBF" w:rsidRDefault="00752CBF" w:rsidP="00752CBF">
      <w:pPr>
        <w:spacing w:after="0"/>
      </w:pPr>
      <w:r>
        <w:t xml:space="preserve">IČ DPH :                                        </w:t>
      </w:r>
    </w:p>
    <w:p w14:paraId="0A4CE8E2" w14:textId="77777777" w:rsidR="00752CBF" w:rsidRDefault="00752CBF" w:rsidP="00752CBF">
      <w:pPr>
        <w:spacing w:after="0"/>
      </w:pPr>
      <w:r>
        <w:t xml:space="preserve">Bankové spojenie:                       </w:t>
      </w:r>
    </w:p>
    <w:p w14:paraId="438ED229" w14:textId="77777777" w:rsidR="00752CBF" w:rsidRDefault="00752CBF" w:rsidP="00752CBF">
      <w:pPr>
        <w:spacing w:after="0"/>
      </w:pPr>
      <w:r>
        <w:t xml:space="preserve">Číslo účtu/IBAN:                          </w:t>
      </w:r>
    </w:p>
    <w:p w14:paraId="5921413D" w14:textId="77777777" w:rsidR="00752CBF" w:rsidRDefault="00752CBF" w:rsidP="00752CBF">
      <w:pPr>
        <w:spacing w:after="0"/>
      </w:pPr>
      <w:r>
        <w:t xml:space="preserve">Osoby oprávnené konať </w:t>
      </w:r>
    </w:p>
    <w:p w14:paraId="6BD0B2E6" w14:textId="77777777" w:rsidR="00752CBF" w:rsidRDefault="00752CBF" w:rsidP="00752CBF">
      <w:pPr>
        <w:spacing w:after="0"/>
      </w:pPr>
      <w:r>
        <w:t>v technických veciach:</w:t>
      </w:r>
    </w:p>
    <w:p w14:paraId="406C176B" w14:textId="77777777" w:rsidR="00752CBF" w:rsidRDefault="00752CBF" w:rsidP="00752CBF">
      <w:pPr>
        <w:spacing w:after="0"/>
      </w:pPr>
      <w:r>
        <w:t xml:space="preserve">Telefón/ fax:                                                       </w:t>
      </w:r>
    </w:p>
    <w:p w14:paraId="0DCB3313" w14:textId="77777777" w:rsidR="00752CBF" w:rsidRDefault="00752CBF" w:rsidP="00752CBF">
      <w:pPr>
        <w:spacing w:after="0"/>
      </w:pPr>
      <w:r>
        <w:t xml:space="preserve">E-mail:                                          </w:t>
      </w:r>
    </w:p>
    <w:p w14:paraId="24B2A24D" w14:textId="717FD5E9" w:rsidR="00752CBF" w:rsidRDefault="00752CBF" w:rsidP="00D32027">
      <w:pPr>
        <w:spacing w:before="160"/>
      </w:pPr>
      <w:r>
        <w:t>(ďalej ako „predávajúci“ a spolu s kupujúcim ďalej ako „zmluvné strany“)</w:t>
      </w:r>
    </w:p>
    <w:p w14:paraId="7409235C" w14:textId="77777777" w:rsidR="00752CBF" w:rsidRDefault="00752CBF" w:rsidP="00752CBF">
      <w:pPr>
        <w:spacing w:after="0" w:line="264" w:lineRule="auto"/>
        <w:jc w:val="center"/>
        <w:rPr>
          <w:rFonts w:cs="Arial"/>
          <w:b/>
        </w:rPr>
      </w:pPr>
      <w:r>
        <w:rPr>
          <w:rFonts w:cs="Arial"/>
          <w:b/>
        </w:rPr>
        <w:t>Článok I</w:t>
      </w:r>
    </w:p>
    <w:p w14:paraId="1D9E73E4" w14:textId="77777777" w:rsidR="00752CBF" w:rsidRDefault="00752CBF" w:rsidP="00752CBF">
      <w:pPr>
        <w:spacing w:after="0" w:line="264" w:lineRule="auto"/>
        <w:jc w:val="center"/>
        <w:rPr>
          <w:rFonts w:cs="Arial"/>
          <w:b/>
        </w:rPr>
      </w:pPr>
      <w:r>
        <w:rPr>
          <w:rFonts w:cs="Arial"/>
          <w:b/>
        </w:rPr>
        <w:t>Úvodné ustanovenie</w:t>
      </w:r>
    </w:p>
    <w:p w14:paraId="62D0A1DB" w14:textId="15F312C1" w:rsidR="00752CBF" w:rsidRDefault="00752CBF" w:rsidP="00752CBF">
      <w:pPr>
        <w:pStyle w:val="Odsekzoznamu"/>
        <w:numPr>
          <w:ilvl w:val="0"/>
          <w:numId w:val="2"/>
        </w:numPr>
        <w:ind w:left="426" w:hanging="426"/>
        <w:jc w:val="both"/>
        <w:rPr>
          <w:rFonts w:cs="Arial"/>
        </w:rPr>
      </w:pPr>
      <w:r w:rsidRPr="546EA4D1">
        <w:rPr>
          <w:rFonts w:cs="Arial"/>
        </w:rPr>
        <w:t>Východiskovým podkladom na uzatvorenie tejto kúpnej zmluvy na dodanie tovaru (ďalej ako „</w:t>
      </w:r>
      <w:r w:rsidRPr="0058512F">
        <w:rPr>
          <w:rFonts w:cs="Arial"/>
        </w:rPr>
        <w:t>zmluva</w:t>
      </w:r>
      <w:r w:rsidRPr="546EA4D1">
        <w:rPr>
          <w:rFonts w:cs="Arial"/>
        </w:rPr>
        <w:t xml:space="preserve">“) je ponuka úspešného uchádzača ako predávajúceho predložená verejnému obstarávateľovi ako kupujúcemu vo verejnom obstarávaní </w:t>
      </w:r>
      <w:r>
        <w:rPr>
          <w:rFonts w:cs="Arial"/>
        </w:rPr>
        <w:t xml:space="preserve">podľa </w:t>
      </w:r>
      <w:r w:rsidRPr="546EA4D1">
        <w:rPr>
          <w:rFonts w:cs="Arial"/>
        </w:rPr>
        <w:t xml:space="preserve">zákona </w:t>
      </w:r>
      <w:r w:rsidRPr="0058512F">
        <w:rPr>
          <w:rFonts w:cs="Arial"/>
        </w:rPr>
        <w:t xml:space="preserve">č. 343/2015 Z. z. </w:t>
      </w:r>
      <w:r w:rsidRPr="546EA4D1">
        <w:rPr>
          <w:rFonts w:cs="Arial"/>
        </w:rPr>
        <w:t xml:space="preserve">o verejnom obstarávaní </w:t>
      </w:r>
      <w:r w:rsidRPr="0058512F">
        <w:rPr>
          <w:rFonts w:cs="Arial"/>
        </w:rPr>
        <w:t xml:space="preserve">a o zmene a doplnení niektorých zákonov v znení neskorších predpisov (ďalej </w:t>
      </w:r>
      <w:r>
        <w:rPr>
          <w:rFonts w:cs="Arial"/>
        </w:rPr>
        <w:t>len</w:t>
      </w:r>
      <w:r w:rsidRPr="0058512F">
        <w:rPr>
          <w:rFonts w:cs="Arial"/>
        </w:rPr>
        <w:t xml:space="preserve"> ako „ZVO“)</w:t>
      </w:r>
      <w:r w:rsidRPr="546EA4D1">
        <w:rPr>
          <w:rFonts w:cs="Arial"/>
        </w:rPr>
        <w:t>.</w:t>
      </w:r>
    </w:p>
    <w:p w14:paraId="3918E893" w14:textId="390E22FB" w:rsidR="00B82922" w:rsidRPr="00B82922" w:rsidRDefault="00B82922" w:rsidP="00B82922">
      <w:pPr>
        <w:pStyle w:val="Odsekzoznamu"/>
        <w:numPr>
          <w:ilvl w:val="0"/>
          <w:numId w:val="2"/>
        </w:numPr>
        <w:ind w:left="426" w:hanging="426"/>
        <w:jc w:val="both"/>
        <w:rPr>
          <w:rFonts w:cs="Arial"/>
        </w:rPr>
      </w:pPr>
      <w:r w:rsidRPr="00B82922">
        <w:rPr>
          <w:rFonts w:cstheme="minorHAnsi"/>
          <w14:ligatures w14:val="standardContextual"/>
        </w:rPr>
        <w:t>Predávajúci berie na vedomie, že predmet kúpy bude financovaný z prostriedkov Plánu obnovy a</w:t>
      </w:r>
      <w:r>
        <w:rPr>
          <w:rFonts w:cstheme="minorHAnsi"/>
          <w14:ligatures w14:val="standardContextual"/>
        </w:rPr>
        <w:t xml:space="preserve"> </w:t>
      </w:r>
      <w:r w:rsidRPr="00B82922">
        <w:rPr>
          <w:rFonts w:cstheme="minorHAnsi"/>
          <w14:ligatures w14:val="standardContextual"/>
        </w:rPr>
        <w:t>odolnosti SR, v zmysle:</w:t>
      </w:r>
    </w:p>
    <w:p w14:paraId="0B9F27AC" w14:textId="77777777" w:rsidR="00B82922" w:rsidRPr="00B82922" w:rsidRDefault="00B82922" w:rsidP="008668C0">
      <w:pPr>
        <w:autoSpaceDE w:val="0"/>
        <w:autoSpaceDN w:val="0"/>
        <w:adjustRightInd w:val="0"/>
        <w:spacing w:after="0" w:line="240" w:lineRule="auto"/>
        <w:ind w:left="567" w:hanging="141"/>
        <w:jc w:val="both"/>
        <w:rPr>
          <w:rFonts w:cstheme="minorHAnsi"/>
          <w14:ligatures w14:val="standardContextual"/>
        </w:rPr>
      </w:pPr>
      <w:r w:rsidRPr="00B82922">
        <w:rPr>
          <w:rFonts w:cstheme="minorHAnsi"/>
          <w14:ligatures w14:val="standardContextual"/>
        </w:rPr>
        <w:t>- kladne posúdenej žiadosti o prostriedky mechanizmu, registrovanej pod číslom</w:t>
      </w:r>
    </w:p>
    <w:p w14:paraId="73C1A3E9" w14:textId="77777777" w:rsidR="00B82922" w:rsidRPr="00B82922" w:rsidRDefault="00B82922" w:rsidP="008668C0">
      <w:pPr>
        <w:autoSpaceDE w:val="0"/>
        <w:autoSpaceDN w:val="0"/>
        <w:adjustRightInd w:val="0"/>
        <w:spacing w:after="0" w:line="240" w:lineRule="auto"/>
        <w:ind w:left="567" w:hanging="141"/>
        <w:jc w:val="both"/>
        <w:rPr>
          <w:rFonts w:cstheme="minorHAnsi"/>
          <w:i/>
          <w:iCs/>
          <w14:ligatures w14:val="standardContextual"/>
        </w:rPr>
      </w:pPr>
      <w:r w:rsidRPr="00B82922">
        <w:rPr>
          <w:rFonts w:cstheme="minorHAnsi"/>
          <w14:ligatures w14:val="standardContextual"/>
        </w:rPr>
        <w:t xml:space="preserve">9894/2022-1.8 (3793/2023-1.8), predloženej v rámci Výzvy: </w:t>
      </w:r>
      <w:r w:rsidRPr="00B82922">
        <w:rPr>
          <w:rFonts w:cstheme="minorHAnsi"/>
          <w:i/>
          <w:iCs/>
          <w14:ligatures w14:val="standardContextual"/>
        </w:rPr>
        <w:t>„Výzva pre žiadateľov</w:t>
      </w:r>
    </w:p>
    <w:p w14:paraId="66BA04D9" w14:textId="77777777" w:rsidR="00B82922" w:rsidRPr="00B82922" w:rsidRDefault="00B82922" w:rsidP="008668C0">
      <w:pPr>
        <w:autoSpaceDE w:val="0"/>
        <w:autoSpaceDN w:val="0"/>
        <w:adjustRightInd w:val="0"/>
        <w:spacing w:after="0" w:line="240" w:lineRule="auto"/>
        <w:ind w:left="567" w:hanging="141"/>
        <w:jc w:val="both"/>
        <w:rPr>
          <w:rFonts w:cstheme="minorHAnsi"/>
          <w14:ligatures w14:val="standardContextual"/>
        </w:rPr>
      </w:pPr>
      <w:r w:rsidRPr="00B82922">
        <w:rPr>
          <w:rFonts w:cstheme="minorHAnsi"/>
          <w:i/>
          <w:iCs/>
          <w14:ligatures w14:val="standardContextual"/>
        </w:rPr>
        <w:lastRenderedPageBreak/>
        <w:t>rozvojových projektov transformácie regiónu Národného parku Muránska planina“</w:t>
      </w:r>
      <w:r w:rsidRPr="00B82922">
        <w:rPr>
          <w:rFonts w:cstheme="minorHAnsi"/>
          <w14:ligatures w14:val="standardContextual"/>
        </w:rPr>
        <w:t>,</w:t>
      </w:r>
    </w:p>
    <w:p w14:paraId="0958E58F" w14:textId="77777777" w:rsidR="00B82922" w:rsidRPr="00B82922" w:rsidRDefault="00B82922" w:rsidP="008668C0">
      <w:pPr>
        <w:autoSpaceDE w:val="0"/>
        <w:autoSpaceDN w:val="0"/>
        <w:adjustRightInd w:val="0"/>
        <w:spacing w:after="0" w:line="240" w:lineRule="auto"/>
        <w:ind w:left="567" w:hanging="141"/>
        <w:jc w:val="both"/>
        <w:rPr>
          <w:rFonts w:cstheme="minorHAnsi"/>
          <w14:ligatures w14:val="standardContextual"/>
        </w:rPr>
      </w:pPr>
      <w:r w:rsidRPr="00B82922">
        <w:rPr>
          <w:rFonts w:cstheme="minorHAnsi"/>
          <w14:ligatures w14:val="standardContextual"/>
        </w:rPr>
        <w:t xml:space="preserve">kód 05I01-18-V01 zo dňa 14.04.2022 podľa § 12 ods. 2 a § 13 a </w:t>
      </w:r>
      <w:proofErr w:type="spellStart"/>
      <w:r w:rsidRPr="00B82922">
        <w:rPr>
          <w:rFonts w:cstheme="minorHAnsi"/>
          <w14:ligatures w14:val="standardContextual"/>
        </w:rPr>
        <w:t>nasl</w:t>
      </w:r>
      <w:proofErr w:type="spellEnd"/>
      <w:r w:rsidRPr="00B82922">
        <w:rPr>
          <w:rFonts w:cstheme="minorHAnsi"/>
          <w14:ligatures w14:val="standardContextual"/>
        </w:rPr>
        <w:t>. zákona o</w:t>
      </w:r>
    </w:p>
    <w:p w14:paraId="326B4191" w14:textId="77777777" w:rsidR="00B82922" w:rsidRPr="00B82922" w:rsidRDefault="00B82922" w:rsidP="008668C0">
      <w:pPr>
        <w:autoSpaceDE w:val="0"/>
        <w:autoSpaceDN w:val="0"/>
        <w:adjustRightInd w:val="0"/>
        <w:spacing w:after="0" w:line="240" w:lineRule="auto"/>
        <w:ind w:left="567" w:hanging="141"/>
        <w:jc w:val="both"/>
        <w:rPr>
          <w:rFonts w:cstheme="minorHAnsi"/>
          <w14:ligatures w14:val="standardContextual"/>
        </w:rPr>
      </w:pPr>
      <w:r w:rsidRPr="00B82922">
        <w:rPr>
          <w:rFonts w:cstheme="minorHAnsi"/>
          <w14:ligatures w14:val="standardContextual"/>
        </w:rPr>
        <w:t>mechanizme, a z vlastných prostriedkov kupujúceho</w:t>
      </w:r>
    </w:p>
    <w:p w14:paraId="57BF2E5E" w14:textId="77777777" w:rsidR="00B82922" w:rsidRPr="00B82922" w:rsidRDefault="00B82922" w:rsidP="008668C0">
      <w:pPr>
        <w:autoSpaceDE w:val="0"/>
        <w:autoSpaceDN w:val="0"/>
        <w:adjustRightInd w:val="0"/>
        <w:spacing w:after="0" w:line="240" w:lineRule="auto"/>
        <w:ind w:left="567" w:hanging="141"/>
        <w:jc w:val="both"/>
        <w:rPr>
          <w:rFonts w:cstheme="minorHAnsi"/>
          <w14:ligatures w14:val="standardContextual"/>
        </w:rPr>
      </w:pPr>
      <w:r w:rsidRPr="00B82922">
        <w:rPr>
          <w:rFonts w:cstheme="minorHAnsi"/>
          <w14:ligatures w14:val="standardContextual"/>
        </w:rPr>
        <w:t>- a kladne posúdenej žiadosti o prostriedky mechanizmu, registrovanej pod číslom</w:t>
      </w:r>
    </w:p>
    <w:p w14:paraId="5C62AC0E" w14:textId="77777777" w:rsidR="00B82922" w:rsidRPr="00B82922" w:rsidRDefault="00B82922" w:rsidP="008668C0">
      <w:pPr>
        <w:autoSpaceDE w:val="0"/>
        <w:autoSpaceDN w:val="0"/>
        <w:adjustRightInd w:val="0"/>
        <w:spacing w:after="0" w:line="240" w:lineRule="auto"/>
        <w:ind w:left="567" w:hanging="141"/>
        <w:jc w:val="both"/>
        <w:rPr>
          <w:rFonts w:cstheme="minorHAnsi"/>
          <w:i/>
          <w:iCs/>
          <w14:ligatures w14:val="standardContextual"/>
        </w:rPr>
      </w:pPr>
      <w:r w:rsidRPr="00B82922">
        <w:rPr>
          <w:rFonts w:cstheme="minorHAnsi"/>
          <w14:ligatures w14:val="standardContextual"/>
        </w:rPr>
        <w:t xml:space="preserve">100083/2022-1.8 (3857/2023-1.8), predloženej v rámci Výzvy: </w:t>
      </w:r>
      <w:r w:rsidRPr="00B82922">
        <w:rPr>
          <w:rFonts w:cstheme="minorHAnsi"/>
          <w:i/>
          <w:iCs/>
          <w14:ligatures w14:val="standardContextual"/>
        </w:rPr>
        <w:t>„Výzva pre žiadateľov</w:t>
      </w:r>
    </w:p>
    <w:p w14:paraId="506F821B" w14:textId="77777777" w:rsidR="00B82922" w:rsidRPr="00B82922" w:rsidRDefault="00B82922" w:rsidP="008668C0">
      <w:pPr>
        <w:autoSpaceDE w:val="0"/>
        <w:autoSpaceDN w:val="0"/>
        <w:adjustRightInd w:val="0"/>
        <w:spacing w:after="0" w:line="240" w:lineRule="auto"/>
        <w:ind w:left="567" w:hanging="141"/>
        <w:jc w:val="both"/>
        <w:rPr>
          <w:rFonts w:cstheme="minorHAnsi"/>
          <w14:ligatures w14:val="standardContextual"/>
        </w:rPr>
      </w:pPr>
      <w:r w:rsidRPr="00B82922">
        <w:rPr>
          <w:rFonts w:cstheme="minorHAnsi"/>
          <w:i/>
          <w:iCs/>
          <w14:ligatures w14:val="standardContextual"/>
        </w:rPr>
        <w:t>rozvojových projektov transformácie regiónu Národného parku Muránska planina“</w:t>
      </w:r>
      <w:r w:rsidRPr="00B82922">
        <w:rPr>
          <w:rFonts w:cstheme="minorHAnsi"/>
          <w14:ligatures w14:val="standardContextual"/>
        </w:rPr>
        <w:t>,</w:t>
      </w:r>
    </w:p>
    <w:p w14:paraId="60DF2AA9" w14:textId="77777777" w:rsidR="00B82922" w:rsidRPr="00B82922" w:rsidRDefault="00B82922" w:rsidP="008668C0">
      <w:pPr>
        <w:autoSpaceDE w:val="0"/>
        <w:autoSpaceDN w:val="0"/>
        <w:adjustRightInd w:val="0"/>
        <w:spacing w:after="0" w:line="240" w:lineRule="auto"/>
        <w:ind w:left="567" w:hanging="141"/>
        <w:jc w:val="both"/>
        <w:rPr>
          <w:rFonts w:cstheme="minorHAnsi"/>
          <w14:ligatures w14:val="standardContextual"/>
        </w:rPr>
      </w:pPr>
      <w:r w:rsidRPr="00B82922">
        <w:rPr>
          <w:rFonts w:cstheme="minorHAnsi"/>
          <w14:ligatures w14:val="standardContextual"/>
        </w:rPr>
        <w:t xml:space="preserve">kód 05I01-18-V01 zo dňa 14.04.2022 podľa § 12 ods. 2 a § 13 a </w:t>
      </w:r>
      <w:proofErr w:type="spellStart"/>
      <w:r w:rsidRPr="00B82922">
        <w:rPr>
          <w:rFonts w:cstheme="minorHAnsi"/>
          <w14:ligatures w14:val="standardContextual"/>
        </w:rPr>
        <w:t>nasl</w:t>
      </w:r>
      <w:proofErr w:type="spellEnd"/>
      <w:r w:rsidRPr="00B82922">
        <w:rPr>
          <w:rFonts w:cstheme="minorHAnsi"/>
          <w14:ligatures w14:val="standardContextual"/>
        </w:rPr>
        <w:t>. zákona o</w:t>
      </w:r>
    </w:p>
    <w:p w14:paraId="6C7481F7" w14:textId="77777777" w:rsidR="00B82922" w:rsidRDefault="00B82922" w:rsidP="008668C0">
      <w:pPr>
        <w:autoSpaceDE w:val="0"/>
        <w:autoSpaceDN w:val="0"/>
        <w:adjustRightInd w:val="0"/>
        <w:spacing w:after="0" w:line="240" w:lineRule="auto"/>
        <w:ind w:left="567" w:hanging="141"/>
        <w:jc w:val="both"/>
        <w:rPr>
          <w:rFonts w:cstheme="minorHAnsi"/>
          <w14:ligatures w14:val="standardContextual"/>
        </w:rPr>
      </w:pPr>
      <w:r w:rsidRPr="00B82922">
        <w:rPr>
          <w:rFonts w:cstheme="minorHAnsi"/>
          <w14:ligatures w14:val="standardContextual"/>
        </w:rPr>
        <w:t>mechanizme, a z vlastných prostriedkov kupujúceho.</w:t>
      </w:r>
    </w:p>
    <w:p w14:paraId="2A024BB9" w14:textId="56B877A2" w:rsidR="00B82922" w:rsidRPr="000015B0" w:rsidRDefault="00B82922" w:rsidP="000015B0">
      <w:pPr>
        <w:pStyle w:val="Odsekzoznamu"/>
        <w:numPr>
          <w:ilvl w:val="0"/>
          <w:numId w:val="2"/>
        </w:numPr>
        <w:autoSpaceDE w:val="0"/>
        <w:autoSpaceDN w:val="0"/>
        <w:adjustRightInd w:val="0"/>
        <w:spacing w:after="0" w:line="240" w:lineRule="auto"/>
        <w:ind w:left="426" w:hanging="426"/>
        <w:jc w:val="both"/>
        <w:rPr>
          <w:rFonts w:cstheme="minorHAnsi"/>
          <w14:ligatures w14:val="standardContextual"/>
        </w:rPr>
      </w:pPr>
      <w:r w:rsidRPr="008668C0">
        <w:rPr>
          <w:rFonts w:cstheme="minorHAnsi"/>
          <w14:ligatures w14:val="standardContextual"/>
        </w:rPr>
        <w:t xml:space="preserve">V súvislosti so skutočnosťou, že </w:t>
      </w:r>
      <w:r w:rsidRPr="008668C0">
        <w:rPr>
          <w:rFonts w:cstheme="minorHAnsi"/>
          <w:b/>
          <w:bCs/>
          <w14:ligatures w14:val="standardContextual"/>
        </w:rPr>
        <w:t>náklady/resp. časť nákladov vynaložených kupujúcim na úhradu</w:t>
      </w:r>
      <w:r w:rsidR="008668C0">
        <w:rPr>
          <w:rFonts w:cstheme="minorHAnsi"/>
          <w:b/>
          <w:bCs/>
          <w14:ligatures w14:val="standardContextual"/>
        </w:rPr>
        <w:t xml:space="preserve"> </w:t>
      </w:r>
      <w:r w:rsidRPr="008668C0">
        <w:rPr>
          <w:rFonts w:cstheme="minorHAnsi"/>
          <w:b/>
          <w:bCs/>
          <w14:ligatures w14:val="standardContextual"/>
        </w:rPr>
        <w:t>plnenia podľa tejto zmluvy, budú uhrádzané zo špecifických projektových zdrojov, zmluvné</w:t>
      </w:r>
      <w:r w:rsidR="000015B0">
        <w:rPr>
          <w:rFonts w:cstheme="minorHAnsi"/>
          <w:b/>
          <w:bCs/>
          <w14:ligatures w14:val="standardContextual"/>
        </w:rPr>
        <w:t xml:space="preserve"> </w:t>
      </w:r>
      <w:r w:rsidRPr="000015B0">
        <w:rPr>
          <w:rFonts w:cstheme="minorHAnsi"/>
          <w:b/>
          <w:bCs/>
          <w14:ligatures w14:val="standardContextual"/>
        </w:rPr>
        <w:t>strany sa dohodli, že do verejného obstarávania, zmluvných vzťahov, dotknutých objednávok</w:t>
      </w:r>
      <w:r w:rsidR="000015B0">
        <w:rPr>
          <w:rFonts w:cstheme="minorHAnsi"/>
          <w:b/>
          <w:bCs/>
          <w14:ligatures w14:val="standardContextual"/>
        </w:rPr>
        <w:t xml:space="preserve"> </w:t>
      </w:r>
      <w:r w:rsidRPr="000015B0">
        <w:rPr>
          <w:rFonts w:cstheme="minorHAnsi"/>
          <w:b/>
          <w:bCs/>
          <w14:ligatures w14:val="standardContextual"/>
        </w:rPr>
        <w:t xml:space="preserve">a faktúr, budú uvádzané iniciály projektu. </w:t>
      </w:r>
      <w:r w:rsidRPr="000015B0">
        <w:rPr>
          <w:rFonts w:cstheme="minorHAnsi"/>
          <w14:ligatures w14:val="standardContextual"/>
        </w:rPr>
        <w:t>Informácie o projektoch, na základe ktorých sa</w:t>
      </w:r>
      <w:r w:rsidR="000015B0">
        <w:rPr>
          <w:rFonts w:cstheme="minorHAnsi"/>
          <w14:ligatures w14:val="standardContextual"/>
        </w:rPr>
        <w:t xml:space="preserve"> </w:t>
      </w:r>
      <w:r w:rsidRPr="000015B0">
        <w:rPr>
          <w:rFonts w:cstheme="minorHAnsi"/>
          <w14:ligatures w14:val="standardContextual"/>
        </w:rPr>
        <w:t>predpokladá financovanie plnenia podľa tejto zmluvy (ďalej aj ako „</w:t>
      </w:r>
      <w:r w:rsidRPr="000015B0">
        <w:rPr>
          <w:rFonts w:cstheme="minorHAnsi"/>
          <w:b/>
          <w:bCs/>
          <w14:ligatures w14:val="standardContextual"/>
        </w:rPr>
        <w:t>špecifikácia projektov</w:t>
      </w:r>
      <w:r w:rsidRPr="000015B0">
        <w:rPr>
          <w:rFonts w:cstheme="minorHAnsi"/>
          <w14:ligatures w14:val="standardContextual"/>
        </w:rPr>
        <w:t>“):</w:t>
      </w:r>
    </w:p>
    <w:p w14:paraId="351FB01B" w14:textId="77777777" w:rsidR="00B82922" w:rsidRPr="00B82922" w:rsidRDefault="00B82922" w:rsidP="000015B0">
      <w:pPr>
        <w:autoSpaceDE w:val="0"/>
        <w:autoSpaceDN w:val="0"/>
        <w:adjustRightInd w:val="0"/>
        <w:spacing w:after="0" w:line="240" w:lineRule="auto"/>
        <w:ind w:firstLine="426"/>
        <w:jc w:val="both"/>
        <w:rPr>
          <w:rFonts w:cstheme="minorHAnsi"/>
          <w14:ligatures w14:val="standardContextual"/>
        </w:rPr>
      </w:pPr>
      <w:r w:rsidRPr="00B82922">
        <w:rPr>
          <w:rFonts w:cstheme="minorHAnsi"/>
          <w14:ligatures w14:val="standardContextual"/>
        </w:rPr>
        <w:t>I.</w:t>
      </w:r>
    </w:p>
    <w:p w14:paraId="1BB3C29E" w14:textId="77777777" w:rsidR="00B82922" w:rsidRPr="00B82922" w:rsidRDefault="00B82922" w:rsidP="000015B0">
      <w:pPr>
        <w:autoSpaceDE w:val="0"/>
        <w:autoSpaceDN w:val="0"/>
        <w:adjustRightInd w:val="0"/>
        <w:spacing w:after="0" w:line="240" w:lineRule="auto"/>
        <w:ind w:firstLine="426"/>
        <w:jc w:val="both"/>
        <w:rPr>
          <w:rFonts w:cstheme="minorHAnsi"/>
          <w:b/>
          <w:bCs/>
          <w14:ligatures w14:val="standardContextual"/>
        </w:rPr>
      </w:pPr>
      <w:r w:rsidRPr="00B82922">
        <w:rPr>
          <w:rFonts w:cstheme="minorHAnsi"/>
          <w14:ligatures w14:val="standardContextual"/>
        </w:rPr>
        <w:t xml:space="preserve">Názov projektu: </w:t>
      </w:r>
      <w:r w:rsidRPr="00B82922">
        <w:rPr>
          <w:rFonts w:cstheme="minorHAnsi"/>
          <w:b/>
          <w:bCs/>
          <w14:ligatures w14:val="standardContextual"/>
        </w:rPr>
        <w:t xml:space="preserve">Revitalizácia historického </w:t>
      </w:r>
      <w:proofErr w:type="spellStart"/>
      <w:r w:rsidRPr="00B82922">
        <w:rPr>
          <w:rFonts w:cstheme="minorHAnsi"/>
          <w:b/>
          <w:bCs/>
          <w14:ligatures w14:val="standardContextual"/>
        </w:rPr>
        <w:t>Coburgovského</w:t>
      </w:r>
      <w:proofErr w:type="spellEnd"/>
      <w:r w:rsidRPr="00B82922">
        <w:rPr>
          <w:rFonts w:cstheme="minorHAnsi"/>
          <w:b/>
          <w:bCs/>
          <w14:ligatures w14:val="standardContextual"/>
        </w:rPr>
        <w:t xml:space="preserve"> parku v</w:t>
      </w:r>
    </w:p>
    <w:p w14:paraId="5A3DF3D3" w14:textId="77777777" w:rsidR="00B82922" w:rsidRPr="00B82922" w:rsidRDefault="00B82922" w:rsidP="000015B0">
      <w:pPr>
        <w:autoSpaceDE w:val="0"/>
        <w:autoSpaceDN w:val="0"/>
        <w:adjustRightInd w:val="0"/>
        <w:spacing w:after="0" w:line="240" w:lineRule="auto"/>
        <w:ind w:firstLine="426"/>
        <w:jc w:val="both"/>
        <w:rPr>
          <w:rFonts w:cstheme="minorHAnsi"/>
          <w:b/>
          <w:bCs/>
          <w14:ligatures w14:val="standardContextual"/>
        </w:rPr>
      </w:pPr>
      <w:r w:rsidRPr="00B82922">
        <w:rPr>
          <w:rFonts w:cstheme="minorHAnsi"/>
          <w:b/>
          <w:bCs/>
          <w14:ligatures w14:val="standardContextual"/>
        </w:rPr>
        <w:t>Pohorelskej Maši</w:t>
      </w:r>
    </w:p>
    <w:p w14:paraId="15BFC9FC" w14:textId="77777777" w:rsidR="00B82922" w:rsidRPr="00B82922" w:rsidRDefault="00B82922" w:rsidP="000015B0">
      <w:pPr>
        <w:autoSpaceDE w:val="0"/>
        <w:autoSpaceDN w:val="0"/>
        <w:adjustRightInd w:val="0"/>
        <w:spacing w:after="0" w:line="240" w:lineRule="auto"/>
        <w:ind w:firstLine="426"/>
        <w:jc w:val="both"/>
        <w:rPr>
          <w:rFonts w:cstheme="minorHAnsi"/>
          <w14:ligatures w14:val="standardContextual"/>
        </w:rPr>
      </w:pPr>
      <w:r w:rsidRPr="00B82922">
        <w:rPr>
          <w:rFonts w:cstheme="minorHAnsi"/>
          <w14:ligatures w14:val="standardContextual"/>
        </w:rPr>
        <w:t>Kód projektu: 05I01000022</w:t>
      </w:r>
    </w:p>
    <w:p w14:paraId="79B48456" w14:textId="77777777" w:rsidR="00B82922" w:rsidRPr="00B82922" w:rsidRDefault="00B82922" w:rsidP="000015B0">
      <w:pPr>
        <w:autoSpaceDE w:val="0"/>
        <w:autoSpaceDN w:val="0"/>
        <w:adjustRightInd w:val="0"/>
        <w:spacing w:after="0" w:line="240" w:lineRule="auto"/>
        <w:ind w:firstLine="426"/>
        <w:jc w:val="both"/>
        <w:rPr>
          <w:rFonts w:cstheme="minorHAnsi"/>
          <w14:ligatures w14:val="standardContextual"/>
        </w:rPr>
      </w:pPr>
      <w:r w:rsidRPr="00B82922">
        <w:rPr>
          <w:rFonts w:cstheme="minorHAnsi"/>
          <w14:ligatures w14:val="standardContextual"/>
        </w:rPr>
        <w:t>Číslo zmluvy o PPM: 5/2023/1.8</w:t>
      </w:r>
    </w:p>
    <w:p w14:paraId="1D45D580" w14:textId="77777777" w:rsidR="00B82922" w:rsidRPr="00B82922" w:rsidRDefault="00B82922" w:rsidP="000015B0">
      <w:pPr>
        <w:autoSpaceDE w:val="0"/>
        <w:autoSpaceDN w:val="0"/>
        <w:adjustRightInd w:val="0"/>
        <w:spacing w:after="0" w:line="240" w:lineRule="auto"/>
        <w:ind w:firstLine="426"/>
        <w:jc w:val="both"/>
        <w:rPr>
          <w:rFonts w:cstheme="minorHAnsi"/>
          <w14:ligatures w14:val="standardContextual"/>
        </w:rPr>
      </w:pPr>
      <w:r w:rsidRPr="00B82922">
        <w:rPr>
          <w:rFonts w:cstheme="minorHAnsi"/>
          <w14:ligatures w14:val="standardContextual"/>
        </w:rPr>
        <w:t>Názov investície: Investícia 1: Adaptácia regiónov na klimatickú</w:t>
      </w:r>
    </w:p>
    <w:p w14:paraId="1B1C4587" w14:textId="77777777" w:rsidR="00B82922" w:rsidRPr="00B82922" w:rsidRDefault="00B82922" w:rsidP="000015B0">
      <w:pPr>
        <w:autoSpaceDE w:val="0"/>
        <w:autoSpaceDN w:val="0"/>
        <w:adjustRightInd w:val="0"/>
        <w:spacing w:after="0" w:line="240" w:lineRule="auto"/>
        <w:ind w:firstLine="426"/>
        <w:jc w:val="both"/>
        <w:rPr>
          <w:rFonts w:cstheme="minorHAnsi"/>
          <w14:ligatures w14:val="standardContextual"/>
        </w:rPr>
      </w:pPr>
      <w:r w:rsidRPr="00B82922">
        <w:rPr>
          <w:rFonts w:cstheme="minorHAnsi"/>
          <w14:ligatures w14:val="standardContextual"/>
        </w:rPr>
        <w:t>zmenu s dôrazom na zadržiavanie vody, ochranu</w:t>
      </w:r>
    </w:p>
    <w:p w14:paraId="26A3FE19" w14:textId="77777777" w:rsidR="00B82922" w:rsidRPr="00B82922" w:rsidRDefault="00B82922" w:rsidP="000015B0">
      <w:pPr>
        <w:autoSpaceDE w:val="0"/>
        <w:autoSpaceDN w:val="0"/>
        <w:adjustRightInd w:val="0"/>
        <w:spacing w:after="0" w:line="240" w:lineRule="auto"/>
        <w:ind w:firstLine="426"/>
        <w:jc w:val="both"/>
        <w:rPr>
          <w:rFonts w:cstheme="minorHAnsi"/>
          <w14:ligatures w14:val="standardContextual"/>
        </w:rPr>
      </w:pPr>
      <w:r w:rsidRPr="00B82922">
        <w:rPr>
          <w:rFonts w:cstheme="minorHAnsi"/>
          <w14:ligatures w14:val="standardContextual"/>
        </w:rPr>
        <w:t>prírody a rozvoj biodiverzity</w:t>
      </w:r>
    </w:p>
    <w:p w14:paraId="7C57C571" w14:textId="77777777" w:rsidR="00B82922" w:rsidRPr="00B82922" w:rsidRDefault="00B82922" w:rsidP="000015B0">
      <w:pPr>
        <w:autoSpaceDE w:val="0"/>
        <w:autoSpaceDN w:val="0"/>
        <w:adjustRightInd w:val="0"/>
        <w:spacing w:after="0" w:line="240" w:lineRule="auto"/>
        <w:ind w:firstLine="426"/>
        <w:jc w:val="both"/>
        <w:rPr>
          <w:rFonts w:cstheme="minorHAnsi"/>
          <w14:ligatures w14:val="standardContextual"/>
        </w:rPr>
      </w:pPr>
      <w:r w:rsidRPr="00B82922">
        <w:rPr>
          <w:rFonts w:cstheme="minorHAnsi"/>
          <w14:ligatures w14:val="standardContextual"/>
        </w:rPr>
        <w:t>Názov komponentu: Komponent 5 - Adaptácia na zmenu klímy</w:t>
      </w:r>
    </w:p>
    <w:p w14:paraId="4E3E8160" w14:textId="77777777" w:rsidR="00B82922" w:rsidRPr="00B82922" w:rsidRDefault="00B82922" w:rsidP="000015B0">
      <w:pPr>
        <w:autoSpaceDE w:val="0"/>
        <w:autoSpaceDN w:val="0"/>
        <w:adjustRightInd w:val="0"/>
        <w:spacing w:after="0" w:line="240" w:lineRule="auto"/>
        <w:ind w:firstLine="426"/>
        <w:jc w:val="both"/>
        <w:rPr>
          <w:rFonts w:cstheme="minorHAnsi"/>
          <w14:ligatures w14:val="standardContextual"/>
        </w:rPr>
      </w:pPr>
      <w:r w:rsidRPr="00B82922">
        <w:rPr>
          <w:rFonts w:cstheme="minorHAnsi"/>
          <w14:ligatures w14:val="standardContextual"/>
        </w:rPr>
        <w:t>II.</w:t>
      </w:r>
    </w:p>
    <w:p w14:paraId="4EF62D7F" w14:textId="77777777" w:rsidR="00B82922" w:rsidRPr="00B82922" w:rsidRDefault="00B82922" w:rsidP="000015B0">
      <w:pPr>
        <w:autoSpaceDE w:val="0"/>
        <w:autoSpaceDN w:val="0"/>
        <w:adjustRightInd w:val="0"/>
        <w:spacing w:after="0" w:line="240" w:lineRule="auto"/>
        <w:ind w:firstLine="426"/>
        <w:jc w:val="both"/>
        <w:rPr>
          <w:rFonts w:cstheme="minorHAnsi"/>
          <w:b/>
          <w:bCs/>
          <w14:ligatures w14:val="standardContextual"/>
        </w:rPr>
      </w:pPr>
      <w:r w:rsidRPr="00B82922">
        <w:rPr>
          <w:rFonts w:cstheme="minorHAnsi"/>
          <w14:ligatures w14:val="standardContextual"/>
        </w:rPr>
        <w:t xml:space="preserve">Názov projektu: </w:t>
      </w:r>
      <w:r w:rsidRPr="00B82922">
        <w:rPr>
          <w:rFonts w:cstheme="minorHAnsi"/>
          <w:b/>
          <w:bCs/>
          <w14:ligatures w14:val="standardContextual"/>
        </w:rPr>
        <w:t>Udržateľný rozvoj cykloturistiky v Národnom</w:t>
      </w:r>
    </w:p>
    <w:p w14:paraId="553C3102" w14:textId="77777777" w:rsidR="00B82922" w:rsidRPr="00B82922" w:rsidRDefault="00B82922" w:rsidP="000015B0">
      <w:pPr>
        <w:autoSpaceDE w:val="0"/>
        <w:autoSpaceDN w:val="0"/>
        <w:adjustRightInd w:val="0"/>
        <w:spacing w:after="0" w:line="240" w:lineRule="auto"/>
        <w:ind w:firstLine="426"/>
        <w:jc w:val="both"/>
        <w:rPr>
          <w:rFonts w:cstheme="minorHAnsi"/>
          <w:b/>
          <w:bCs/>
          <w14:ligatures w14:val="standardContextual"/>
        </w:rPr>
      </w:pPr>
      <w:r w:rsidRPr="00B82922">
        <w:rPr>
          <w:rFonts w:cstheme="minorHAnsi"/>
          <w:b/>
          <w:bCs/>
          <w14:ligatures w14:val="standardContextual"/>
        </w:rPr>
        <w:t>parku Muránska planina</w:t>
      </w:r>
    </w:p>
    <w:p w14:paraId="01310BB2" w14:textId="77777777" w:rsidR="00B82922" w:rsidRPr="00B82922" w:rsidRDefault="00B82922" w:rsidP="000015B0">
      <w:pPr>
        <w:autoSpaceDE w:val="0"/>
        <w:autoSpaceDN w:val="0"/>
        <w:adjustRightInd w:val="0"/>
        <w:spacing w:after="0" w:line="240" w:lineRule="auto"/>
        <w:ind w:firstLine="426"/>
        <w:jc w:val="both"/>
        <w:rPr>
          <w:rFonts w:cstheme="minorHAnsi"/>
          <w14:ligatures w14:val="standardContextual"/>
        </w:rPr>
      </w:pPr>
      <w:r w:rsidRPr="00B82922">
        <w:rPr>
          <w:rFonts w:cstheme="minorHAnsi"/>
          <w14:ligatures w14:val="standardContextual"/>
        </w:rPr>
        <w:t>Kód projektu: 05I01000034</w:t>
      </w:r>
    </w:p>
    <w:p w14:paraId="519A69B4" w14:textId="77777777" w:rsidR="00B82922" w:rsidRPr="00B82922" w:rsidRDefault="00B82922" w:rsidP="000015B0">
      <w:pPr>
        <w:autoSpaceDE w:val="0"/>
        <w:autoSpaceDN w:val="0"/>
        <w:adjustRightInd w:val="0"/>
        <w:spacing w:after="0" w:line="240" w:lineRule="auto"/>
        <w:ind w:firstLine="426"/>
        <w:jc w:val="both"/>
        <w:rPr>
          <w:rFonts w:cstheme="minorHAnsi"/>
          <w14:ligatures w14:val="standardContextual"/>
        </w:rPr>
      </w:pPr>
      <w:r w:rsidRPr="00B82922">
        <w:rPr>
          <w:rFonts w:cstheme="minorHAnsi"/>
          <w14:ligatures w14:val="standardContextual"/>
        </w:rPr>
        <w:t>Číslo zmluvy o PPM: 8/2023/1.8</w:t>
      </w:r>
    </w:p>
    <w:p w14:paraId="2BD60785" w14:textId="77777777" w:rsidR="00B82922" w:rsidRPr="00B82922" w:rsidRDefault="00B82922" w:rsidP="000015B0">
      <w:pPr>
        <w:autoSpaceDE w:val="0"/>
        <w:autoSpaceDN w:val="0"/>
        <w:adjustRightInd w:val="0"/>
        <w:spacing w:after="0" w:line="240" w:lineRule="auto"/>
        <w:ind w:firstLine="426"/>
        <w:jc w:val="both"/>
        <w:rPr>
          <w:rFonts w:cstheme="minorHAnsi"/>
          <w14:ligatures w14:val="standardContextual"/>
        </w:rPr>
      </w:pPr>
      <w:r w:rsidRPr="00B82922">
        <w:rPr>
          <w:rFonts w:cstheme="minorHAnsi"/>
          <w14:ligatures w14:val="standardContextual"/>
        </w:rPr>
        <w:t>Názov investície: Investícia 1: Adaptácia regiónov na klimatickú</w:t>
      </w:r>
    </w:p>
    <w:p w14:paraId="4CEB3230" w14:textId="77777777" w:rsidR="00B82922" w:rsidRPr="00B82922" w:rsidRDefault="00B82922" w:rsidP="000015B0">
      <w:pPr>
        <w:autoSpaceDE w:val="0"/>
        <w:autoSpaceDN w:val="0"/>
        <w:adjustRightInd w:val="0"/>
        <w:spacing w:after="0" w:line="240" w:lineRule="auto"/>
        <w:ind w:firstLine="426"/>
        <w:jc w:val="both"/>
        <w:rPr>
          <w:rFonts w:cstheme="minorHAnsi"/>
          <w14:ligatures w14:val="standardContextual"/>
        </w:rPr>
      </w:pPr>
      <w:r w:rsidRPr="00B82922">
        <w:rPr>
          <w:rFonts w:cstheme="minorHAnsi"/>
          <w14:ligatures w14:val="standardContextual"/>
        </w:rPr>
        <w:t>zmenu s dôrazom na zadržiavanie vody, ochranu</w:t>
      </w:r>
    </w:p>
    <w:p w14:paraId="75F1301A" w14:textId="77777777" w:rsidR="00B82922" w:rsidRPr="00B82922" w:rsidRDefault="00B82922" w:rsidP="000015B0">
      <w:pPr>
        <w:autoSpaceDE w:val="0"/>
        <w:autoSpaceDN w:val="0"/>
        <w:adjustRightInd w:val="0"/>
        <w:spacing w:after="0" w:line="240" w:lineRule="auto"/>
        <w:ind w:firstLine="426"/>
        <w:jc w:val="both"/>
        <w:rPr>
          <w:rFonts w:cstheme="minorHAnsi"/>
          <w14:ligatures w14:val="standardContextual"/>
        </w:rPr>
      </w:pPr>
      <w:r w:rsidRPr="00B82922">
        <w:rPr>
          <w:rFonts w:cstheme="minorHAnsi"/>
          <w14:ligatures w14:val="standardContextual"/>
        </w:rPr>
        <w:t>prírody a rozvoj biodiverzity</w:t>
      </w:r>
    </w:p>
    <w:p w14:paraId="6E16D1F0" w14:textId="40CF5F63" w:rsidR="00583749" w:rsidRDefault="00B82922" w:rsidP="000015B0">
      <w:pPr>
        <w:pStyle w:val="Odsekzoznamu"/>
        <w:ind w:left="426"/>
        <w:jc w:val="both"/>
        <w:rPr>
          <w:rFonts w:cstheme="minorHAnsi"/>
          <w14:ligatures w14:val="standardContextual"/>
        </w:rPr>
      </w:pPr>
      <w:r w:rsidRPr="00B82922">
        <w:rPr>
          <w:rFonts w:cstheme="minorHAnsi"/>
          <w14:ligatures w14:val="standardContextual"/>
        </w:rPr>
        <w:t>Názov komponentu: Komponent 5 - Adaptácia na zmenu klímy</w:t>
      </w:r>
    </w:p>
    <w:p w14:paraId="1499A4AB" w14:textId="77262222" w:rsidR="00D32027" w:rsidRDefault="00D32027" w:rsidP="00D32027">
      <w:pPr>
        <w:pStyle w:val="Odsekzoznamu"/>
        <w:numPr>
          <w:ilvl w:val="0"/>
          <w:numId w:val="2"/>
        </w:numPr>
        <w:autoSpaceDE w:val="0"/>
        <w:autoSpaceDN w:val="0"/>
        <w:adjustRightInd w:val="0"/>
        <w:spacing w:after="0" w:line="240" w:lineRule="auto"/>
        <w:ind w:left="426" w:hanging="426"/>
        <w:jc w:val="both"/>
        <w:rPr>
          <w:rFonts w:ascii="Calibri" w:hAnsi="Calibri" w:cs="Calibri"/>
          <w14:ligatures w14:val="standardContextual"/>
        </w:rPr>
      </w:pPr>
      <w:r w:rsidRPr="00D32027">
        <w:rPr>
          <w:rFonts w:ascii="Calibri" w:hAnsi="Calibri" w:cs="Calibri"/>
          <w14:ligatures w14:val="standardContextual"/>
        </w:rPr>
        <w:t xml:space="preserve">Predávajúci sa zaväzuje </w:t>
      </w:r>
      <w:r w:rsidRPr="00D32027">
        <w:rPr>
          <w:rFonts w:ascii="Calibri-Bold" w:hAnsi="Calibri-Bold" w:cs="Calibri-Bold"/>
          <w:b/>
          <w:bCs/>
          <w14:ligatures w14:val="standardContextual"/>
        </w:rPr>
        <w:t xml:space="preserve">strpieť výkon kontroly/auditu </w:t>
      </w:r>
      <w:r w:rsidRPr="00D32027">
        <w:rPr>
          <w:rFonts w:ascii="Calibri" w:hAnsi="Calibri" w:cs="Calibri"/>
          <w14:ligatures w14:val="standardContextual"/>
        </w:rPr>
        <w:t>súvisiaceho s dodávaným predmetom kúpy</w:t>
      </w:r>
      <w:r>
        <w:rPr>
          <w:rFonts w:ascii="Calibri" w:hAnsi="Calibri" w:cs="Calibri"/>
          <w14:ligatures w14:val="standardContextual"/>
        </w:rPr>
        <w:t xml:space="preserve"> </w:t>
      </w:r>
      <w:r w:rsidRPr="00D32027">
        <w:rPr>
          <w:rFonts w:ascii="Calibri" w:hAnsi="Calibri" w:cs="Calibri"/>
          <w14:ligatures w14:val="standardContextual"/>
        </w:rPr>
        <w:t>do uplynutia udržateľnosti predmetných projektov podľa zmluvy o poskytnutí prostriedkov</w:t>
      </w:r>
      <w:r>
        <w:rPr>
          <w:rFonts w:ascii="Calibri" w:hAnsi="Calibri" w:cs="Calibri"/>
          <w14:ligatures w14:val="standardContextual"/>
        </w:rPr>
        <w:t xml:space="preserve"> </w:t>
      </w:r>
      <w:r w:rsidRPr="00D32027">
        <w:rPr>
          <w:rFonts w:ascii="Calibri" w:hAnsi="Calibri" w:cs="Calibri"/>
          <w14:ligatures w14:val="standardContextual"/>
        </w:rPr>
        <w:t xml:space="preserve">mechanizmu a to oprávnenými osobami na výkon tejto kontroly/auditu </w:t>
      </w:r>
      <w:r w:rsidRPr="00D32027">
        <w:rPr>
          <w:rFonts w:ascii="Calibri-Bold" w:hAnsi="Calibri-Bold" w:cs="Calibri-Bold"/>
          <w:b/>
          <w:bCs/>
          <w14:ligatures w14:val="standardContextual"/>
        </w:rPr>
        <w:t>a poskytnúť im všetku</w:t>
      </w:r>
      <w:r>
        <w:rPr>
          <w:rFonts w:ascii="Calibri-Bold" w:hAnsi="Calibri-Bold" w:cs="Calibri-Bold"/>
          <w:b/>
          <w:bCs/>
          <w14:ligatures w14:val="standardContextual"/>
        </w:rPr>
        <w:t xml:space="preserve"> </w:t>
      </w:r>
      <w:r w:rsidRPr="00D32027">
        <w:rPr>
          <w:rFonts w:ascii="Calibri-Bold" w:hAnsi="Calibri-Bold" w:cs="Calibri-Bold"/>
          <w:b/>
          <w:bCs/>
          <w14:ligatures w14:val="standardContextual"/>
        </w:rPr>
        <w:t>potrebnú súčinnosť</w:t>
      </w:r>
      <w:r w:rsidRPr="00D32027">
        <w:rPr>
          <w:rFonts w:ascii="Calibri" w:hAnsi="Calibri" w:cs="Calibri"/>
          <w14:ligatures w14:val="standardContextual"/>
        </w:rPr>
        <w:t>. Porušenie tejto povinnosti predávajúceho je podstatným porušením tejto</w:t>
      </w:r>
      <w:r>
        <w:rPr>
          <w:rFonts w:ascii="Calibri" w:hAnsi="Calibri" w:cs="Calibri"/>
          <w14:ligatures w14:val="standardContextual"/>
        </w:rPr>
        <w:t xml:space="preserve"> </w:t>
      </w:r>
      <w:r w:rsidRPr="00D32027">
        <w:rPr>
          <w:rFonts w:ascii="Calibri" w:hAnsi="Calibri" w:cs="Calibri"/>
          <w14:ligatures w14:val="standardContextual"/>
        </w:rPr>
        <w:t>zmluvy, ktoré oprávňuje kupujúceho od tejto zmluvy odstúpiť a/alebo uplatniť si náhradu škody,</w:t>
      </w:r>
      <w:r>
        <w:rPr>
          <w:rFonts w:ascii="Calibri" w:hAnsi="Calibri" w:cs="Calibri"/>
          <w14:ligatures w14:val="standardContextual"/>
        </w:rPr>
        <w:t xml:space="preserve"> </w:t>
      </w:r>
      <w:r w:rsidRPr="00D32027">
        <w:rPr>
          <w:rFonts w:ascii="Calibri" w:hAnsi="Calibri" w:cs="Calibri"/>
          <w14:ligatures w14:val="standardContextual"/>
        </w:rPr>
        <w:t>ktorá kupujúcemu vznikne v súvislosti s nedodržaním tohto bodu predávajúcim.</w:t>
      </w:r>
    </w:p>
    <w:p w14:paraId="2E393269" w14:textId="77777777" w:rsidR="00D32027" w:rsidRPr="00D32027" w:rsidRDefault="00D32027" w:rsidP="00D32027">
      <w:pPr>
        <w:pStyle w:val="Odsekzoznamu"/>
        <w:autoSpaceDE w:val="0"/>
        <w:autoSpaceDN w:val="0"/>
        <w:adjustRightInd w:val="0"/>
        <w:spacing w:after="0" w:line="240" w:lineRule="auto"/>
        <w:rPr>
          <w:rFonts w:ascii="Calibri" w:hAnsi="Calibri" w:cs="Calibri"/>
          <w14:ligatures w14:val="standardContextual"/>
        </w:rPr>
      </w:pPr>
    </w:p>
    <w:p w14:paraId="78DE38F4" w14:textId="77777777" w:rsidR="00752CBF" w:rsidRDefault="00752CBF" w:rsidP="00752CBF">
      <w:pPr>
        <w:spacing w:after="0" w:line="264" w:lineRule="auto"/>
        <w:jc w:val="center"/>
        <w:rPr>
          <w:rFonts w:cs="Arial"/>
          <w:b/>
        </w:rPr>
      </w:pPr>
      <w:r>
        <w:rPr>
          <w:rFonts w:cs="Arial"/>
          <w:b/>
        </w:rPr>
        <w:t>Článok II</w:t>
      </w:r>
    </w:p>
    <w:p w14:paraId="003BE626" w14:textId="77777777" w:rsidR="00752CBF" w:rsidRDefault="00752CBF" w:rsidP="00752CBF">
      <w:pPr>
        <w:spacing w:after="0" w:line="264" w:lineRule="auto"/>
        <w:jc w:val="center"/>
        <w:rPr>
          <w:rFonts w:cs="Arial"/>
          <w:b/>
        </w:rPr>
      </w:pPr>
      <w:r>
        <w:rPr>
          <w:rFonts w:cs="Arial"/>
          <w:b/>
        </w:rPr>
        <w:t>Predmet zmluvy</w:t>
      </w:r>
    </w:p>
    <w:p w14:paraId="14F8FCE0" w14:textId="77777777" w:rsidR="00752CBF" w:rsidRDefault="00752CBF" w:rsidP="00752CBF">
      <w:pPr>
        <w:pStyle w:val="Odsekzoznamu"/>
        <w:numPr>
          <w:ilvl w:val="0"/>
          <w:numId w:val="8"/>
        </w:numPr>
        <w:ind w:left="426" w:hanging="426"/>
        <w:jc w:val="both"/>
      </w:pPr>
      <w:r>
        <w:rPr>
          <w:rFonts w:cs="Arial"/>
        </w:rPr>
        <w:t>Predmetom tejto zmluvy je záväzok predávajúceho podľa podmienok bližšie dojednaných v tejto zmluve dodať kupujúcemu tovar, ktorý je čo do množstva a druhu a kvality podrobne špecifikovaný v prílohe č. 1 tejto zmluvy (ďalej len ako „</w:t>
      </w:r>
      <w:r w:rsidRPr="002868DA">
        <w:rPr>
          <w:rFonts w:cs="Arial"/>
        </w:rPr>
        <w:t>tovar</w:t>
      </w:r>
      <w:r>
        <w:rPr>
          <w:rFonts w:cs="Arial"/>
        </w:rPr>
        <w:t xml:space="preserve">“) a previesť na kupujúceho vlastnícke právo k tovaru, za čo sa kupujúci zaväzuje zaplatiť predávajúcemu v tejto zmluve dojednanú kúpnu cenu. </w:t>
      </w:r>
      <w:r>
        <w:t xml:space="preserve">  </w:t>
      </w:r>
    </w:p>
    <w:p w14:paraId="2F09D247" w14:textId="77777777" w:rsidR="00752CBF" w:rsidRDefault="00752CBF" w:rsidP="00752CBF">
      <w:pPr>
        <w:spacing w:after="0" w:line="264" w:lineRule="auto"/>
        <w:jc w:val="center"/>
        <w:rPr>
          <w:rFonts w:cs="Arial"/>
          <w:b/>
        </w:rPr>
      </w:pPr>
      <w:r>
        <w:rPr>
          <w:rFonts w:cs="Arial"/>
          <w:b/>
        </w:rPr>
        <w:t>Článok III</w:t>
      </w:r>
    </w:p>
    <w:p w14:paraId="26D4B8C8" w14:textId="77777777" w:rsidR="00752CBF" w:rsidRDefault="00752CBF" w:rsidP="00752CBF">
      <w:pPr>
        <w:spacing w:after="0" w:line="264" w:lineRule="auto"/>
        <w:jc w:val="center"/>
        <w:rPr>
          <w:rFonts w:cs="Arial"/>
          <w:b/>
          <w:bCs/>
        </w:rPr>
      </w:pPr>
      <w:r w:rsidRPr="49B02683">
        <w:rPr>
          <w:rFonts w:cs="Arial"/>
          <w:b/>
          <w:bCs/>
        </w:rPr>
        <w:t>Dodacie podmienky, termín a miesto dodania predmetu kúpy (miesto plnenia zmluvy)</w:t>
      </w:r>
    </w:p>
    <w:p w14:paraId="49C1852E" w14:textId="77777777" w:rsidR="00752CBF" w:rsidRDefault="00752CBF" w:rsidP="00752CBF">
      <w:pPr>
        <w:pStyle w:val="Odsekzoznamu"/>
        <w:numPr>
          <w:ilvl w:val="0"/>
          <w:numId w:val="3"/>
        </w:numPr>
        <w:spacing w:after="0" w:line="264" w:lineRule="auto"/>
        <w:ind w:left="426" w:hanging="436"/>
        <w:jc w:val="both"/>
        <w:rPr>
          <w:rFonts w:cs="Arial"/>
        </w:rPr>
      </w:pPr>
      <w:r w:rsidRPr="49B02683">
        <w:rPr>
          <w:rFonts w:cs="Arial"/>
          <w:color w:val="000000" w:themeColor="text1"/>
        </w:rPr>
        <w:t>Predávajúci sa</w:t>
      </w:r>
      <w:r w:rsidRPr="49B02683">
        <w:rPr>
          <w:rFonts w:cs="Arial"/>
        </w:rPr>
        <w:t xml:space="preserve"> zaväzuje dodať kupujúcemu </w:t>
      </w:r>
      <w:r>
        <w:rPr>
          <w:rFonts w:cs="Arial"/>
        </w:rPr>
        <w:t>tovar</w:t>
      </w:r>
      <w:r w:rsidRPr="49B02683">
        <w:rPr>
          <w:rFonts w:cs="Arial"/>
        </w:rPr>
        <w:t xml:space="preserve"> do </w:t>
      </w:r>
      <w:r w:rsidRPr="00B60F90">
        <w:rPr>
          <w:rFonts w:cs="Arial"/>
          <w:b/>
          <w:bCs/>
        </w:rPr>
        <w:t>30 dní</w:t>
      </w:r>
      <w:r w:rsidRPr="49B02683">
        <w:rPr>
          <w:rFonts w:cs="Arial"/>
        </w:rPr>
        <w:t xml:space="preserve"> odo dňa nadobudnutia účinnosti tejto zmluvy.</w:t>
      </w:r>
    </w:p>
    <w:p w14:paraId="201F1C37" w14:textId="77777777" w:rsidR="00752CBF" w:rsidRDefault="00752CBF" w:rsidP="00752CBF">
      <w:pPr>
        <w:pStyle w:val="Odsekzoznamu"/>
        <w:numPr>
          <w:ilvl w:val="0"/>
          <w:numId w:val="3"/>
        </w:numPr>
        <w:spacing w:after="0" w:line="264" w:lineRule="auto"/>
        <w:ind w:left="426" w:hanging="436"/>
        <w:jc w:val="both"/>
        <w:rPr>
          <w:rFonts w:cs="Arial"/>
        </w:rPr>
      </w:pPr>
      <w:r w:rsidRPr="49B02683">
        <w:rPr>
          <w:rFonts w:cs="Arial"/>
        </w:rPr>
        <w:t xml:space="preserve">Predávajúci je povinný </w:t>
      </w:r>
      <w:r>
        <w:rPr>
          <w:rFonts w:cs="Arial"/>
        </w:rPr>
        <w:t>tovar</w:t>
      </w:r>
      <w:r w:rsidRPr="49B02683">
        <w:rPr>
          <w:rFonts w:cs="Arial"/>
        </w:rPr>
        <w:t xml:space="preserve"> dodať </w:t>
      </w:r>
      <w:r>
        <w:rPr>
          <w:rFonts w:cs="Arial"/>
        </w:rPr>
        <w:t xml:space="preserve">na adresu </w:t>
      </w:r>
      <w:r w:rsidRPr="49B02683">
        <w:rPr>
          <w:rFonts w:cs="Arial"/>
        </w:rPr>
        <w:t>sídl</w:t>
      </w:r>
      <w:r>
        <w:rPr>
          <w:rFonts w:cs="Arial"/>
        </w:rPr>
        <w:t>a</w:t>
      </w:r>
      <w:r w:rsidRPr="49B02683">
        <w:rPr>
          <w:rFonts w:cs="Arial"/>
        </w:rPr>
        <w:t xml:space="preserve"> kupujúceho uveden</w:t>
      </w:r>
      <w:r>
        <w:rPr>
          <w:rFonts w:cs="Arial"/>
        </w:rPr>
        <w:t>ú</w:t>
      </w:r>
      <w:r w:rsidRPr="49B02683">
        <w:rPr>
          <w:rFonts w:cs="Arial"/>
        </w:rPr>
        <w:t xml:space="preserve"> v záhlaví tejto zmluvy.</w:t>
      </w:r>
    </w:p>
    <w:p w14:paraId="648A3009" w14:textId="77777777" w:rsidR="00752CBF" w:rsidRDefault="00752CBF" w:rsidP="00752CBF">
      <w:pPr>
        <w:pStyle w:val="Odsekzoznamu"/>
        <w:numPr>
          <w:ilvl w:val="0"/>
          <w:numId w:val="3"/>
        </w:numPr>
        <w:spacing w:after="0" w:line="264" w:lineRule="auto"/>
        <w:ind w:left="426" w:hanging="436"/>
        <w:jc w:val="both"/>
        <w:rPr>
          <w:rFonts w:eastAsiaTheme="minorEastAsia"/>
        </w:rPr>
      </w:pPr>
      <w:r>
        <w:rPr>
          <w:rFonts w:cs="Arial"/>
        </w:rPr>
        <w:t>Tovar</w:t>
      </w:r>
      <w:r w:rsidRPr="546EA4D1">
        <w:rPr>
          <w:rFonts w:ascii="Calibri" w:eastAsia="Calibri" w:hAnsi="Calibri" w:cs="Calibri"/>
        </w:rPr>
        <w:t xml:space="preserve"> </w:t>
      </w:r>
      <w:r w:rsidRPr="546EA4D1">
        <w:rPr>
          <w:rFonts w:cs="Arial"/>
        </w:rPr>
        <w:t xml:space="preserve">sa považuje za dodaný podpísaním protokolu o odovzdaní a prevzatí </w:t>
      </w:r>
      <w:r>
        <w:rPr>
          <w:rFonts w:cs="Arial"/>
        </w:rPr>
        <w:t>tovaru</w:t>
      </w:r>
      <w:r w:rsidRPr="546EA4D1">
        <w:rPr>
          <w:rFonts w:cs="Arial"/>
        </w:rPr>
        <w:t xml:space="preserve"> (</w:t>
      </w:r>
      <w:r>
        <w:rPr>
          <w:rFonts w:cs="Arial"/>
        </w:rPr>
        <w:t>ďalej ako „</w:t>
      </w:r>
      <w:r w:rsidRPr="546EA4D1">
        <w:rPr>
          <w:rFonts w:cs="Arial"/>
        </w:rPr>
        <w:t>dodací list</w:t>
      </w:r>
      <w:r>
        <w:rPr>
          <w:rFonts w:cs="Arial"/>
        </w:rPr>
        <w:t>“</w:t>
      </w:r>
      <w:r w:rsidRPr="546EA4D1">
        <w:rPr>
          <w:rFonts w:cs="Arial"/>
        </w:rPr>
        <w:t>), za účasti oprávnených zástupcov oboch zmluvných strán.</w:t>
      </w:r>
    </w:p>
    <w:p w14:paraId="2461C31B" w14:textId="77777777" w:rsidR="00752CBF" w:rsidRPr="001631F6" w:rsidRDefault="00752CBF" w:rsidP="00752CBF">
      <w:pPr>
        <w:pStyle w:val="Odsekzoznamu"/>
        <w:numPr>
          <w:ilvl w:val="0"/>
          <w:numId w:val="3"/>
        </w:numPr>
        <w:spacing w:after="0" w:line="264" w:lineRule="auto"/>
        <w:ind w:left="426" w:hanging="436"/>
        <w:jc w:val="both"/>
        <w:rPr>
          <w:rFonts w:eastAsiaTheme="minorEastAsia"/>
        </w:rPr>
      </w:pPr>
      <w:r w:rsidRPr="00867CDE">
        <w:rPr>
          <w:rFonts w:cs="Arial"/>
        </w:rPr>
        <w:t>Určeným zástupcom kupujúceho na prevzatie tovaru a na podpísanie dodacieho listu je na strane kupujúceho osoba oprávnená konať v technických veciach uvedená v záhlaví zmluvy. Určeným zástupcom predávajúceho na odovzdanie tovaru a na podpísanie dodacieho listu je _________. Dodací list sa vyhotoví v troch (3) originálnych rovnopisoch a bude tvoriť prílohu každej faktúry</w:t>
      </w:r>
      <w:r w:rsidRPr="001631F6">
        <w:rPr>
          <w:rFonts w:cs="Arial"/>
        </w:rPr>
        <w:t xml:space="preserve"> (daňového dokladu) vystavenej na základe tejto zmluvy.</w:t>
      </w:r>
    </w:p>
    <w:p w14:paraId="5586A39F" w14:textId="77777777" w:rsidR="00752CBF" w:rsidRDefault="00752CBF" w:rsidP="00752CBF">
      <w:pPr>
        <w:pStyle w:val="Odsekzoznamu"/>
        <w:numPr>
          <w:ilvl w:val="0"/>
          <w:numId w:val="3"/>
        </w:numPr>
        <w:spacing w:after="0" w:line="264" w:lineRule="auto"/>
        <w:ind w:left="426" w:hanging="436"/>
        <w:jc w:val="both"/>
        <w:rPr>
          <w:rFonts w:eastAsiaTheme="minorEastAsia"/>
        </w:rPr>
      </w:pPr>
      <w:r w:rsidRPr="546EA4D1">
        <w:rPr>
          <w:rFonts w:cs="Arial"/>
        </w:rPr>
        <w:t xml:space="preserve">Dopravu </w:t>
      </w:r>
      <w:r>
        <w:rPr>
          <w:rFonts w:cs="Arial"/>
        </w:rPr>
        <w:t>tovaru</w:t>
      </w:r>
      <w:r w:rsidRPr="546EA4D1">
        <w:rPr>
          <w:rFonts w:cs="Arial"/>
        </w:rPr>
        <w:t xml:space="preserve"> </w:t>
      </w:r>
      <w:r>
        <w:rPr>
          <w:rFonts w:cs="Arial"/>
        </w:rPr>
        <w:t>na</w:t>
      </w:r>
      <w:r w:rsidRPr="546EA4D1">
        <w:rPr>
          <w:rFonts w:cs="Arial"/>
        </w:rPr>
        <w:t xml:space="preserve"> miest</w:t>
      </w:r>
      <w:r>
        <w:rPr>
          <w:rFonts w:cs="Arial"/>
        </w:rPr>
        <w:t>o</w:t>
      </w:r>
      <w:r w:rsidRPr="546EA4D1">
        <w:rPr>
          <w:rFonts w:cs="Arial"/>
        </w:rPr>
        <w:t xml:space="preserve"> dodania</w:t>
      </w:r>
      <w:r w:rsidRPr="546EA4D1">
        <w:rPr>
          <w:rFonts w:ascii="Calibri" w:eastAsia="Calibri" w:hAnsi="Calibri" w:cs="Calibri"/>
        </w:rPr>
        <w:t xml:space="preserve"> </w:t>
      </w:r>
      <w:r>
        <w:rPr>
          <w:rFonts w:ascii="Calibri" w:eastAsia="Calibri" w:hAnsi="Calibri" w:cs="Calibri"/>
        </w:rPr>
        <w:t xml:space="preserve">podľa čl. III ods. 2 tejto zmluvy </w:t>
      </w:r>
      <w:r w:rsidRPr="546EA4D1">
        <w:rPr>
          <w:rFonts w:cs="Arial"/>
        </w:rPr>
        <w:t>zabezpeč</w:t>
      </w:r>
      <w:r>
        <w:rPr>
          <w:rFonts w:cs="Arial"/>
        </w:rPr>
        <w:t>í</w:t>
      </w:r>
      <w:r w:rsidRPr="546EA4D1">
        <w:rPr>
          <w:rFonts w:cs="Arial"/>
        </w:rPr>
        <w:t xml:space="preserve"> predávajúci na </w:t>
      </w:r>
      <w:r>
        <w:rPr>
          <w:rFonts w:cs="Arial"/>
        </w:rPr>
        <w:t xml:space="preserve">svoje </w:t>
      </w:r>
      <w:r w:rsidRPr="546EA4D1">
        <w:rPr>
          <w:rFonts w:cs="Arial"/>
        </w:rPr>
        <w:t xml:space="preserve">vlastné náklady a zodpovednosť tak, aby bola zabezpečená dostatočná ochrana </w:t>
      </w:r>
      <w:r>
        <w:rPr>
          <w:rFonts w:cs="Arial"/>
        </w:rPr>
        <w:t>tovaru</w:t>
      </w:r>
      <w:r w:rsidRPr="546EA4D1">
        <w:rPr>
          <w:rFonts w:cs="Arial"/>
        </w:rPr>
        <w:t xml:space="preserve"> pred jeho poškodením, zničením alebo odcudzením počas prepravy</w:t>
      </w:r>
      <w:r>
        <w:rPr>
          <w:rFonts w:cs="Arial"/>
        </w:rPr>
        <w:t xml:space="preserve"> do miesta dodania</w:t>
      </w:r>
      <w:r w:rsidRPr="546EA4D1">
        <w:rPr>
          <w:rFonts w:cs="Arial"/>
        </w:rPr>
        <w:t>.</w:t>
      </w:r>
    </w:p>
    <w:p w14:paraId="293FE92C" w14:textId="77777777" w:rsidR="00752CBF" w:rsidRDefault="00752CBF" w:rsidP="00752CBF">
      <w:pPr>
        <w:pStyle w:val="Odsekzoznamu"/>
        <w:numPr>
          <w:ilvl w:val="0"/>
          <w:numId w:val="3"/>
        </w:numPr>
        <w:spacing w:after="0" w:line="264" w:lineRule="auto"/>
        <w:ind w:left="426" w:hanging="436"/>
        <w:jc w:val="both"/>
      </w:pPr>
      <w:r w:rsidRPr="546EA4D1">
        <w:rPr>
          <w:rFonts w:cs="Arial"/>
        </w:rPr>
        <w:t xml:space="preserve">V prípade omeškania predávajúceho s povinnosťou dodať predmet kúpy v termíne v zmysle </w:t>
      </w:r>
      <w:r>
        <w:rPr>
          <w:rFonts w:cs="Arial"/>
        </w:rPr>
        <w:t>odseku</w:t>
      </w:r>
      <w:r w:rsidRPr="546EA4D1">
        <w:rPr>
          <w:rFonts w:cs="Arial"/>
        </w:rPr>
        <w:t xml:space="preserve"> 1 tohto článku zmluvy je kupujúci oprávnený uplatniť si voči predávajúcemu zmluvnú pokutu vo výške 0,05</w:t>
      </w:r>
      <w:r>
        <w:rPr>
          <w:rFonts w:cs="Arial"/>
        </w:rPr>
        <w:t xml:space="preserve"> </w:t>
      </w:r>
      <w:r w:rsidRPr="546EA4D1">
        <w:rPr>
          <w:rFonts w:cs="Arial"/>
        </w:rPr>
        <w:t>% z kúpnej ceny nedodaného tovaru, za každý aj začatý deň omeškania.</w:t>
      </w:r>
      <w:r>
        <w:rPr>
          <w:rFonts w:cs="Arial"/>
        </w:rPr>
        <w:t xml:space="preserve"> </w:t>
      </w:r>
      <w:r w:rsidRPr="00376BE5">
        <w:rPr>
          <w:rFonts w:cs="Arial"/>
        </w:rPr>
        <w:t xml:space="preserve">Zmluvná pokuta nepredstavuje paušalizovanú náhradu škody za porušenie povinností, ktorých splnenie je zabezpečené nárokom na zaplatenie zmluvnej pokuty. Zmluvná pokuta nie je započítateľná voči nároku </w:t>
      </w:r>
      <w:r>
        <w:rPr>
          <w:rFonts w:cs="Arial"/>
        </w:rPr>
        <w:t xml:space="preserve">kupujúceho </w:t>
      </w:r>
      <w:r w:rsidRPr="00376BE5">
        <w:rPr>
          <w:rFonts w:cs="Arial"/>
        </w:rPr>
        <w:t xml:space="preserve">na náhradu škody, t. j. </w:t>
      </w:r>
      <w:r>
        <w:rPr>
          <w:rFonts w:cs="Arial"/>
        </w:rPr>
        <w:t>kupujúci</w:t>
      </w:r>
      <w:r w:rsidRPr="00376BE5">
        <w:rPr>
          <w:rFonts w:cs="Arial"/>
        </w:rPr>
        <w:t xml:space="preserve"> je oprávnený si uplatňovať nárok na náhradu škody v celom jej rozsahu bez ohľadu na uplatnenie/úhradu zmluvnej pokuty.</w:t>
      </w:r>
      <w:r>
        <w:rPr>
          <w:rFonts w:cs="Arial"/>
        </w:rPr>
        <w:t xml:space="preserve"> </w:t>
      </w:r>
      <w:r w:rsidRPr="3E945A04">
        <w:t>Zmluvné strany prehlasujú, že výšku zmluvnej pokuty považujú za primeranú, pretože pri rokovaniach o dohode o výške zmluvnej pokuty prihliadali na hodnotu a význam touto zmluvnou pokutou zabezpečovanej zmluvnej povinnosti.</w:t>
      </w:r>
    </w:p>
    <w:p w14:paraId="13E111BB" w14:textId="77777777" w:rsidR="00752CBF" w:rsidRPr="00EE1C88" w:rsidRDefault="00752CBF" w:rsidP="00752CBF">
      <w:pPr>
        <w:pStyle w:val="Odsekzoznamu"/>
        <w:numPr>
          <w:ilvl w:val="0"/>
          <w:numId w:val="3"/>
        </w:numPr>
        <w:ind w:left="426" w:hanging="436"/>
        <w:jc w:val="both"/>
      </w:pPr>
      <w:r w:rsidRPr="546EA4D1">
        <w:rPr>
          <w:rFonts w:cs="Arial"/>
        </w:rPr>
        <w:t>Kupujúci si vyhradzuje právo odmietnuť prevziať tovar, ak tovar svojimi vlastnosťami, resp. kvalitou, funkčnosťou</w:t>
      </w:r>
      <w:r>
        <w:rPr>
          <w:rFonts w:cs="Arial"/>
        </w:rPr>
        <w:t xml:space="preserve"> či</w:t>
      </w:r>
      <w:r w:rsidRPr="546EA4D1">
        <w:rPr>
          <w:rFonts w:cs="Arial"/>
        </w:rPr>
        <w:t xml:space="preserve"> špecifikáciou nezodpovedá tovaru, ktorého kvalita a technické parametre </w:t>
      </w:r>
      <w:r>
        <w:rPr>
          <w:rFonts w:cs="Arial"/>
        </w:rPr>
        <w:t>sú vymienené touto zmluvou</w:t>
      </w:r>
      <w:r w:rsidRPr="546EA4D1">
        <w:rPr>
          <w:rFonts w:cs="Arial"/>
        </w:rPr>
        <w:t>.</w:t>
      </w:r>
    </w:p>
    <w:p w14:paraId="3C71F71E" w14:textId="77777777" w:rsidR="00752CBF" w:rsidRDefault="00752CBF" w:rsidP="00752CBF">
      <w:pPr>
        <w:pStyle w:val="Odsekzoznamu"/>
        <w:jc w:val="both"/>
      </w:pPr>
    </w:p>
    <w:p w14:paraId="7B221EF9" w14:textId="77777777" w:rsidR="00752CBF" w:rsidRDefault="00752CBF" w:rsidP="00752CBF">
      <w:pPr>
        <w:pStyle w:val="Odsekzoznamu"/>
        <w:spacing w:line="264" w:lineRule="auto"/>
        <w:ind w:left="0"/>
        <w:jc w:val="center"/>
        <w:rPr>
          <w:rFonts w:cs="Arial"/>
          <w:b/>
          <w:color w:val="000000"/>
        </w:rPr>
      </w:pPr>
      <w:r>
        <w:rPr>
          <w:rFonts w:cs="Arial"/>
          <w:b/>
          <w:color w:val="000000"/>
        </w:rPr>
        <w:t>Článok IV</w:t>
      </w:r>
    </w:p>
    <w:p w14:paraId="670B37EE" w14:textId="77777777" w:rsidR="00752CBF" w:rsidRDefault="00752CBF" w:rsidP="00752CBF">
      <w:pPr>
        <w:pStyle w:val="Odsekzoznamu"/>
        <w:spacing w:line="264" w:lineRule="auto"/>
        <w:ind w:left="0"/>
        <w:jc w:val="center"/>
        <w:rPr>
          <w:rFonts w:cs="Arial"/>
          <w:b/>
          <w:color w:val="000000"/>
        </w:rPr>
      </w:pPr>
      <w:r>
        <w:rPr>
          <w:rFonts w:cs="Arial"/>
          <w:b/>
          <w:color w:val="000000"/>
        </w:rPr>
        <w:t>Kúpna cena, platobné podmienky a prevod vlastníckeho práva k predmetu kúpy</w:t>
      </w:r>
    </w:p>
    <w:p w14:paraId="346DA0DE" w14:textId="77777777" w:rsidR="00752CBF" w:rsidRPr="00CE74A4" w:rsidRDefault="00752CBF" w:rsidP="00752CBF">
      <w:pPr>
        <w:pStyle w:val="Odsekzoznamu"/>
        <w:numPr>
          <w:ilvl w:val="0"/>
          <w:numId w:val="7"/>
        </w:numPr>
        <w:spacing w:after="0" w:line="264" w:lineRule="auto"/>
        <w:ind w:left="426" w:hanging="436"/>
        <w:jc w:val="both"/>
        <w:rPr>
          <w:rFonts w:eastAsiaTheme="minorEastAsia"/>
          <w:color w:val="000000"/>
        </w:rPr>
      </w:pPr>
      <w:r w:rsidRPr="546EA4D1">
        <w:rPr>
          <w:rFonts w:cs="Arial"/>
          <w:color w:val="000000" w:themeColor="text1"/>
        </w:rPr>
        <w:t xml:space="preserve">Jednotkové ceny za </w:t>
      </w:r>
      <w:r>
        <w:rPr>
          <w:rFonts w:cs="Arial"/>
          <w:color w:val="000000" w:themeColor="text1"/>
        </w:rPr>
        <w:t>tovar</w:t>
      </w:r>
      <w:r w:rsidRPr="546EA4D1">
        <w:rPr>
          <w:rFonts w:cs="Arial"/>
          <w:color w:val="000000" w:themeColor="text1"/>
        </w:rPr>
        <w:t xml:space="preserve"> uvedený v prílohe č. 1 zmluvy sú </w:t>
      </w:r>
      <w:r>
        <w:rPr>
          <w:rFonts w:cs="Arial"/>
          <w:color w:val="000000" w:themeColor="text1"/>
        </w:rPr>
        <w:t xml:space="preserve">medzi zmluvnými stranami dohodnuté </w:t>
      </w:r>
      <w:r w:rsidRPr="546EA4D1">
        <w:rPr>
          <w:rFonts w:cs="Arial"/>
          <w:color w:val="000000" w:themeColor="text1"/>
        </w:rPr>
        <w:t xml:space="preserve">v zmysle zákona </w:t>
      </w:r>
      <w:r>
        <w:rPr>
          <w:rFonts w:cs="Arial"/>
          <w:color w:val="000000" w:themeColor="text1"/>
        </w:rPr>
        <w:t xml:space="preserve">Národnej rady Slovenskej republiky </w:t>
      </w:r>
      <w:r w:rsidRPr="546EA4D1">
        <w:rPr>
          <w:rFonts w:cs="Arial"/>
          <w:color w:val="000000" w:themeColor="text1"/>
        </w:rPr>
        <w:t>č. 18/1996 Z. z. o cenách v znení neskorších predpisov.</w:t>
      </w:r>
    </w:p>
    <w:p w14:paraId="6CC144B4" w14:textId="77777777" w:rsidR="00752CBF" w:rsidRPr="00CE74A4" w:rsidRDefault="00752CBF" w:rsidP="00752CBF">
      <w:pPr>
        <w:pStyle w:val="Odsekzoznamu"/>
        <w:numPr>
          <w:ilvl w:val="0"/>
          <w:numId w:val="7"/>
        </w:numPr>
        <w:spacing w:after="0" w:line="264" w:lineRule="auto"/>
        <w:ind w:left="426" w:hanging="436"/>
        <w:jc w:val="both"/>
        <w:rPr>
          <w:rFonts w:cs="Arial"/>
          <w:color w:val="000000"/>
        </w:rPr>
      </w:pPr>
      <w:r>
        <w:rPr>
          <w:rFonts w:cs="Arial"/>
          <w:color w:val="000000" w:themeColor="text1"/>
        </w:rPr>
        <w:t>C</w:t>
      </w:r>
      <w:r w:rsidRPr="546EA4D1">
        <w:rPr>
          <w:rFonts w:cs="Arial"/>
          <w:color w:val="000000" w:themeColor="text1"/>
        </w:rPr>
        <w:t xml:space="preserve">eny </w:t>
      </w:r>
      <w:r>
        <w:rPr>
          <w:rFonts w:cs="Arial"/>
          <w:color w:val="000000" w:themeColor="text1"/>
        </w:rPr>
        <w:t>tovarov</w:t>
      </w:r>
      <w:r w:rsidRPr="546EA4D1">
        <w:rPr>
          <w:rFonts w:cs="Arial"/>
          <w:color w:val="000000" w:themeColor="text1"/>
        </w:rPr>
        <w:t xml:space="preserve"> </w:t>
      </w:r>
      <w:r>
        <w:rPr>
          <w:rFonts w:cs="Arial"/>
          <w:color w:val="000000" w:themeColor="text1"/>
        </w:rPr>
        <w:t xml:space="preserve">podľa prílohy č. 2 zmluvy </w:t>
      </w:r>
      <w:r w:rsidRPr="546EA4D1">
        <w:rPr>
          <w:rFonts w:cs="Arial"/>
          <w:color w:val="000000" w:themeColor="text1"/>
        </w:rPr>
        <w:t xml:space="preserve">sú maximálne a nie je možné ich zvyšovať. </w:t>
      </w:r>
    </w:p>
    <w:p w14:paraId="4D75A859" w14:textId="77777777" w:rsidR="00752CBF" w:rsidRPr="00CE74A4" w:rsidRDefault="00752CBF" w:rsidP="00752CBF">
      <w:pPr>
        <w:pStyle w:val="Odsekzoznamu"/>
        <w:numPr>
          <w:ilvl w:val="0"/>
          <w:numId w:val="7"/>
        </w:numPr>
        <w:spacing w:after="0" w:line="264" w:lineRule="auto"/>
        <w:ind w:left="426" w:hanging="436"/>
        <w:jc w:val="both"/>
        <w:rPr>
          <w:rFonts w:cs="Arial"/>
          <w:color w:val="000000"/>
        </w:rPr>
      </w:pPr>
      <w:r w:rsidRPr="546EA4D1">
        <w:rPr>
          <w:rFonts w:cs="Arial"/>
          <w:color w:val="000000" w:themeColor="text1"/>
        </w:rPr>
        <w:t xml:space="preserve">Kúpna cena </w:t>
      </w:r>
      <w:r>
        <w:rPr>
          <w:rFonts w:cs="Arial"/>
          <w:color w:val="000000" w:themeColor="text1"/>
        </w:rPr>
        <w:t>zahŕňa akékoľvek náklady predávajúceho spojené s dodaním tovaru kupujúcemu v čase, množstve a kvalite požadovanej zmluvou,</w:t>
      </w:r>
      <w:r w:rsidRPr="546EA4D1">
        <w:rPr>
          <w:rFonts w:cs="Arial"/>
          <w:color w:val="000000" w:themeColor="text1"/>
        </w:rPr>
        <w:t xml:space="preserve"> vrátane</w:t>
      </w:r>
      <w:r>
        <w:rPr>
          <w:rFonts w:cs="Arial"/>
          <w:color w:val="000000" w:themeColor="text1"/>
        </w:rPr>
        <w:t xml:space="preserve"> nákladov na</w:t>
      </w:r>
      <w:r w:rsidRPr="546EA4D1">
        <w:rPr>
          <w:rFonts w:cs="Arial"/>
          <w:color w:val="000000" w:themeColor="text1"/>
        </w:rPr>
        <w:t xml:space="preserve"> obal</w:t>
      </w:r>
      <w:r>
        <w:rPr>
          <w:rFonts w:cs="Arial"/>
          <w:color w:val="000000" w:themeColor="text1"/>
        </w:rPr>
        <w:t>y</w:t>
      </w:r>
      <w:r w:rsidRPr="546EA4D1">
        <w:rPr>
          <w:rFonts w:cs="Arial"/>
          <w:color w:val="000000" w:themeColor="text1"/>
        </w:rPr>
        <w:t>, baleni</w:t>
      </w:r>
      <w:r>
        <w:rPr>
          <w:rFonts w:cs="Arial"/>
          <w:color w:val="000000" w:themeColor="text1"/>
        </w:rPr>
        <w:t>e</w:t>
      </w:r>
      <w:r w:rsidRPr="546EA4D1">
        <w:rPr>
          <w:rFonts w:cs="Arial"/>
          <w:color w:val="000000" w:themeColor="text1"/>
        </w:rPr>
        <w:t xml:space="preserve"> a doprav</w:t>
      </w:r>
      <w:r>
        <w:rPr>
          <w:rFonts w:cs="Arial"/>
          <w:color w:val="000000" w:themeColor="text1"/>
        </w:rPr>
        <w:t>u</w:t>
      </w:r>
      <w:r w:rsidRPr="546EA4D1">
        <w:rPr>
          <w:rFonts w:cs="Arial"/>
          <w:color w:val="000000" w:themeColor="text1"/>
        </w:rPr>
        <w:t xml:space="preserve"> tovaru</w:t>
      </w:r>
      <w:r>
        <w:rPr>
          <w:rFonts w:cs="Arial"/>
          <w:color w:val="000000" w:themeColor="text1"/>
        </w:rPr>
        <w:t>, likvidáciu odpadu, a pod</w:t>
      </w:r>
      <w:r w:rsidRPr="546EA4D1">
        <w:rPr>
          <w:rFonts w:cs="Arial"/>
          <w:color w:val="000000" w:themeColor="text1"/>
        </w:rPr>
        <w:t xml:space="preserve">. </w:t>
      </w:r>
    </w:p>
    <w:p w14:paraId="35C83B05" w14:textId="77777777" w:rsidR="00752CBF" w:rsidRPr="00CE74A4" w:rsidRDefault="00752CBF" w:rsidP="00752CBF">
      <w:pPr>
        <w:pStyle w:val="Odsekzoznamu"/>
        <w:numPr>
          <w:ilvl w:val="0"/>
          <w:numId w:val="7"/>
        </w:numPr>
        <w:spacing w:after="0" w:line="264" w:lineRule="auto"/>
        <w:ind w:left="426" w:hanging="436"/>
        <w:jc w:val="both"/>
        <w:rPr>
          <w:rFonts w:cs="Arial"/>
          <w:color w:val="000000"/>
        </w:rPr>
      </w:pPr>
      <w:r w:rsidRPr="546EA4D1">
        <w:rPr>
          <w:rFonts w:cs="Arial"/>
          <w:color w:val="000000" w:themeColor="text1"/>
        </w:rPr>
        <w:t>Celková</w:t>
      </w:r>
      <w:r w:rsidRPr="546EA4D1">
        <w:rPr>
          <w:rFonts w:cs="Arial"/>
          <w:lang w:eastAsia="sk-SK"/>
        </w:rPr>
        <w:t xml:space="preserve"> cena </w:t>
      </w:r>
      <w:r>
        <w:rPr>
          <w:rFonts w:cs="Arial"/>
          <w:lang w:eastAsia="sk-SK"/>
        </w:rPr>
        <w:t>podľa tejto zmluvy</w:t>
      </w:r>
      <w:r w:rsidRPr="546EA4D1">
        <w:rPr>
          <w:rFonts w:cs="Arial"/>
          <w:lang w:eastAsia="sk-SK"/>
        </w:rPr>
        <w:t xml:space="preserve"> </w:t>
      </w:r>
      <w:r>
        <w:rPr>
          <w:rFonts w:cs="Arial"/>
          <w:lang w:eastAsia="sk-SK"/>
        </w:rPr>
        <w:t>j</w:t>
      </w:r>
      <w:r w:rsidRPr="546EA4D1">
        <w:rPr>
          <w:rFonts w:cs="Arial"/>
          <w:lang w:eastAsia="sk-SK"/>
        </w:rPr>
        <w:t>e ................... EUR vrátane DPH (slovom ................. eur ....... centov s DPH) a </w:t>
      </w:r>
      <w:r>
        <w:rPr>
          <w:rFonts w:cs="Arial"/>
          <w:lang w:eastAsia="sk-SK"/>
        </w:rPr>
        <w:t>j</w:t>
      </w:r>
      <w:r w:rsidRPr="546EA4D1">
        <w:rPr>
          <w:rFonts w:cs="Arial"/>
          <w:lang w:eastAsia="sk-SK"/>
        </w:rPr>
        <w:t xml:space="preserve">e daná súčtom súčinov jednotkových cien tovarov a ich </w:t>
      </w:r>
      <w:r>
        <w:rPr>
          <w:rFonts w:cs="Arial"/>
          <w:lang w:eastAsia="sk-SK"/>
        </w:rPr>
        <w:t>zmluvne dohodnutých</w:t>
      </w:r>
      <w:r w:rsidRPr="546EA4D1">
        <w:rPr>
          <w:rFonts w:cs="Arial"/>
          <w:lang w:eastAsia="sk-SK"/>
        </w:rPr>
        <w:t xml:space="preserve"> množstiev.</w:t>
      </w:r>
    </w:p>
    <w:p w14:paraId="5D8CFCBE" w14:textId="77777777" w:rsidR="00752CBF" w:rsidRDefault="00752CBF" w:rsidP="00752CBF">
      <w:pPr>
        <w:pStyle w:val="Odsekzoznamu"/>
        <w:spacing w:line="264" w:lineRule="auto"/>
        <w:ind w:left="426"/>
        <w:jc w:val="both"/>
        <w:rPr>
          <w:rFonts w:cs="Arial"/>
          <w:color w:val="000000"/>
        </w:rPr>
      </w:pPr>
    </w:p>
    <w:p w14:paraId="04C8DB45" w14:textId="77777777" w:rsidR="00752CBF" w:rsidRPr="00CE74A4" w:rsidRDefault="00752CBF" w:rsidP="00752CBF">
      <w:pPr>
        <w:pStyle w:val="Odsekzoznamu"/>
        <w:spacing w:line="264" w:lineRule="auto"/>
        <w:ind w:left="426"/>
        <w:jc w:val="both"/>
        <w:rPr>
          <w:rFonts w:cs="Arial"/>
          <w:color w:val="000000"/>
        </w:rPr>
      </w:pPr>
      <w:r w:rsidRPr="00CE74A4">
        <w:rPr>
          <w:rFonts w:cs="Arial"/>
          <w:color w:val="000000"/>
        </w:rPr>
        <w:t>Cena bez DPH</w:t>
      </w:r>
      <w:r w:rsidRPr="00CE74A4">
        <w:rPr>
          <w:rFonts w:cs="Arial"/>
          <w:color w:val="000000"/>
        </w:rPr>
        <w:tab/>
        <w:t>............................</w:t>
      </w:r>
    </w:p>
    <w:p w14:paraId="28909C2B" w14:textId="77777777" w:rsidR="00752CBF" w:rsidRPr="00CE74A4" w:rsidRDefault="00752CBF" w:rsidP="00752CBF">
      <w:pPr>
        <w:pStyle w:val="Odsekzoznamu"/>
        <w:spacing w:line="264" w:lineRule="auto"/>
        <w:ind w:left="426"/>
        <w:jc w:val="both"/>
        <w:rPr>
          <w:rFonts w:cs="Arial"/>
          <w:color w:val="000000"/>
        </w:rPr>
      </w:pPr>
      <w:r w:rsidRPr="00CE74A4">
        <w:rPr>
          <w:rFonts w:cs="Arial"/>
          <w:color w:val="000000"/>
        </w:rPr>
        <w:t>DPH 20</w:t>
      </w:r>
      <w:r>
        <w:rPr>
          <w:rFonts w:cs="Arial"/>
          <w:color w:val="000000"/>
        </w:rPr>
        <w:t xml:space="preserve"> </w:t>
      </w:r>
      <w:r w:rsidRPr="00CE74A4">
        <w:rPr>
          <w:rFonts w:cs="Arial"/>
          <w:color w:val="000000"/>
        </w:rPr>
        <w:t>%</w:t>
      </w:r>
      <w:r w:rsidRPr="00CE74A4">
        <w:rPr>
          <w:rFonts w:cs="Arial"/>
          <w:color w:val="000000"/>
        </w:rPr>
        <w:tab/>
      </w:r>
      <w:r>
        <w:rPr>
          <w:rFonts w:cs="Arial"/>
          <w:color w:val="000000"/>
        </w:rPr>
        <w:tab/>
      </w:r>
      <w:r w:rsidRPr="00CE74A4">
        <w:rPr>
          <w:rFonts w:cs="Arial"/>
          <w:color w:val="000000"/>
        </w:rPr>
        <w:t>............................</w:t>
      </w:r>
    </w:p>
    <w:p w14:paraId="4EC3D6A4" w14:textId="77777777" w:rsidR="00752CBF" w:rsidRPr="00CE74A4" w:rsidRDefault="00752CBF" w:rsidP="00752CBF">
      <w:pPr>
        <w:pStyle w:val="Odsekzoznamu"/>
        <w:spacing w:line="264" w:lineRule="auto"/>
        <w:ind w:left="426"/>
        <w:jc w:val="both"/>
        <w:rPr>
          <w:rFonts w:cs="Arial"/>
          <w:color w:val="000000"/>
        </w:rPr>
      </w:pPr>
      <w:r w:rsidRPr="00CE74A4">
        <w:rPr>
          <w:rFonts w:cs="Arial"/>
          <w:color w:val="000000" w:themeColor="text1"/>
        </w:rPr>
        <w:t>Cena s DPH</w:t>
      </w:r>
      <w:r>
        <w:tab/>
      </w:r>
      <w:r w:rsidRPr="00CE74A4">
        <w:rPr>
          <w:rFonts w:cs="Arial"/>
          <w:color w:val="000000" w:themeColor="text1"/>
        </w:rPr>
        <w:t>............................</w:t>
      </w:r>
    </w:p>
    <w:p w14:paraId="4A0E342F" w14:textId="77777777" w:rsidR="00752CBF" w:rsidRDefault="00752CBF" w:rsidP="00752CBF">
      <w:pPr>
        <w:pStyle w:val="Odsekzoznamu"/>
        <w:spacing w:after="0" w:line="264" w:lineRule="auto"/>
        <w:ind w:left="426"/>
        <w:jc w:val="both"/>
        <w:rPr>
          <w:rFonts w:ascii="Calibri" w:eastAsia="Calibri" w:hAnsi="Calibri" w:cs="Calibri"/>
        </w:rPr>
      </w:pPr>
      <w:r w:rsidRPr="00CE74A4">
        <w:rPr>
          <w:rFonts w:ascii="Calibri" w:eastAsia="Calibri" w:hAnsi="Calibri" w:cs="Calibri"/>
        </w:rPr>
        <w:t>(slovom: ............................... EUR)</w:t>
      </w:r>
    </w:p>
    <w:p w14:paraId="1DF4CA6A" w14:textId="77777777" w:rsidR="00752CBF" w:rsidRPr="00CE74A4" w:rsidRDefault="00752CBF" w:rsidP="00752CBF">
      <w:pPr>
        <w:pStyle w:val="Odsekzoznamu"/>
        <w:spacing w:after="0" w:line="264" w:lineRule="auto"/>
        <w:ind w:left="426"/>
        <w:jc w:val="both"/>
        <w:rPr>
          <w:rFonts w:ascii="Calibri" w:eastAsia="Calibri" w:hAnsi="Calibri" w:cs="Calibri"/>
        </w:rPr>
      </w:pPr>
    </w:p>
    <w:p w14:paraId="53060818" w14:textId="77777777" w:rsidR="00752CBF" w:rsidRPr="00F1043A" w:rsidRDefault="00752CBF" w:rsidP="00752CBF">
      <w:pPr>
        <w:pStyle w:val="Odsekzoznamu"/>
        <w:numPr>
          <w:ilvl w:val="0"/>
          <w:numId w:val="7"/>
        </w:numPr>
        <w:spacing w:after="0" w:line="264" w:lineRule="auto"/>
        <w:ind w:left="426" w:hanging="436"/>
        <w:jc w:val="both"/>
        <w:rPr>
          <w:rFonts w:eastAsiaTheme="minorEastAsia"/>
          <w:color w:val="000000"/>
        </w:rPr>
      </w:pPr>
      <w:r w:rsidRPr="00F1043A">
        <w:rPr>
          <w:rFonts w:cs="Arial"/>
          <w:color w:val="000000" w:themeColor="text1"/>
        </w:rPr>
        <w:t xml:space="preserve">Kupujúci uhradí predávajúcemu kúpnu cenu po riadnom </w:t>
      </w:r>
      <w:r w:rsidRPr="00F1043A">
        <w:rPr>
          <w:rFonts w:ascii="Calibri" w:eastAsia="Calibri" w:hAnsi="Calibri" w:cs="Calibri"/>
          <w:color w:val="000000" w:themeColor="text1"/>
        </w:rPr>
        <w:t>a včasnom</w:t>
      </w:r>
      <w:r w:rsidRPr="00F1043A">
        <w:rPr>
          <w:rFonts w:cs="Arial"/>
          <w:color w:val="000000" w:themeColor="text1"/>
        </w:rPr>
        <w:t xml:space="preserve"> dodaní tovaru zo strany predávajúceho v zmysle tejto zmluvy formou bezhotovostného platobného styku, bez poskytnutia preddavku. Kúpna cena bude kupujúcim uhradená na základe faktúry vystavenej predávajúcim a doručenej kupujúcemu, s lehotou splatnosti 30 kalendárnych dní odo dňa jej doručenia kupujúcemu. Faktúra musí obsahovať náležitosti v zmysle § 10 zákona č. 431/2002  o účtovníctve v znení neskorších predpisov a § 74 zákona č. 222/2004 o dani z pridanej hodnoty v znení neskorších predpisov a náležitosti, ako aj prílohy, vymienené touto zmluvou. </w:t>
      </w:r>
      <w:r w:rsidRPr="00F1043A">
        <w:t xml:space="preserve"> </w:t>
      </w:r>
      <w:r w:rsidRPr="00F1043A">
        <w:rPr>
          <w:rFonts w:cs="Arial"/>
          <w:color w:val="000000" w:themeColor="text1"/>
        </w:rPr>
        <w:t>Ak budú vo faktúre uvedené nesprávne údaje alebo nebude obsahovať a spĺňať všetky dohodnuté náležitosti a podmienky, alebo k nej nebudú pripojené všetky prílohy podľa tejto zmluvy, je to dôvod na odmietnutie faktúry a jej vrátenie na prepracovanie; v takom prípade lehota splatnosti faktúry neplynie a rozumie, že kupujúci nie je v omeškaní s úhradou faktúry. Vo vrátenej faktúre vyznačí kupujúci dôvod jej vrátenia. Lehota splatnosti faktúry začne plynúť až po dni doručenia faktúry na adresu kupujúceho vystavenej na základe tejto zmluvy v súlade so všetkými podmienkami vyplývajúcimi z tejto zmluvy.</w:t>
      </w:r>
    </w:p>
    <w:p w14:paraId="2971546A" w14:textId="77777777" w:rsidR="00752CBF" w:rsidRPr="00CE74A4" w:rsidRDefault="00752CBF" w:rsidP="00752CBF">
      <w:pPr>
        <w:pStyle w:val="Odsekzoznamu"/>
        <w:numPr>
          <w:ilvl w:val="0"/>
          <w:numId w:val="7"/>
        </w:numPr>
        <w:spacing w:after="0" w:line="264" w:lineRule="auto"/>
        <w:ind w:left="426" w:hanging="436"/>
        <w:jc w:val="both"/>
        <w:rPr>
          <w:rFonts w:cs="Arial"/>
          <w:color w:val="000000"/>
        </w:rPr>
      </w:pPr>
      <w:r w:rsidRPr="00F1043A">
        <w:rPr>
          <w:rFonts w:cs="Arial"/>
          <w:color w:val="000000" w:themeColor="text1"/>
        </w:rPr>
        <w:t>Kupujúci uhradí predávajúcemu kúpnu cenu v prospech bankového účtu predávajúceho uvedeného v záhlaví tejto zmluvy. Za deň splnenia peňažného záväzku kupujúceho sa považuje deň</w:t>
      </w:r>
      <w:r w:rsidRPr="00A618C8">
        <w:rPr>
          <w:rFonts w:cs="Arial"/>
          <w:color w:val="000000" w:themeColor="text1"/>
        </w:rPr>
        <w:t xml:space="preserve"> pripísania dlžnej sumy z účtu </w:t>
      </w:r>
      <w:r>
        <w:rPr>
          <w:rFonts w:cs="Arial"/>
          <w:color w:val="000000" w:themeColor="text1"/>
        </w:rPr>
        <w:t xml:space="preserve">kupujúceho </w:t>
      </w:r>
      <w:r w:rsidRPr="00A618C8">
        <w:rPr>
          <w:rFonts w:cs="Arial"/>
          <w:color w:val="000000" w:themeColor="text1"/>
        </w:rPr>
        <w:t xml:space="preserve">na účet </w:t>
      </w:r>
      <w:r>
        <w:rPr>
          <w:rFonts w:cs="Arial"/>
          <w:color w:val="000000" w:themeColor="text1"/>
        </w:rPr>
        <w:t>predávajúceho</w:t>
      </w:r>
      <w:r w:rsidRPr="00A618C8">
        <w:rPr>
          <w:rFonts w:cs="Arial"/>
          <w:color w:val="000000" w:themeColor="text1"/>
        </w:rPr>
        <w:t xml:space="preserve">. Ak </w:t>
      </w:r>
      <w:r>
        <w:rPr>
          <w:rFonts w:cs="Arial"/>
          <w:color w:val="000000" w:themeColor="text1"/>
        </w:rPr>
        <w:t>predávajúci</w:t>
      </w:r>
      <w:r w:rsidRPr="00A618C8">
        <w:rPr>
          <w:rFonts w:cs="Arial"/>
          <w:color w:val="000000" w:themeColor="text1"/>
        </w:rPr>
        <w:t xml:space="preserve"> uvedie nesprávne alebo neúplné údaje týkajúce sa banky alebo bankového účtu, dlžná suma sa považuje za uhradenú dňom odpísania dlžnej sumy z účtu </w:t>
      </w:r>
      <w:r>
        <w:rPr>
          <w:rFonts w:cs="Arial"/>
          <w:color w:val="000000" w:themeColor="text1"/>
        </w:rPr>
        <w:t xml:space="preserve">kupujúceho </w:t>
      </w:r>
      <w:r w:rsidRPr="00A618C8">
        <w:rPr>
          <w:rFonts w:cs="Arial"/>
          <w:color w:val="000000" w:themeColor="text1"/>
        </w:rPr>
        <w:t xml:space="preserve">bez ohľadu na to, či budú peňažné prostriedky pripísané na účet </w:t>
      </w:r>
      <w:r>
        <w:rPr>
          <w:rFonts w:cs="Arial"/>
          <w:color w:val="000000" w:themeColor="text1"/>
        </w:rPr>
        <w:t>predávajúceho</w:t>
      </w:r>
      <w:r w:rsidRPr="00A618C8">
        <w:rPr>
          <w:rFonts w:cs="Arial"/>
          <w:color w:val="000000" w:themeColor="text1"/>
        </w:rPr>
        <w:t>.</w:t>
      </w:r>
    </w:p>
    <w:p w14:paraId="7BC03C39" w14:textId="77777777" w:rsidR="00752CBF" w:rsidRPr="00CE74A4" w:rsidRDefault="00752CBF" w:rsidP="00752CBF">
      <w:pPr>
        <w:pStyle w:val="Odsekzoznamu"/>
        <w:numPr>
          <w:ilvl w:val="0"/>
          <w:numId w:val="7"/>
        </w:numPr>
        <w:spacing w:after="0" w:line="264" w:lineRule="auto"/>
        <w:ind w:left="426" w:hanging="436"/>
        <w:jc w:val="both"/>
        <w:rPr>
          <w:rFonts w:cs="Arial"/>
          <w:color w:val="000000"/>
        </w:rPr>
      </w:pPr>
      <w:r w:rsidRPr="00CE6731">
        <w:rPr>
          <w:rFonts w:cs="Arial"/>
          <w:color w:val="000000" w:themeColor="text1"/>
        </w:rPr>
        <w:t xml:space="preserve">Ak je </w:t>
      </w:r>
      <w:r>
        <w:rPr>
          <w:rFonts w:cs="Arial"/>
          <w:color w:val="000000" w:themeColor="text1"/>
        </w:rPr>
        <w:t xml:space="preserve">kupujúci </w:t>
      </w:r>
      <w:r w:rsidRPr="00CE6731">
        <w:rPr>
          <w:rFonts w:cs="Arial"/>
          <w:color w:val="000000" w:themeColor="text1"/>
        </w:rPr>
        <w:t xml:space="preserve">v omeškaní s úhradou faktúry, </w:t>
      </w:r>
      <w:r>
        <w:rPr>
          <w:rFonts w:cs="Arial"/>
          <w:color w:val="000000" w:themeColor="text1"/>
        </w:rPr>
        <w:t xml:space="preserve">predávajúci </w:t>
      </w:r>
      <w:r w:rsidRPr="00CE6731">
        <w:rPr>
          <w:rFonts w:cs="Arial"/>
          <w:color w:val="000000" w:themeColor="text1"/>
        </w:rPr>
        <w:t xml:space="preserve">si môže voči </w:t>
      </w:r>
      <w:r>
        <w:rPr>
          <w:rFonts w:cs="Arial"/>
          <w:color w:val="000000" w:themeColor="text1"/>
        </w:rPr>
        <w:t>kupujúcemu</w:t>
      </w:r>
      <w:r w:rsidRPr="00CE6731">
        <w:rPr>
          <w:rFonts w:cs="Arial"/>
          <w:color w:val="000000" w:themeColor="text1"/>
        </w:rPr>
        <w:t xml:space="preserve"> uplatniť úrok z omeškania vo výške podľa </w:t>
      </w:r>
      <w:r>
        <w:rPr>
          <w:rFonts w:cs="Arial"/>
          <w:color w:val="000000" w:themeColor="text1"/>
        </w:rPr>
        <w:t xml:space="preserve">§ </w:t>
      </w:r>
      <w:r w:rsidRPr="00CE6731">
        <w:rPr>
          <w:rFonts w:cs="Arial"/>
          <w:color w:val="000000" w:themeColor="text1"/>
        </w:rPr>
        <w:t xml:space="preserve">369 ods. 2 </w:t>
      </w:r>
      <w:r>
        <w:rPr>
          <w:rFonts w:cs="Arial"/>
          <w:color w:val="000000" w:themeColor="text1"/>
        </w:rPr>
        <w:t xml:space="preserve">zákona č. 513/1991 Zb. </w:t>
      </w:r>
      <w:r w:rsidRPr="00CE6731">
        <w:rPr>
          <w:rFonts w:cs="Arial"/>
          <w:color w:val="000000" w:themeColor="text1"/>
        </w:rPr>
        <w:t>Obchodn</w:t>
      </w:r>
      <w:r>
        <w:rPr>
          <w:rFonts w:cs="Arial"/>
          <w:color w:val="000000" w:themeColor="text1"/>
        </w:rPr>
        <w:t xml:space="preserve">ý </w:t>
      </w:r>
      <w:r w:rsidRPr="00CE6731">
        <w:rPr>
          <w:rFonts w:cs="Arial"/>
          <w:color w:val="000000" w:themeColor="text1"/>
        </w:rPr>
        <w:t>zákonník</w:t>
      </w:r>
      <w:r>
        <w:rPr>
          <w:rFonts w:cs="Arial"/>
          <w:color w:val="000000" w:themeColor="text1"/>
        </w:rPr>
        <w:t xml:space="preserve"> v znení neskorších predpisov (ďalej len ako „Obchodný zákonník“)</w:t>
      </w:r>
      <w:r w:rsidRPr="00CE6731">
        <w:rPr>
          <w:rFonts w:cs="Arial"/>
          <w:color w:val="000000" w:themeColor="text1"/>
        </w:rPr>
        <w:t>.</w:t>
      </w:r>
      <w:r>
        <w:rPr>
          <w:rFonts w:cs="Arial"/>
          <w:color w:val="000000" w:themeColor="text1"/>
        </w:rPr>
        <w:t xml:space="preserve"> </w:t>
      </w:r>
    </w:p>
    <w:p w14:paraId="18D34F1F" w14:textId="77777777" w:rsidR="00752CBF" w:rsidRPr="00CE74A4" w:rsidRDefault="00752CBF" w:rsidP="00752CBF">
      <w:pPr>
        <w:pStyle w:val="Odsekzoznamu"/>
        <w:numPr>
          <w:ilvl w:val="0"/>
          <w:numId w:val="7"/>
        </w:numPr>
        <w:spacing w:after="0" w:line="264" w:lineRule="auto"/>
        <w:ind w:left="426" w:hanging="436"/>
        <w:jc w:val="both"/>
        <w:rPr>
          <w:rFonts w:cs="Arial"/>
          <w:color w:val="000000"/>
        </w:rPr>
      </w:pPr>
      <w:r w:rsidRPr="546EA4D1">
        <w:rPr>
          <w:rFonts w:cs="Arial"/>
          <w:color w:val="000000" w:themeColor="text1"/>
        </w:rPr>
        <w:t xml:space="preserve">Nebezpečenstvo škody na tovare prechádza na kupujúceho </w:t>
      </w:r>
      <w:r>
        <w:rPr>
          <w:rFonts w:cs="Arial"/>
          <w:color w:val="000000" w:themeColor="text1"/>
        </w:rPr>
        <w:t xml:space="preserve">prevzatím </w:t>
      </w:r>
      <w:r w:rsidRPr="6C798E42">
        <w:rPr>
          <w:rFonts w:cs="Arial"/>
          <w:color w:val="000000" w:themeColor="text1"/>
        </w:rPr>
        <w:t xml:space="preserve">tovaru </w:t>
      </w:r>
      <w:r>
        <w:rPr>
          <w:rFonts w:cs="Arial"/>
          <w:color w:val="000000" w:themeColor="text1"/>
        </w:rPr>
        <w:t xml:space="preserve">kupujúcim </w:t>
      </w:r>
      <w:r w:rsidRPr="6C798E42">
        <w:rPr>
          <w:rFonts w:cs="Arial"/>
          <w:color w:val="000000" w:themeColor="text1"/>
        </w:rPr>
        <w:t>potvrdeným podpísaným dodacím listom.</w:t>
      </w:r>
      <w:r>
        <w:rPr>
          <w:rFonts w:cs="Arial"/>
          <w:color w:val="000000" w:themeColor="text1"/>
        </w:rPr>
        <w:t xml:space="preserve"> Vlastnícke právo prejde na kupujúceho prevzatím tovaru kupujúcim </w:t>
      </w:r>
      <w:r w:rsidRPr="6C798E42">
        <w:rPr>
          <w:rFonts w:cs="Arial"/>
          <w:color w:val="000000" w:themeColor="text1"/>
        </w:rPr>
        <w:t>potvrdeným podpísaným dodacím listom</w:t>
      </w:r>
      <w:r>
        <w:rPr>
          <w:rFonts w:cs="Arial"/>
          <w:color w:val="000000" w:themeColor="text1"/>
        </w:rPr>
        <w:t>.</w:t>
      </w:r>
    </w:p>
    <w:p w14:paraId="7D8F07D6" w14:textId="77777777" w:rsidR="00752CBF" w:rsidRPr="00EE1C88" w:rsidRDefault="00752CBF" w:rsidP="00752CBF">
      <w:pPr>
        <w:pStyle w:val="Odsekzoznamu"/>
        <w:spacing w:after="0" w:line="264" w:lineRule="auto"/>
        <w:ind w:left="426"/>
        <w:jc w:val="both"/>
        <w:rPr>
          <w:rFonts w:cs="Arial"/>
          <w:color w:val="000000"/>
        </w:rPr>
      </w:pPr>
    </w:p>
    <w:p w14:paraId="732CAA0E" w14:textId="77777777" w:rsidR="00752CBF" w:rsidRDefault="00752CBF" w:rsidP="00752CBF">
      <w:pPr>
        <w:pStyle w:val="Odsekzoznamu"/>
        <w:spacing w:line="264" w:lineRule="auto"/>
        <w:ind w:left="0"/>
        <w:jc w:val="center"/>
        <w:rPr>
          <w:rFonts w:cs="Arial"/>
          <w:b/>
          <w:color w:val="000000"/>
        </w:rPr>
      </w:pPr>
      <w:r>
        <w:rPr>
          <w:rFonts w:cs="Arial"/>
          <w:b/>
          <w:color w:val="000000"/>
        </w:rPr>
        <w:t>Článok V</w:t>
      </w:r>
    </w:p>
    <w:p w14:paraId="1384CB1B" w14:textId="77777777" w:rsidR="00752CBF" w:rsidRDefault="00752CBF" w:rsidP="00752CBF">
      <w:pPr>
        <w:pStyle w:val="Odsekzoznamu"/>
        <w:spacing w:line="264" w:lineRule="auto"/>
        <w:ind w:left="0"/>
        <w:jc w:val="center"/>
        <w:rPr>
          <w:rFonts w:cs="Arial"/>
          <w:b/>
          <w:color w:val="000000"/>
        </w:rPr>
      </w:pPr>
      <w:r>
        <w:rPr>
          <w:rFonts w:cs="Arial"/>
          <w:b/>
          <w:color w:val="000000"/>
        </w:rPr>
        <w:t>Záručné podmienky, zodpovednosť za vady, zmluvná pokuta</w:t>
      </w:r>
    </w:p>
    <w:p w14:paraId="68709390" w14:textId="77777777" w:rsidR="00752CBF" w:rsidRPr="00A821DA" w:rsidRDefault="00752CBF" w:rsidP="00752CBF">
      <w:pPr>
        <w:pStyle w:val="Odsekzoznamu"/>
        <w:numPr>
          <w:ilvl w:val="0"/>
          <w:numId w:val="4"/>
        </w:numPr>
        <w:spacing w:after="0" w:line="264" w:lineRule="auto"/>
        <w:ind w:left="426" w:hanging="426"/>
        <w:jc w:val="both"/>
        <w:rPr>
          <w:rFonts w:eastAsiaTheme="minorEastAsia"/>
          <w:color w:val="000000"/>
        </w:rPr>
      </w:pPr>
      <w:r>
        <w:rPr>
          <w:rFonts w:cs="Arial"/>
          <w:color w:val="000000" w:themeColor="text1"/>
        </w:rPr>
        <w:t>Predávajúci poskytuje kupujúcemu záruku na tovar, a to na každý tovar uvedený v prílohe č. 1 tejto zmluvy jednotlivo. Záručná doba plynie odo dňa prevzatia tovaru kupujúcim.</w:t>
      </w:r>
    </w:p>
    <w:p w14:paraId="41D9E377" w14:textId="77777777" w:rsidR="00752CBF" w:rsidRPr="00A821DA" w:rsidRDefault="00752CBF" w:rsidP="00752CBF">
      <w:pPr>
        <w:pStyle w:val="Odsekzoznamu"/>
        <w:numPr>
          <w:ilvl w:val="0"/>
          <w:numId w:val="4"/>
        </w:numPr>
        <w:spacing w:after="0" w:line="264" w:lineRule="auto"/>
        <w:ind w:left="426" w:hanging="426"/>
        <w:jc w:val="both"/>
        <w:rPr>
          <w:rFonts w:eastAsiaTheme="minorEastAsia"/>
          <w:color w:val="000000"/>
        </w:rPr>
      </w:pPr>
      <w:r w:rsidRPr="546EA4D1">
        <w:rPr>
          <w:rFonts w:cs="Arial"/>
          <w:color w:val="000000" w:themeColor="text1"/>
        </w:rPr>
        <w:t xml:space="preserve">Zmluvné strany sa dohodli, že počas záručnej doby má predávajúci povinnosť bezplatne odstrániť vadu </w:t>
      </w:r>
      <w:r w:rsidRPr="546EA4D1">
        <w:rPr>
          <w:rFonts w:ascii="Calibri" w:eastAsia="Calibri" w:hAnsi="Calibri" w:cs="Calibri"/>
          <w:color w:val="000000" w:themeColor="text1"/>
        </w:rPr>
        <w:t xml:space="preserve">tovaru </w:t>
      </w:r>
      <w:r w:rsidRPr="546EA4D1">
        <w:rPr>
          <w:rFonts w:cs="Arial"/>
          <w:color w:val="000000" w:themeColor="text1"/>
        </w:rPr>
        <w:t xml:space="preserve">pri reklamácii </w:t>
      </w:r>
      <w:r>
        <w:rPr>
          <w:rFonts w:cs="Arial"/>
          <w:color w:val="000000" w:themeColor="text1"/>
        </w:rPr>
        <w:t xml:space="preserve">uplatnenej kupujúcim, a to </w:t>
      </w:r>
      <w:r w:rsidRPr="546EA4D1">
        <w:rPr>
          <w:rFonts w:cs="Arial"/>
          <w:color w:val="000000" w:themeColor="text1"/>
        </w:rPr>
        <w:t>v</w:t>
      </w:r>
      <w:r>
        <w:rPr>
          <w:rFonts w:cs="Arial"/>
          <w:color w:val="000000" w:themeColor="text1"/>
        </w:rPr>
        <w:t> lehote, ktorá bude písomne dohodnutá medzi  zmluvnými stranami alebo, ak nebude osobitne písomne dohodnutá, do 7 dní odo dňa uplatnenia reklamácie</w:t>
      </w:r>
      <w:r w:rsidRPr="546EA4D1">
        <w:rPr>
          <w:rFonts w:cs="Arial"/>
          <w:color w:val="000000" w:themeColor="text1"/>
        </w:rPr>
        <w:t xml:space="preserve">. </w:t>
      </w:r>
    </w:p>
    <w:p w14:paraId="5EF81223" w14:textId="77777777" w:rsidR="00752CBF" w:rsidRDefault="00752CBF" w:rsidP="00752CBF">
      <w:pPr>
        <w:pStyle w:val="Odsekzoznamu"/>
        <w:numPr>
          <w:ilvl w:val="0"/>
          <w:numId w:val="4"/>
        </w:numPr>
        <w:spacing w:after="0" w:line="264" w:lineRule="auto"/>
        <w:ind w:left="426" w:hanging="426"/>
        <w:jc w:val="both"/>
        <w:rPr>
          <w:rFonts w:eastAsiaTheme="minorEastAsia"/>
          <w:color w:val="000000"/>
        </w:rPr>
      </w:pPr>
      <w:r w:rsidRPr="546EA4D1">
        <w:rPr>
          <w:rFonts w:cs="Arial"/>
          <w:color w:val="000000" w:themeColor="text1"/>
        </w:rPr>
        <w:t xml:space="preserve">Predávajúci zodpovedá za vady, ktoré má </w:t>
      </w:r>
      <w:r>
        <w:rPr>
          <w:rFonts w:cs="Arial"/>
          <w:color w:val="000000" w:themeColor="text1"/>
        </w:rPr>
        <w:t>tovar</w:t>
      </w:r>
      <w:r w:rsidRPr="546EA4D1">
        <w:rPr>
          <w:rFonts w:cs="Arial"/>
          <w:color w:val="000000" w:themeColor="text1"/>
        </w:rPr>
        <w:t xml:space="preserve"> v okamihu, keď prechádza nebezpečenstvo škody na predmete kúpy na kupujúceho, aj keď </w:t>
      </w:r>
      <w:r>
        <w:rPr>
          <w:rFonts w:cs="Arial"/>
          <w:color w:val="000000" w:themeColor="text1"/>
        </w:rPr>
        <w:t>bude</w:t>
      </w:r>
      <w:r w:rsidRPr="546EA4D1">
        <w:rPr>
          <w:rFonts w:cs="Arial"/>
          <w:color w:val="000000" w:themeColor="text1"/>
        </w:rPr>
        <w:t xml:space="preserve"> vada </w:t>
      </w:r>
      <w:r>
        <w:rPr>
          <w:rFonts w:cs="Arial"/>
          <w:color w:val="000000" w:themeColor="text1"/>
        </w:rPr>
        <w:t xml:space="preserve">zistená neskôr. </w:t>
      </w:r>
      <w:r w:rsidRPr="546EA4D1">
        <w:rPr>
          <w:rFonts w:cs="Arial"/>
          <w:color w:val="000000" w:themeColor="text1"/>
        </w:rPr>
        <w:t xml:space="preserve"> Predávajúci zodpovedá taktiež za akúkoľvek vadu, ktorá vznikne po </w:t>
      </w:r>
      <w:r>
        <w:rPr>
          <w:rFonts w:cs="Arial"/>
          <w:color w:val="000000" w:themeColor="text1"/>
        </w:rPr>
        <w:t>prechode nebezpečenstva škody na tovare v zmysle tejto zmluvy</w:t>
      </w:r>
      <w:r w:rsidRPr="546EA4D1">
        <w:rPr>
          <w:rFonts w:cs="Arial"/>
          <w:color w:val="000000" w:themeColor="text1"/>
        </w:rPr>
        <w:t xml:space="preserve">, ak </w:t>
      </w:r>
      <w:r>
        <w:rPr>
          <w:rFonts w:cs="Arial"/>
          <w:color w:val="000000" w:themeColor="text1"/>
        </w:rPr>
        <w:t>vada</w:t>
      </w:r>
      <w:r w:rsidRPr="546EA4D1">
        <w:rPr>
          <w:rFonts w:cs="Arial"/>
          <w:color w:val="000000" w:themeColor="text1"/>
        </w:rPr>
        <w:t xml:space="preserve"> </w:t>
      </w:r>
      <w:r>
        <w:rPr>
          <w:rFonts w:cs="Arial"/>
          <w:color w:val="000000" w:themeColor="text1"/>
        </w:rPr>
        <w:t>vznikla</w:t>
      </w:r>
      <w:r w:rsidRPr="546EA4D1">
        <w:rPr>
          <w:rFonts w:cs="Arial"/>
          <w:color w:val="000000" w:themeColor="text1"/>
        </w:rPr>
        <w:t xml:space="preserve"> porušením </w:t>
      </w:r>
      <w:r>
        <w:rPr>
          <w:rFonts w:cs="Arial"/>
          <w:color w:val="000000" w:themeColor="text1"/>
        </w:rPr>
        <w:t xml:space="preserve">niektorej z </w:t>
      </w:r>
      <w:r w:rsidRPr="546EA4D1">
        <w:rPr>
          <w:rFonts w:cs="Arial"/>
          <w:color w:val="000000" w:themeColor="text1"/>
        </w:rPr>
        <w:t xml:space="preserve">povinností predávajúceho </w:t>
      </w:r>
      <w:r>
        <w:rPr>
          <w:rFonts w:cs="Arial"/>
          <w:color w:val="000000" w:themeColor="text1"/>
        </w:rPr>
        <w:t>v zmysle</w:t>
      </w:r>
      <w:r w:rsidRPr="546EA4D1">
        <w:rPr>
          <w:rFonts w:cs="Arial"/>
          <w:color w:val="000000" w:themeColor="text1"/>
        </w:rPr>
        <w:t xml:space="preserve"> tejto zmluvy.</w:t>
      </w:r>
    </w:p>
    <w:p w14:paraId="6DDCB49C" w14:textId="77777777" w:rsidR="00752CBF" w:rsidRPr="0075494A" w:rsidRDefault="00752CBF" w:rsidP="00752CBF">
      <w:pPr>
        <w:pStyle w:val="Odsekzoznamu"/>
        <w:numPr>
          <w:ilvl w:val="0"/>
          <w:numId w:val="4"/>
        </w:numPr>
        <w:ind w:left="426" w:hanging="426"/>
        <w:jc w:val="both"/>
        <w:rPr>
          <w:rFonts w:eastAsiaTheme="minorEastAsia"/>
          <w:color w:val="000000" w:themeColor="text1"/>
        </w:rPr>
      </w:pPr>
      <w:r w:rsidRPr="546EA4D1">
        <w:rPr>
          <w:rFonts w:cs="Arial"/>
          <w:color w:val="000000" w:themeColor="text1"/>
        </w:rPr>
        <w:t>Spôsob nahlasovania porúch</w:t>
      </w:r>
      <w:r w:rsidRPr="546EA4D1">
        <w:rPr>
          <w:rFonts w:ascii="Calibri" w:eastAsia="Calibri" w:hAnsi="Calibri" w:cs="Calibri"/>
          <w:color w:val="000000" w:themeColor="text1"/>
        </w:rPr>
        <w:t>/vád na predmete kúpy</w:t>
      </w:r>
      <w:r w:rsidRPr="546EA4D1">
        <w:rPr>
          <w:rFonts w:cs="Arial"/>
          <w:color w:val="000000" w:themeColor="text1"/>
        </w:rPr>
        <w:t xml:space="preserve"> zo strany kupujúceho bude prebiehať prednostne telefonicky z telefónneho čísla 048/4325 639 na nasledovné telefónne číslo poskytnuté predávajúcim ..............................., pričom následne bude nahlásená </w:t>
      </w:r>
      <w:r w:rsidRPr="546EA4D1">
        <w:rPr>
          <w:rFonts w:ascii="Calibri" w:eastAsia="Calibri" w:hAnsi="Calibri" w:cs="Calibri"/>
          <w:color w:val="000000" w:themeColor="text1"/>
        </w:rPr>
        <w:t>vada (</w:t>
      </w:r>
      <w:r w:rsidRPr="546EA4D1">
        <w:rPr>
          <w:rFonts w:cs="Arial"/>
          <w:color w:val="000000" w:themeColor="text1"/>
        </w:rPr>
        <w:t xml:space="preserve">chyba) </w:t>
      </w:r>
      <w:r w:rsidRPr="546EA4D1">
        <w:rPr>
          <w:rFonts w:ascii="Calibri" w:eastAsia="Calibri" w:hAnsi="Calibri" w:cs="Calibri"/>
          <w:color w:val="000000" w:themeColor="text1"/>
        </w:rPr>
        <w:t>dodaného tovaru na základe tejto zmluvy</w:t>
      </w:r>
      <w:r w:rsidRPr="546EA4D1">
        <w:rPr>
          <w:rFonts w:cs="Arial"/>
          <w:color w:val="000000" w:themeColor="text1"/>
        </w:rPr>
        <w:t xml:space="preserve">, príp. reklamácia, oznámená z e-mailovej adresy kupujúceho ...................................... aj e-mailom na nasledovnú e-mailovú adresu predávajúceho ....................................... Spôsob ako aj forma a rozsah odstránenej poruchy, </w:t>
      </w:r>
      <w:r w:rsidRPr="546EA4D1">
        <w:rPr>
          <w:rFonts w:ascii="Calibri" w:eastAsia="Calibri" w:hAnsi="Calibri" w:cs="Calibri"/>
          <w:color w:val="000000" w:themeColor="text1"/>
        </w:rPr>
        <w:t>vady (</w:t>
      </w:r>
      <w:r w:rsidRPr="546EA4D1">
        <w:rPr>
          <w:rFonts w:cs="Arial"/>
          <w:color w:val="000000" w:themeColor="text1"/>
        </w:rPr>
        <w:t xml:space="preserve">chyby) </w:t>
      </w:r>
      <w:r w:rsidRPr="546EA4D1">
        <w:rPr>
          <w:rFonts w:ascii="Calibri" w:eastAsia="Calibri" w:hAnsi="Calibri" w:cs="Calibri"/>
          <w:color w:val="000000" w:themeColor="text1"/>
        </w:rPr>
        <w:t>dodaného tovaru na základe tejto zmluvy,</w:t>
      </w:r>
      <w:r w:rsidRPr="546EA4D1">
        <w:rPr>
          <w:rFonts w:cs="Arial"/>
          <w:color w:val="000000" w:themeColor="text1"/>
        </w:rPr>
        <w:t xml:space="preserve"> prípadne vybavenia reklamácie</w:t>
      </w:r>
      <w:r>
        <w:rPr>
          <w:rFonts w:cs="Arial"/>
          <w:color w:val="000000" w:themeColor="text1"/>
        </w:rPr>
        <w:t>,</w:t>
      </w:r>
      <w:r w:rsidRPr="546EA4D1">
        <w:rPr>
          <w:rFonts w:cs="Arial"/>
          <w:color w:val="000000" w:themeColor="text1"/>
        </w:rPr>
        <w:t xml:space="preserve"> oznámi predávajúci kupujúcemu e-mailom </w:t>
      </w:r>
      <w:r>
        <w:rPr>
          <w:rFonts w:cs="Arial"/>
          <w:color w:val="000000" w:themeColor="text1"/>
        </w:rPr>
        <w:t>na adresu elektronickej pošty uvedenej v záhlaví tejto zmluvy</w:t>
      </w:r>
      <w:r w:rsidRPr="546EA4D1">
        <w:rPr>
          <w:rFonts w:cs="Arial"/>
          <w:color w:val="000000" w:themeColor="text1"/>
        </w:rPr>
        <w:t>.</w:t>
      </w:r>
    </w:p>
    <w:p w14:paraId="4709B417" w14:textId="77777777" w:rsidR="00752CBF" w:rsidRDefault="00752CBF" w:rsidP="00752CBF">
      <w:pPr>
        <w:pStyle w:val="Odsekzoznamu"/>
        <w:jc w:val="both"/>
      </w:pPr>
    </w:p>
    <w:p w14:paraId="5A4EB417" w14:textId="77777777" w:rsidR="00752CBF" w:rsidRDefault="00752CBF" w:rsidP="00752CBF">
      <w:pPr>
        <w:pStyle w:val="Odsekzoznamu"/>
        <w:spacing w:line="264" w:lineRule="auto"/>
        <w:ind w:left="0"/>
        <w:jc w:val="center"/>
        <w:rPr>
          <w:rFonts w:cs="Arial"/>
          <w:b/>
          <w:color w:val="000000"/>
        </w:rPr>
      </w:pPr>
      <w:r>
        <w:rPr>
          <w:rFonts w:cs="Arial"/>
          <w:b/>
          <w:color w:val="000000"/>
        </w:rPr>
        <w:t>Článok VI</w:t>
      </w:r>
    </w:p>
    <w:p w14:paraId="185FB91D" w14:textId="77777777" w:rsidR="00752CBF" w:rsidRDefault="00752CBF" w:rsidP="00752CBF">
      <w:pPr>
        <w:pStyle w:val="Odsekzoznamu"/>
        <w:spacing w:line="264" w:lineRule="auto"/>
        <w:ind w:left="0"/>
        <w:jc w:val="center"/>
        <w:rPr>
          <w:rFonts w:cs="Arial"/>
          <w:b/>
          <w:color w:val="000000"/>
        </w:rPr>
      </w:pPr>
      <w:r>
        <w:rPr>
          <w:rFonts w:cs="Arial"/>
          <w:b/>
          <w:color w:val="000000"/>
        </w:rPr>
        <w:t>Ukončenie zmluvy</w:t>
      </w:r>
    </w:p>
    <w:p w14:paraId="2B4D5073" w14:textId="77777777" w:rsidR="00752CBF" w:rsidRDefault="00752CBF" w:rsidP="00752CBF">
      <w:pPr>
        <w:pStyle w:val="Odsekzoznamu"/>
        <w:numPr>
          <w:ilvl w:val="0"/>
          <w:numId w:val="5"/>
        </w:numPr>
        <w:spacing w:after="0" w:line="264" w:lineRule="auto"/>
        <w:ind w:left="426" w:hanging="426"/>
        <w:jc w:val="both"/>
        <w:rPr>
          <w:rFonts w:cs="Arial"/>
          <w:color w:val="000000"/>
        </w:rPr>
      </w:pPr>
      <w:r w:rsidRPr="16C4423D">
        <w:rPr>
          <w:rFonts w:cs="Arial"/>
          <w:color w:val="000000" w:themeColor="text1"/>
        </w:rPr>
        <w:t>Táto zmluva zanikne jej riadnym splnením. Zmluvu je taktiež možné ukončiť písomnou dohodou zmluvných strán</w:t>
      </w:r>
      <w:r>
        <w:rPr>
          <w:rFonts w:cs="Arial"/>
          <w:color w:val="000000" w:themeColor="text1"/>
        </w:rPr>
        <w:t xml:space="preserve"> alebo</w:t>
      </w:r>
      <w:r w:rsidRPr="16C4423D">
        <w:rPr>
          <w:rFonts w:cs="Arial"/>
          <w:color w:val="000000" w:themeColor="text1"/>
        </w:rPr>
        <w:t xml:space="preserve"> písomným odstúpením od zmluvy niektorou zmluvnou stranou.</w:t>
      </w:r>
    </w:p>
    <w:p w14:paraId="5014071F" w14:textId="77777777" w:rsidR="00752CBF" w:rsidRDefault="00752CBF" w:rsidP="00752CBF">
      <w:pPr>
        <w:pStyle w:val="Odsekzoznamu"/>
        <w:numPr>
          <w:ilvl w:val="0"/>
          <w:numId w:val="5"/>
        </w:numPr>
        <w:spacing w:after="0" w:line="264" w:lineRule="auto"/>
        <w:ind w:left="426" w:hanging="426"/>
        <w:jc w:val="both"/>
        <w:rPr>
          <w:rFonts w:cs="Arial"/>
          <w:color w:val="000000"/>
        </w:rPr>
      </w:pPr>
      <w:r>
        <w:rPr>
          <w:rFonts w:cs="Arial"/>
          <w:color w:val="000000"/>
        </w:rPr>
        <w:t>V prípade zániku zmluvy dohodou zmluvných strán, táto zaniká dňom uvedeným v tejto dohode. V dohode sa upraví aj vysporiadanie prípadných vzájomných nárokov zmluvných strán vzniknuté z plnenia zmluvných povinností alebo z ich porušenia ku dňu zániku zmluvy dohodou.</w:t>
      </w:r>
    </w:p>
    <w:p w14:paraId="2B6204B5" w14:textId="77777777" w:rsidR="00752CBF" w:rsidRPr="006E67A8" w:rsidRDefault="00752CBF" w:rsidP="00752CBF">
      <w:pPr>
        <w:pStyle w:val="Odsekzoznamu"/>
        <w:numPr>
          <w:ilvl w:val="0"/>
          <w:numId w:val="5"/>
        </w:numPr>
        <w:spacing w:after="0" w:line="264" w:lineRule="auto"/>
        <w:ind w:left="426" w:hanging="426"/>
        <w:jc w:val="both"/>
        <w:rPr>
          <w:rFonts w:cs="Arial"/>
          <w:color w:val="000000"/>
        </w:rPr>
      </w:pPr>
      <w:r w:rsidRPr="006E67A8">
        <w:rPr>
          <w:rFonts w:cs="Arial"/>
          <w:color w:val="000000" w:themeColor="text1"/>
        </w:rPr>
        <w:t>Ak predávajúci koná v rozpore s touto zmluvou, súťažnými podkladmi, právnymi predpismi a na písomnú výzvu kupujúceho toto konanie a jeho následky v určitej lehote neodstráni, je kupujúci oprávnený od zmluvy odstúpiť. Predchádzajúca písomná výzva kupujúceho</w:t>
      </w:r>
      <w:r>
        <w:rPr>
          <w:rFonts w:cs="Arial"/>
          <w:color w:val="000000" w:themeColor="text1"/>
        </w:rPr>
        <w:t xml:space="preserve"> s poskytnutím dodatočnej lehoty na nápravu</w:t>
      </w:r>
      <w:r w:rsidRPr="006E67A8">
        <w:rPr>
          <w:rFonts w:cs="Arial"/>
          <w:color w:val="000000" w:themeColor="text1"/>
        </w:rPr>
        <w:t xml:space="preserve"> nie je potrebná v prípade odstúpenia od zmluvy zo strany kupujúceho pre porušenie povinností predávajúceho </w:t>
      </w:r>
      <w:r w:rsidRPr="006E67A8">
        <w:rPr>
          <w:rFonts w:cs="Arial"/>
        </w:rPr>
        <w:t xml:space="preserve">dodať kupujúcemu tovar v dohodnutej lehote podľa článku III </w:t>
      </w:r>
      <w:r>
        <w:rPr>
          <w:rFonts w:cs="Arial"/>
        </w:rPr>
        <w:t>ods.</w:t>
      </w:r>
      <w:r w:rsidRPr="006E67A8">
        <w:rPr>
          <w:rFonts w:cs="Arial"/>
        </w:rPr>
        <w:t xml:space="preserve"> 1 </w:t>
      </w:r>
      <w:r>
        <w:rPr>
          <w:rFonts w:cs="Arial"/>
        </w:rPr>
        <w:t xml:space="preserve">tejto </w:t>
      </w:r>
      <w:r w:rsidRPr="006E67A8">
        <w:rPr>
          <w:rFonts w:cs="Arial"/>
        </w:rPr>
        <w:t>zmluvy a/alebo v množstve a</w:t>
      </w:r>
      <w:r>
        <w:rPr>
          <w:rFonts w:cs="Arial"/>
        </w:rPr>
        <w:t>/a</w:t>
      </w:r>
      <w:r w:rsidRPr="006E67A8">
        <w:rPr>
          <w:rFonts w:cs="Arial"/>
        </w:rPr>
        <w:t>lebo s</w:t>
      </w:r>
      <w:r>
        <w:rPr>
          <w:rFonts w:cs="Arial"/>
        </w:rPr>
        <w:t> </w:t>
      </w:r>
      <w:r w:rsidRPr="006E67A8">
        <w:rPr>
          <w:rFonts w:cs="Arial"/>
        </w:rPr>
        <w:t>požadovanými parametrami (</w:t>
      </w:r>
      <w:r>
        <w:rPr>
          <w:rFonts w:cs="Arial"/>
        </w:rPr>
        <w:t xml:space="preserve">v </w:t>
      </w:r>
      <w:r w:rsidRPr="006E67A8">
        <w:rPr>
          <w:rFonts w:cs="Arial"/>
        </w:rPr>
        <w:t>kvalite) podľa článku I </w:t>
      </w:r>
      <w:r>
        <w:rPr>
          <w:rFonts w:cs="Arial"/>
        </w:rPr>
        <w:t xml:space="preserve">tejto zmluvy </w:t>
      </w:r>
      <w:r w:rsidRPr="006E67A8">
        <w:rPr>
          <w:rFonts w:cs="Arial"/>
        </w:rPr>
        <w:t xml:space="preserve">a prílohy č. 1 tejto zmluvy </w:t>
      </w:r>
      <w:r w:rsidRPr="006E67A8">
        <w:rPr>
          <w:rFonts w:cs="Arial"/>
          <w:color w:val="000000" w:themeColor="text1"/>
        </w:rPr>
        <w:t>a</w:t>
      </w:r>
      <w:r>
        <w:rPr>
          <w:rFonts w:cs="Arial"/>
          <w:color w:val="000000" w:themeColor="text1"/>
        </w:rPr>
        <w:t>/alebo</w:t>
      </w:r>
      <w:r w:rsidRPr="006E67A8">
        <w:rPr>
          <w:rFonts w:cs="Arial"/>
          <w:color w:val="000000" w:themeColor="text1"/>
        </w:rPr>
        <w:t xml:space="preserve"> článku VIII </w:t>
      </w:r>
      <w:r>
        <w:rPr>
          <w:rFonts w:cs="Arial"/>
          <w:color w:val="000000" w:themeColor="text1"/>
        </w:rPr>
        <w:t>ods.</w:t>
      </w:r>
      <w:r w:rsidRPr="006E67A8">
        <w:rPr>
          <w:rFonts w:cs="Arial"/>
          <w:color w:val="000000" w:themeColor="text1"/>
        </w:rPr>
        <w:t xml:space="preserve"> 10 a/alebo 11 </w:t>
      </w:r>
      <w:r>
        <w:rPr>
          <w:rFonts w:cs="Arial"/>
          <w:color w:val="000000" w:themeColor="text1"/>
        </w:rPr>
        <w:t xml:space="preserve">tejto </w:t>
      </w:r>
      <w:r w:rsidRPr="006E67A8">
        <w:rPr>
          <w:rFonts w:cs="Arial"/>
          <w:color w:val="000000" w:themeColor="text1"/>
        </w:rPr>
        <w:t>zmluvy; porušenie týchto povinností sa na účely zmluvy považuje za jej podstatné porušenie.</w:t>
      </w:r>
    </w:p>
    <w:p w14:paraId="6A5B626D" w14:textId="77777777" w:rsidR="00752CBF" w:rsidRDefault="00752CBF" w:rsidP="00752CBF">
      <w:pPr>
        <w:pStyle w:val="Odsekzoznamu"/>
        <w:numPr>
          <w:ilvl w:val="0"/>
          <w:numId w:val="5"/>
        </w:numPr>
        <w:spacing w:after="0" w:line="240" w:lineRule="auto"/>
        <w:ind w:left="426" w:hanging="426"/>
        <w:jc w:val="both"/>
        <w:rPr>
          <w:rFonts w:cs="Arial"/>
          <w:color w:val="000000"/>
        </w:rPr>
      </w:pPr>
      <w:r>
        <w:rPr>
          <w:rFonts w:cs="Arial"/>
          <w:color w:val="000000"/>
        </w:rPr>
        <w:t>Odstúpenie od zmluvy musí mať písomnú formu a musí byť druhej zmluvnej strane doručené na adresu sídla zmluvnej strany uvedenej v záhlaví tejto zmluvy. Účinky odstúpenia nastávajú dňom doručenia odstúpenia druhej zmluvnej strane.</w:t>
      </w:r>
    </w:p>
    <w:p w14:paraId="4EDBE529" w14:textId="77777777" w:rsidR="00752CBF" w:rsidRDefault="00752CBF" w:rsidP="00752CBF">
      <w:pPr>
        <w:spacing w:after="0" w:line="264" w:lineRule="auto"/>
        <w:jc w:val="center"/>
        <w:rPr>
          <w:rFonts w:cs="Arial"/>
          <w:b/>
          <w:color w:val="000000"/>
        </w:rPr>
      </w:pPr>
    </w:p>
    <w:p w14:paraId="64F32F82" w14:textId="77777777" w:rsidR="00752CBF" w:rsidRDefault="00752CBF" w:rsidP="00752CBF">
      <w:pPr>
        <w:spacing w:after="0" w:line="264" w:lineRule="auto"/>
        <w:jc w:val="center"/>
        <w:rPr>
          <w:rFonts w:cs="Arial"/>
          <w:b/>
          <w:color w:val="000000"/>
        </w:rPr>
      </w:pPr>
      <w:r>
        <w:rPr>
          <w:rFonts w:cs="Arial"/>
          <w:b/>
          <w:color w:val="000000"/>
        </w:rPr>
        <w:t>Článok VII</w:t>
      </w:r>
    </w:p>
    <w:p w14:paraId="6072715B" w14:textId="77777777" w:rsidR="00752CBF" w:rsidRDefault="00752CBF" w:rsidP="00752CBF">
      <w:pPr>
        <w:spacing w:after="0" w:line="264" w:lineRule="auto"/>
        <w:jc w:val="center"/>
        <w:rPr>
          <w:rFonts w:cs="Arial"/>
          <w:b/>
          <w:color w:val="000000"/>
        </w:rPr>
      </w:pPr>
      <w:r>
        <w:rPr>
          <w:rFonts w:cs="Arial"/>
          <w:b/>
          <w:color w:val="000000"/>
        </w:rPr>
        <w:t>Využitie subdodávateľov</w:t>
      </w:r>
    </w:p>
    <w:p w14:paraId="217395D0" w14:textId="77777777" w:rsidR="00752CBF" w:rsidRDefault="00752CBF" w:rsidP="00752CBF">
      <w:pPr>
        <w:pStyle w:val="Odsekzoznamu"/>
        <w:numPr>
          <w:ilvl w:val="0"/>
          <w:numId w:val="6"/>
        </w:numPr>
        <w:spacing w:after="0" w:line="264" w:lineRule="auto"/>
        <w:ind w:left="426" w:hanging="426"/>
        <w:jc w:val="both"/>
        <w:rPr>
          <w:rFonts w:eastAsiaTheme="minorEastAsia"/>
          <w:color w:val="000000"/>
        </w:rPr>
      </w:pPr>
      <w:r w:rsidRPr="546EA4D1">
        <w:rPr>
          <w:rFonts w:cs="Arial"/>
          <w:color w:val="000000" w:themeColor="text1"/>
        </w:rPr>
        <w:t xml:space="preserve">Predávajúci predkladá v prílohe č. 3 tejto zmluvy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6A4719A9" w14:textId="77777777" w:rsidR="00752CBF" w:rsidRDefault="00752CBF" w:rsidP="00752CBF">
      <w:pPr>
        <w:pStyle w:val="Odsekzoznamu"/>
        <w:numPr>
          <w:ilvl w:val="0"/>
          <w:numId w:val="6"/>
        </w:numPr>
        <w:spacing w:after="0" w:line="264" w:lineRule="auto"/>
        <w:ind w:left="426" w:hanging="426"/>
        <w:jc w:val="both"/>
        <w:rPr>
          <w:rFonts w:cs="Arial"/>
          <w:color w:val="000000"/>
        </w:rPr>
      </w:pPr>
      <w:r w:rsidRPr="546EA4D1">
        <w:rPr>
          <w:rFonts w:cs="Arial"/>
          <w:color w:val="000000" w:themeColor="text1"/>
        </w:rPr>
        <w:t xml:space="preserve">Predávajúci je oprávnený kedykoľvek počas trvania tejto zmluvy vymeniť ktoréhokoľvek subdodávateľa, a to za predpokladu, že </w:t>
      </w:r>
      <w:r>
        <w:rPr>
          <w:rFonts w:cs="Arial"/>
          <w:color w:val="000000" w:themeColor="text1"/>
        </w:rPr>
        <w:t xml:space="preserve">kupujúcemu preukáže, že </w:t>
      </w:r>
      <w:r w:rsidRPr="546EA4D1">
        <w:rPr>
          <w:rFonts w:cs="Arial"/>
          <w:color w:val="000000" w:themeColor="text1"/>
        </w:rPr>
        <w:t xml:space="preserve">nový subdodávateľ disponuje oprávnením na príslušné plnenie zmluvy podľa § 32 ods. 1 písm. e) ZVO, ako aj spĺňa povinnosť </w:t>
      </w:r>
      <w:bookmarkStart w:id="0" w:name="_Hlk481159816"/>
      <w:r w:rsidRPr="546EA4D1">
        <w:rPr>
          <w:rFonts w:cs="Arial"/>
          <w:color w:val="000000" w:themeColor="text1"/>
        </w:rPr>
        <w:t>zápisu do registra partnerov verejného sektora</w:t>
      </w:r>
      <w:bookmarkEnd w:id="0"/>
      <w:r w:rsidRPr="546EA4D1">
        <w:rPr>
          <w:rFonts w:cs="Arial"/>
          <w:color w:val="000000" w:themeColor="text1"/>
        </w:rPr>
        <w:t>,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44B06513" w14:textId="77777777" w:rsidR="00752CBF" w:rsidRDefault="00752CBF" w:rsidP="00752CBF">
      <w:pPr>
        <w:pStyle w:val="Odsekzoznamu"/>
        <w:numPr>
          <w:ilvl w:val="0"/>
          <w:numId w:val="6"/>
        </w:numPr>
        <w:spacing w:after="0" w:line="264" w:lineRule="auto"/>
        <w:ind w:left="426" w:hanging="426"/>
        <w:jc w:val="both"/>
        <w:rPr>
          <w:rFonts w:eastAsiaTheme="minorEastAsia"/>
          <w:color w:val="000000"/>
        </w:rPr>
      </w:pPr>
      <w:r w:rsidRPr="546EA4D1">
        <w:rPr>
          <w:rFonts w:cs="Arial"/>
          <w:color w:val="000000" w:themeColor="text1"/>
        </w:rPr>
        <w:t>Povinnosti uvedené v </w:t>
      </w:r>
      <w:r>
        <w:rPr>
          <w:rFonts w:cs="Arial"/>
          <w:color w:val="000000" w:themeColor="text1"/>
        </w:rPr>
        <w:t>ods.</w:t>
      </w:r>
      <w:r w:rsidRPr="546EA4D1">
        <w:rPr>
          <w:rFonts w:cs="Arial"/>
          <w:color w:val="000000" w:themeColor="text1"/>
        </w:rPr>
        <w:t xml:space="preserve"> 1 a 2 tohto článku </w:t>
      </w:r>
      <w:r w:rsidRPr="546EA4D1">
        <w:rPr>
          <w:rFonts w:ascii="Calibri" w:eastAsia="Calibri" w:hAnsi="Calibri" w:cs="Calibri"/>
          <w:color w:val="000000" w:themeColor="text1"/>
        </w:rPr>
        <w:t xml:space="preserve">zmluvy </w:t>
      </w:r>
      <w:r w:rsidRPr="546EA4D1">
        <w:rPr>
          <w:rFonts w:cs="Arial"/>
          <w:color w:val="000000" w:themeColor="text1"/>
        </w:rPr>
        <w:t>nie je predávajúci povinný plniť v prípade subdodávateľov, ktorí mu dodávajú tovary.</w:t>
      </w:r>
    </w:p>
    <w:p w14:paraId="3E226D55" w14:textId="77777777" w:rsidR="00752CBF" w:rsidRDefault="00752CBF" w:rsidP="00752CBF">
      <w:pPr>
        <w:pStyle w:val="Odsekzoznamu"/>
        <w:numPr>
          <w:ilvl w:val="0"/>
          <w:numId w:val="6"/>
        </w:numPr>
        <w:spacing w:after="0" w:line="264" w:lineRule="auto"/>
        <w:ind w:left="426" w:hanging="426"/>
        <w:jc w:val="both"/>
      </w:pPr>
      <w:r w:rsidRPr="546EA4D1">
        <w:rPr>
          <w:rFonts w:cs="Arial"/>
          <w:color w:val="000000" w:themeColor="text1"/>
        </w:rPr>
        <w:t>V prípade porušenia ktorejkoľvek z povinností týkajúcej sa subdodávateľov alebo ich zmeny</w:t>
      </w:r>
      <w:r>
        <w:rPr>
          <w:rFonts w:cs="Arial"/>
          <w:color w:val="000000" w:themeColor="text1"/>
        </w:rPr>
        <w:t xml:space="preserve"> podľa tohto článku zmluvy</w:t>
      </w:r>
      <w:r w:rsidRPr="546EA4D1">
        <w:rPr>
          <w:rFonts w:cs="Arial"/>
          <w:color w:val="000000" w:themeColor="text1"/>
        </w:rPr>
        <w:t>, má kupujúci právo odstúpiť od zmluvy a má nárok na zmluvnú pokutu vo výške 5</w:t>
      </w:r>
      <w:r>
        <w:rPr>
          <w:rFonts w:cs="Arial"/>
          <w:color w:val="000000" w:themeColor="text1"/>
        </w:rPr>
        <w:t xml:space="preserve"> </w:t>
      </w:r>
      <w:r w:rsidRPr="546EA4D1">
        <w:rPr>
          <w:rFonts w:cs="Arial"/>
          <w:color w:val="000000" w:themeColor="text1"/>
        </w:rPr>
        <w:t>% z</w:t>
      </w:r>
      <w:r>
        <w:rPr>
          <w:rFonts w:cs="Arial"/>
          <w:color w:val="000000" w:themeColor="text1"/>
        </w:rPr>
        <w:t xml:space="preserve"> celkovej</w:t>
      </w:r>
      <w:r w:rsidRPr="546EA4D1">
        <w:rPr>
          <w:rFonts w:cs="Arial"/>
          <w:color w:val="000000" w:themeColor="text1"/>
        </w:rPr>
        <w:t xml:space="preserve"> ceny</w:t>
      </w:r>
      <w:r>
        <w:rPr>
          <w:rFonts w:cs="Arial"/>
          <w:color w:val="000000" w:themeColor="text1"/>
        </w:rPr>
        <w:t xml:space="preserve"> podľa čl. IV ods. 4 zmluvy</w:t>
      </w:r>
      <w:r w:rsidRPr="546EA4D1">
        <w:rPr>
          <w:rFonts w:cs="Arial"/>
          <w:color w:val="000000" w:themeColor="text1"/>
        </w:rPr>
        <w:t>,</w:t>
      </w:r>
      <w:r>
        <w:rPr>
          <w:rFonts w:cs="Arial"/>
          <w:color w:val="000000" w:themeColor="text1"/>
        </w:rPr>
        <w:t xml:space="preserve"> a to</w:t>
      </w:r>
      <w:r w:rsidRPr="546EA4D1">
        <w:rPr>
          <w:rFonts w:cs="Arial"/>
          <w:color w:val="000000" w:themeColor="text1"/>
        </w:rPr>
        <w:t xml:space="preserve"> za každé porušenie ktorejkoľvek z vyššie uvedených povinností, a to aj opakovane.</w:t>
      </w:r>
      <w:r>
        <w:rPr>
          <w:rFonts w:cs="Arial"/>
          <w:color w:val="000000" w:themeColor="text1"/>
        </w:rPr>
        <w:t xml:space="preserve"> </w:t>
      </w:r>
      <w:r w:rsidRPr="00376BE5">
        <w:rPr>
          <w:rFonts w:cs="Arial"/>
        </w:rPr>
        <w:t xml:space="preserve">Zmluvná pokuta nepredstavuje paušalizovanú náhradu škody za porušenie povinností, ktorých splnenie je zabezpečené nárokom na zaplatenie zmluvnej pokuty. Zmluvná pokuta nie je započítateľná voči nároku </w:t>
      </w:r>
      <w:r>
        <w:rPr>
          <w:rFonts w:cs="Arial"/>
        </w:rPr>
        <w:t xml:space="preserve">kupujúceho </w:t>
      </w:r>
      <w:r w:rsidRPr="00376BE5">
        <w:rPr>
          <w:rFonts w:cs="Arial"/>
        </w:rPr>
        <w:t xml:space="preserve">na náhradu škody, t. j. </w:t>
      </w:r>
      <w:r>
        <w:rPr>
          <w:rFonts w:cs="Arial"/>
        </w:rPr>
        <w:t>kupujúci</w:t>
      </w:r>
      <w:r w:rsidRPr="00376BE5">
        <w:rPr>
          <w:rFonts w:cs="Arial"/>
        </w:rPr>
        <w:t xml:space="preserve"> je oprávnený si uplatňovať nárok na náhradu škody v celom jej rozsahu bez ohľadu na uplatnenie/úhradu zmluvnej pokuty.</w:t>
      </w:r>
      <w:r>
        <w:rPr>
          <w:rFonts w:cs="Arial"/>
        </w:rPr>
        <w:t xml:space="preserve"> </w:t>
      </w:r>
      <w:r w:rsidRPr="3E945A04">
        <w:t>Zmluvné strany prehlasujú, že výšku zmluvnej pokuty považujú za primeranú, pretože pri rokovaniach o dohode o výške zmluvnej pokuty prihliadali na hodnotu a význam touto zmluvnou pokutou zabezpečovanej zmluvnej povinnosti.</w:t>
      </w:r>
    </w:p>
    <w:p w14:paraId="49C93124" w14:textId="77777777" w:rsidR="00752CBF" w:rsidRDefault="00752CBF" w:rsidP="00752CBF">
      <w:pPr>
        <w:pStyle w:val="Odsekzoznamu"/>
        <w:spacing w:after="0" w:line="264" w:lineRule="auto"/>
        <w:jc w:val="both"/>
        <w:rPr>
          <w:rFonts w:cs="Arial"/>
        </w:rPr>
      </w:pPr>
    </w:p>
    <w:p w14:paraId="466F150F" w14:textId="77777777" w:rsidR="00752CBF" w:rsidRDefault="00752CBF" w:rsidP="00752CBF">
      <w:pPr>
        <w:spacing w:after="0" w:line="264" w:lineRule="auto"/>
        <w:jc w:val="center"/>
        <w:rPr>
          <w:rFonts w:cs="Arial"/>
          <w:b/>
          <w:color w:val="000000"/>
        </w:rPr>
      </w:pPr>
      <w:r>
        <w:rPr>
          <w:rFonts w:cs="Arial"/>
          <w:b/>
          <w:color w:val="000000"/>
        </w:rPr>
        <w:t>Článok VIII</w:t>
      </w:r>
    </w:p>
    <w:p w14:paraId="2E87B844" w14:textId="77777777" w:rsidR="00752CBF" w:rsidRDefault="00752CBF" w:rsidP="00752CBF">
      <w:pPr>
        <w:pStyle w:val="Odsekzoznamu"/>
        <w:spacing w:after="0" w:line="264" w:lineRule="auto"/>
        <w:ind w:left="0"/>
        <w:jc w:val="center"/>
        <w:rPr>
          <w:rFonts w:cs="Arial"/>
          <w:b/>
          <w:bCs/>
        </w:rPr>
      </w:pPr>
      <w:r w:rsidRPr="3BB3EF66">
        <w:rPr>
          <w:rFonts w:cs="Arial"/>
          <w:b/>
          <w:bCs/>
          <w:color w:val="000000" w:themeColor="text1"/>
        </w:rPr>
        <w:t>Záverečné ustanovenia</w:t>
      </w:r>
    </w:p>
    <w:p w14:paraId="27B4DE0C" w14:textId="0CA3BFC5" w:rsidR="00752CBF" w:rsidRDefault="00752CBF" w:rsidP="00752CBF">
      <w:pPr>
        <w:pStyle w:val="Odsekzoznamu"/>
        <w:numPr>
          <w:ilvl w:val="0"/>
          <w:numId w:val="9"/>
        </w:numPr>
        <w:spacing w:after="0" w:line="264" w:lineRule="auto"/>
        <w:ind w:left="426" w:hanging="426"/>
        <w:jc w:val="both"/>
        <w:rPr>
          <w:rFonts w:cs="Arial"/>
        </w:rPr>
      </w:pPr>
      <w:r w:rsidRPr="3E945A04">
        <w:rPr>
          <w:rFonts w:cs="Arial"/>
        </w:rPr>
        <w:t>Táto zmluva sa vyhotovuje v štyroch (</w:t>
      </w:r>
      <w:r w:rsidR="00B33609">
        <w:rPr>
          <w:rFonts w:cs="Arial"/>
        </w:rPr>
        <w:t>2</w:t>
      </w:r>
      <w:r w:rsidRPr="3E945A04">
        <w:rPr>
          <w:rFonts w:cs="Arial"/>
        </w:rPr>
        <w:t xml:space="preserve">) rovnopisoch, pričom každá zmluvná strana obdrží po </w:t>
      </w:r>
      <w:r w:rsidR="00B33609">
        <w:rPr>
          <w:rFonts w:cs="Arial"/>
        </w:rPr>
        <w:t>jednom</w:t>
      </w:r>
      <w:r w:rsidRPr="3E945A04">
        <w:rPr>
          <w:rFonts w:cs="Arial"/>
        </w:rPr>
        <w:t xml:space="preserve"> (</w:t>
      </w:r>
      <w:r w:rsidR="00B33609">
        <w:rPr>
          <w:rFonts w:cs="Arial"/>
        </w:rPr>
        <w:t>1</w:t>
      </w:r>
      <w:r w:rsidRPr="3E945A04">
        <w:rPr>
          <w:rFonts w:cs="Arial"/>
        </w:rPr>
        <w:t>) jej rovnopis</w:t>
      </w:r>
      <w:r w:rsidR="00B33609">
        <w:rPr>
          <w:rFonts w:cs="Arial"/>
        </w:rPr>
        <w:t>e</w:t>
      </w:r>
      <w:r w:rsidRPr="3E945A04">
        <w:rPr>
          <w:rFonts w:cs="Arial"/>
        </w:rPr>
        <w:t xml:space="preserve"> s platnosťou originálu.</w:t>
      </w:r>
    </w:p>
    <w:p w14:paraId="60B747ED" w14:textId="77777777" w:rsidR="00752CBF" w:rsidRDefault="00752CBF" w:rsidP="00752CBF">
      <w:pPr>
        <w:pStyle w:val="Odsekzoznamu"/>
        <w:numPr>
          <w:ilvl w:val="0"/>
          <w:numId w:val="9"/>
        </w:numPr>
        <w:spacing w:after="0" w:line="264" w:lineRule="auto"/>
        <w:ind w:left="426" w:hanging="426"/>
        <w:jc w:val="both"/>
        <w:rPr>
          <w:rFonts w:cs="Arial"/>
        </w:rPr>
      </w:pPr>
      <w:r>
        <w:rPr>
          <w:rFonts w:cstheme="minorHAnsi"/>
        </w:rPr>
        <w:t>Akékoľvek zmeny alebo doplnenia tejto zmluvy je možné uskutočniť len písomne, očíslovanými a datovanými dodatkami vyhotovenými v rovnakom počte rovnopisov ako táto zmluva, schválenými a riadne podpísanými obidvomi zmluvnými stranami, a to v súlade so zákonom o verejnom obstarávaní a ustanoveniami ostatných aplikovateľných platných a účinných právnych predpisov v SR.</w:t>
      </w:r>
    </w:p>
    <w:p w14:paraId="724F3991" w14:textId="77777777" w:rsidR="00752CBF" w:rsidRPr="00491749" w:rsidRDefault="00752CBF" w:rsidP="00752CBF">
      <w:pPr>
        <w:pStyle w:val="Odsekzoznamu"/>
        <w:numPr>
          <w:ilvl w:val="0"/>
          <w:numId w:val="12"/>
        </w:numPr>
        <w:tabs>
          <w:tab w:val="clear" w:pos="720"/>
        </w:tabs>
        <w:spacing w:after="0" w:line="240" w:lineRule="auto"/>
        <w:ind w:left="426" w:hanging="426"/>
        <w:contextualSpacing w:val="0"/>
        <w:jc w:val="both"/>
        <w:rPr>
          <w:rFonts w:cstheme="minorHAnsi"/>
        </w:rPr>
      </w:pPr>
      <w:r w:rsidRPr="00491749">
        <w:rPr>
          <w:rFonts w:cstheme="minorHAnsi"/>
        </w:rPr>
        <w:t xml:space="preserve">Zmluvné strany sa dohodli, že ich vzájomná komunikácia súvisiaca s touto </w:t>
      </w:r>
      <w:r>
        <w:rPr>
          <w:rFonts w:cstheme="minorHAnsi"/>
        </w:rPr>
        <w:t>z</w:t>
      </w:r>
      <w:r w:rsidRPr="00491749">
        <w:rPr>
          <w:rFonts w:cstheme="minorHAnsi"/>
        </w:rPr>
        <w:t xml:space="preserve">mluvou si pre svoju záväznosť vyžaduje písomnú formu. Zmluvné strany využívajú pre svoju komunikáciu prednostne elektronickú formu komunikácie, čo však nijako nevylučuje možnosť písomnej komunikácie </w:t>
      </w:r>
      <w:r>
        <w:rPr>
          <w:rFonts w:cstheme="minorHAnsi"/>
        </w:rPr>
        <w:t>z</w:t>
      </w:r>
      <w:r w:rsidRPr="00491749">
        <w:rPr>
          <w:rFonts w:cstheme="minorHAnsi"/>
        </w:rPr>
        <w:t xml:space="preserve">mluvných strán ani v listinnej podobe. Zmluvné strany sa zaväzujú, že ich vzájomná komunikácia bude prebiehať v slovenskom jazyku. Každá písomnosť predkladaná ktoroukoľvek </w:t>
      </w:r>
      <w:r>
        <w:rPr>
          <w:rFonts w:cstheme="minorHAnsi"/>
        </w:rPr>
        <w:t>z</w:t>
      </w:r>
      <w:r w:rsidRPr="00491749">
        <w:rPr>
          <w:rFonts w:cstheme="minorHAnsi"/>
        </w:rPr>
        <w:t xml:space="preserve">mluvnou stranou v súvislosti s touto </w:t>
      </w:r>
      <w:r>
        <w:rPr>
          <w:rFonts w:cstheme="minorHAnsi"/>
        </w:rPr>
        <w:t>z</w:t>
      </w:r>
      <w:r w:rsidRPr="00491749">
        <w:rPr>
          <w:rFonts w:cstheme="minorHAnsi"/>
        </w:rPr>
        <w:t xml:space="preserve">mluvou bude predkladaná v slovenskom jazyku. V prípade, ak bola dokumentácia vyhotovená v inom jazyku ako v jazyku podľa predchádzajúcej vety, pre jej použitie pre účely tejto </w:t>
      </w:r>
      <w:r>
        <w:rPr>
          <w:rFonts w:cstheme="minorHAnsi"/>
        </w:rPr>
        <w:t>z</w:t>
      </w:r>
      <w:r w:rsidRPr="00491749">
        <w:rPr>
          <w:rFonts w:cstheme="minorHAnsi"/>
        </w:rPr>
        <w:t xml:space="preserve">mluvy je potrebný úradný preklad do slovenského jazyka, ak </w:t>
      </w:r>
      <w:r>
        <w:rPr>
          <w:rFonts w:cstheme="minorHAnsi"/>
        </w:rPr>
        <w:t>kupujúci</w:t>
      </w:r>
      <w:r w:rsidRPr="00491749">
        <w:rPr>
          <w:rFonts w:cstheme="minorHAnsi"/>
        </w:rPr>
        <w:t xml:space="preserve"> neurčí inak.</w:t>
      </w:r>
    </w:p>
    <w:p w14:paraId="64607426" w14:textId="77777777" w:rsidR="00752CBF" w:rsidRPr="006F330B" w:rsidRDefault="00752CBF" w:rsidP="00752CBF">
      <w:pPr>
        <w:pStyle w:val="Odsekzoznamu"/>
        <w:numPr>
          <w:ilvl w:val="1"/>
          <w:numId w:val="13"/>
        </w:numPr>
        <w:spacing w:after="0" w:line="240" w:lineRule="auto"/>
        <w:ind w:left="993" w:hanging="567"/>
        <w:contextualSpacing w:val="0"/>
        <w:jc w:val="both"/>
        <w:rPr>
          <w:rFonts w:cstheme="minorHAnsi"/>
        </w:rPr>
      </w:pPr>
      <w:r w:rsidRPr="006F330B">
        <w:rPr>
          <w:rFonts w:cstheme="minorHAnsi"/>
        </w:rPr>
        <w:t xml:space="preserve">V prípade, ak bude podľa tejto zmluvy potrebné doručovať inej zmluvnej strane akúkoľvek písomnosť </w:t>
      </w:r>
      <w:r w:rsidRPr="006F330B">
        <w:rPr>
          <w:rFonts w:cstheme="minorHAnsi"/>
          <w:u w:val="single"/>
        </w:rPr>
        <w:t>v listinnej podobe</w:t>
      </w:r>
      <w:r w:rsidRPr="006F330B">
        <w:rPr>
          <w:rFonts w:cstheme="minorHAnsi"/>
        </w:rPr>
        <w:t>, doručuje sa táto písomnosť na adresu zmluvnej strany uvedenú v záhlaví tejto zmluvy, dokiaľ nie je zmena adresy písomne oznámená zmluvnej strane, ktorá písomnosť doručuje. Takto doručovaná písomnosť sa bude považovať za doručenú:</w:t>
      </w:r>
    </w:p>
    <w:p w14:paraId="6354B509" w14:textId="77777777" w:rsidR="00752CBF" w:rsidRPr="00491749" w:rsidRDefault="00752CBF" w:rsidP="00752CBF">
      <w:pPr>
        <w:spacing w:after="0" w:line="240" w:lineRule="auto"/>
        <w:ind w:left="1276" w:hanging="284"/>
        <w:rPr>
          <w:rFonts w:cstheme="minorHAnsi"/>
        </w:rPr>
      </w:pPr>
      <w:r w:rsidRPr="00491749">
        <w:rPr>
          <w:rFonts w:cstheme="minorHAnsi"/>
        </w:rPr>
        <w:t>a)</w:t>
      </w:r>
      <w:r w:rsidRPr="00491749">
        <w:rPr>
          <w:rFonts w:cstheme="minorHAnsi"/>
        </w:rPr>
        <w:tab/>
        <w:t xml:space="preserve">dňom jej prevzatia adresátom – </w:t>
      </w:r>
      <w:proofErr w:type="spellStart"/>
      <w:r w:rsidRPr="00491749">
        <w:rPr>
          <w:rFonts w:cstheme="minorHAnsi"/>
        </w:rPr>
        <w:t>t.j</w:t>
      </w:r>
      <w:proofErr w:type="spellEnd"/>
      <w:r w:rsidRPr="00491749">
        <w:rPr>
          <w:rFonts w:cstheme="minorHAnsi"/>
        </w:rPr>
        <w:t xml:space="preserve">. </w:t>
      </w:r>
      <w:r>
        <w:rPr>
          <w:rFonts w:cstheme="minorHAnsi"/>
        </w:rPr>
        <w:t>z</w:t>
      </w:r>
      <w:r w:rsidRPr="00491749">
        <w:rPr>
          <w:rFonts w:cstheme="minorHAnsi"/>
        </w:rPr>
        <w:t>mluvnou stranou, ktorej sa písomnosť doručuje (ďalej aj ako „</w:t>
      </w:r>
      <w:r w:rsidRPr="00491749">
        <w:rPr>
          <w:rFonts w:cstheme="minorHAnsi"/>
          <w:b/>
          <w:bCs/>
        </w:rPr>
        <w:t>adresát</w:t>
      </w:r>
      <w:r w:rsidRPr="00491749">
        <w:rPr>
          <w:rFonts w:cstheme="minorHAnsi"/>
        </w:rPr>
        <w:t>“), alebo</w:t>
      </w:r>
    </w:p>
    <w:p w14:paraId="43B2154D" w14:textId="77777777" w:rsidR="00752CBF" w:rsidRPr="00491749" w:rsidRDefault="00752CBF" w:rsidP="00752CBF">
      <w:pPr>
        <w:spacing w:after="0" w:line="240" w:lineRule="auto"/>
        <w:ind w:left="1276" w:hanging="284"/>
        <w:rPr>
          <w:rFonts w:cstheme="minorHAnsi"/>
        </w:rPr>
      </w:pPr>
      <w:r w:rsidRPr="00491749">
        <w:rPr>
          <w:rFonts w:cstheme="minorHAnsi"/>
        </w:rPr>
        <w:t>b)</w:t>
      </w:r>
      <w:r w:rsidRPr="00491749">
        <w:rPr>
          <w:rFonts w:cstheme="minorHAnsi"/>
        </w:rPr>
        <w:tab/>
        <w:t>dňom, kedy adresát odmietne osobne alebo poštou/expresnou kuriérskou službou doručovanú písomnosť prevziať, alebo</w:t>
      </w:r>
    </w:p>
    <w:p w14:paraId="21E80E8E" w14:textId="77777777" w:rsidR="00752CBF" w:rsidRPr="00491749" w:rsidRDefault="00752CBF" w:rsidP="00752CBF">
      <w:pPr>
        <w:spacing w:after="0" w:line="240" w:lineRule="auto"/>
        <w:ind w:left="1276" w:hanging="284"/>
        <w:rPr>
          <w:rFonts w:cstheme="minorHAnsi"/>
        </w:rPr>
      </w:pPr>
      <w:r w:rsidRPr="00491749">
        <w:rPr>
          <w:rFonts w:cstheme="minorHAnsi"/>
        </w:rPr>
        <w:t>c)</w:t>
      </w:r>
      <w:r w:rsidRPr="00491749">
        <w:rPr>
          <w:rFonts w:cstheme="minorHAnsi"/>
        </w:rPr>
        <w:tab/>
        <w:t xml:space="preserve">dňom, kedy pošta/expresná kuriérska služba vráti doručovanú písomnosť odosielajúcej </w:t>
      </w:r>
      <w:r>
        <w:rPr>
          <w:rFonts w:cstheme="minorHAnsi"/>
        </w:rPr>
        <w:t>z</w:t>
      </w:r>
      <w:r w:rsidRPr="00491749">
        <w:rPr>
          <w:rFonts w:cstheme="minorHAnsi"/>
        </w:rPr>
        <w:t>mluvnej strane ako nedoručenú.</w:t>
      </w:r>
    </w:p>
    <w:p w14:paraId="5E83206C" w14:textId="77777777" w:rsidR="00752CBF" w:rsidRPr="00491749" w:rsidRDefault="00752CBF" w:rsidP="00752CBF">
      <w:pPr>
        <w:pStyle w:val="Odsekzoznamu"/>
        <w:numPr>
          <w:ilvl w:val="1"/>
          <w:numId w:val="13"/>
        </w:numPr>
        <w:spacing w:after="0" w:line="240" w:lineRule="auto"/>
        <w:ind w:left="993" w:hanging="567"/>
        <w:contextualSpacing w:val="0"/>
        <w:jc w:val="both"/>
        <w:rPr>
          <w:rFonts w:cstheme="minorHAnsi"/>
        </w:rPr>
      </w:pPr>
      <w:r w:rsidRPr="00491749">
        <w:rPr>
          <w:rFonts w:cstheme="minorHAnsi"/>
        </w:rPr>
        <w:t xml:space="preserve">V prípade, ak bude podľa tejto </w:t>
      </w:r>
      <w:r>
        <w:rPr>
          <w:rFonts w:cstheme="minorHAnsi"/>
        </w:rPr>
        <w:t>z</w:t>
      </w:r>
      <w:r w:rsidRPr="00491749">
        <w:rPr>
          <w:rFonts w:cstheme="minorHAnsi"/>
        </w:rPr>
        <w:t xml:space="preserve">mluvy potrebné doručovať inej </w:t>
      </w:r>
      <w:r>
        <w:rPr>
          <w:rFonts w:cstheme="minorHAnsi"/>
        </w:rPr>
        <w:t>z</w:t>
      </w:r>
      <w:r w:rsidRPr="00491749">
        <w:rPr>
          <w:rFonts w:cstheme="minorHAnsi"/>
        </w:rPr>
        <w:t xml:space="preserve">mluvnej strane akúkoľvek písomnosť </w:t>
      </w:r>
      <w:r w:rsidRPr="00491749">
        <w:rPr>
          <w:rFonts w:cstheme="minorHAnsi"/>
          <w:u w:val="single"/>
        </w:rPr>
        <w:t xml:space="preserve">elektronicky </w:t>
      </w:r>
      <w:r w:rsidRPr="00491749">
        <w:rPr>
          <w:rFonts w:cstheme="minorHAnsi"/>
          <w:bCs/>
          <w:u w:val="single"/>
        </w:rPr>
        <w:t xml:space="preserve">prostredníctvom </w:t>
      </w:r>
      <w:r w:rsidRPr="00491749">
        <w:rPr>
          <w:rFonts w:cstheme="minorHAnsi"/>
          <w:u w:val="single"/>
        </w:rPr>
        <w:t>Ústredného portálu verejnej správy</w:t>
      </w:r>
      <w:r w:rsidRPr="00491749">
        <w:rPr>
          <w:rFonts w:cstheme="minorHAnsi"/>
        </w:rPr>
        <w:t xml:space="preserve">, </w:t>
      </w:r>
      <w:r>
        <w:rPr>
          <w:rFonts w:cstheme="minorHAnsi"/>
        </w:rPr>
        <w:t>z</w:t>
      </w:r>
      <w:r w:rsidRPr="00491749">
        <w:rPr>
          <w:rFonts w:cstheme="minorHAnsi"/>
          <w:bCs/>
        </w:rPr>
        <w:t>mluvné strany</w:t>
      </w:r>
      <w:r w:rsidRPr="00491749">
        <w:rPr>
          <w:rFonts w:cstheme="minorHAnsi"/>
        </w:rPr>
        <w:t xml:space="preserve"> sa zaväzujú mať na tento účel zriadené a aktívne elektronické schránky, a za deň doručenia písomnosti </w:t>
      </w:r>
      <w:r>
        <w:rPr>
          <w:rFonts w:cstheme="minorHAnsi"/>
        </w:rPr>
        <w:t>z</w:t>
      </w:r>
      <w:r w:rsidRPr="00491749">
        <w:rPr>
          <w:rFonts w:cstheme="minorHAnsi"/>
        </w:rPr>
        <w:t xml:space="preserve">mluvnej strane (adresátovi) do elektronickej schránky prostredníctvom Ústredného portálu verejnej správy podľa tohto bodu </w:t>
      </w:r>
      <w:r>
        <w:rPr>
          <w:rFonts w:cstheme="minorHAnsi"/>
        </w:rPr>
        <w:t>z</w:t>
      </w:r>
      <w:r w:rsidRPr="00491749">
        <w:rPr>
          <w:rFonts w:cstheme="minorHAnsi"/>
        </w:rPr>
        <w:t xml:space="preserve">mluvy sa považuje najbližší pracovný deň bezprostredne nasledujúci po kalendárnom dni, kedy bola písomnosť uložená do elektronickej schránky zmluvnej strany, ktorá je jej adresátom, a to aj vtedy, ak sa táto </w:t>
      </w:r>
      <w:r>
        <w:rPr>
          <w:rFonts w:cstheme="minorHAnsi"/>
        </w:rPr>
        <w:t>z</w:t>
      </w:r>
      <w:r w:rsidRPr="00491749">
        <w:rPr>
          <w:rFonts w:cstheme="minorHAnsi"/>
        </w:rPr>
        <w:t xml:space="preserve">mluvná strana (adresát) o takto zasielanej písomnosti na základe tejto </w:t>
      </w:r>
      <w:r>
        <w:rPr>
          <w:rFonts w:cstheme="minorHAnsi"/>
        </w:rPr>
        <w:t>z</w:t>
      </w:r>
      <w:r w:rsidRPr="00491749">
        <w:rPr>
          <w:rFonts w:cstheme="minorHAnsi"/>
        </w:rPr>
        <w:t>mluvy nedozvedela.</w:t>
      </w:r>
    </w:p>
    <w:p w14:paraId="677FA9F8" w14:textId="77777777" w:rsidR="00752CBF" w:rsidRPr="00491749" w:rsidRDefault="00752CBF" w:rsidP="00752CBF">
      <w:pPr>
        <w:pStyle w:val="Odsekzoznamu"/>
        <w:numPr>
          <w:ilvl w:val="1"/>
          <w:numId w:val="13"/>
        </w:numPr>
        <w:spacing w:after="0" w:line="240" w:lineRule="auto"/>
        <w:ind w:left="993" w:hanging="567"/>
        <w:contextualSpacing w:val="0"/>
        <w:jc w:val="both"/>
        <w:rPr>
          <w:rFonts w:cstheme="minorHAnsi"/>
        </w:rPr>
      </w:pPr>
      <w:r w:rsidRPr="00491749">
        <w:rPr>
          <w:rFonts w:cstheme="minorHAnsi"/>
        </w:rPr>
        <w:t xml:space="preserve">V prípade, ak bude podľa tejto </w:t>
      </w:r>
      <w:r>
        <w:rPr>
          <w:rFonts w:cstheme="minorHAnsi"/>
        </w:rPr>
        <w:t>z</w:t>
      </w:r>
      <w:r w:rsidRPr="00491749">
        <w:rPr>
          <w:rFonts w:cstheme="minorHAnsi"/>
        </w:rPr>
        <w:t xml:space="preserve">mluvy potrebné doručovať inej </w:t>
      </w:r>
      <w:r>
        <w:rPr>
          <w:rFonts w:cstheme="minorHAnsi"/>
        </w:rPr>
        <w:t>z</w:t>
      </w:r>
      <w:r w:rsidRPr="00491749">
        <w:rPr>
          <w:rFonts w:cstheme="minorHAnsi"/>
        </w:rPr>
        <w:t xml:space="preserve">mluvnej strane akúkoľvek písomnosť </w:t>
      </w:r>
      <w:r w:rsidRPr="00491749">
        <w:rPr>
          <w:rFonts w:cstheme="minorHAnsi"/>
          <w:u w:val="single"/>
        </w:rPr>
        <w:t xml:space="preserve">elektronicky </w:t>
      </w:r>
      <w:r w:rsidRPr="00491749">
        <w:rPr>
          <w:rFonts w:cstheme="minorHAnsi"/>
          <w:bCs/>
          <w:u w:val="single"/>
        </w:rPr>
        <w:t>prostredníctvom e-mailu</w:t>
      </w:r>
      <w:r w:rsidRPr="00491749">
        <w:rPr>
          <w:rFonts w:cstheme="minorHAnsi"/>
          <w:bCs/>
        </w:rPr>
        <w:t xml:space="preserve">, bude takáto písomnosť považovaná za doručenú momentom, kedy bude elektronická správa k dispozícii prístupná na e-mailovom serveri slúžiacom na prijímanie elektronickej pošty </w:t>
      </w:r>
      <w:r>
        <w:rPr>
          <w:rFonts w:cstheme="minorHAnsi"/>
          <w:bCs/>
        </w:rPr>
        <w:t>z</w:t>
      </w:r>
      <w:r w:rsidRPr="00491749">
        <w:rPr>
          <w:rFonts w:cstheme="minorHAnsi"/>
          <w:bCs/>
        </w:rPr>
        <w:t xml:space="preserve">mluvnej strany, ktorá je jej adresátom, teda momentom, kedy </w:t>
      </w:r>
      <w:r>
        <w:rPr>
          <w:rFonts w:cstheme="minorHAnsi"/>
          <w:bCs/>
        </w:rPr>
        <w:t>z</w:t>
      </w:r>
      <w:r w:rsidRPr="00491749">
        <w:rPr>
          <w:rFonts w:cstheme="minorHAnsi"/>
          <w:bCs/>
        </w:rPr>
        <w:t xml:space="preserve">mluvnej strane, ktorá je odosielateľom, príde potvrdenie o úspešnom doručení zásielky; ak nie je objektívne z technických dôvodov možné nastaviť automatické potvrdenie o úspešnom doručení zásielky, </w:t>
      </w:r>
      <w:r>
        <w:rPr>
          <w:rFonts w:cstheme="minorHAnsi"/>
          <w:bCs/>
        </w:rPr>
        <w:t>z</w:t>
      </w:r>
      <w:r w:rsidRPr="00491749">
        <w:rPr>
          <w:rFonts w:cstheme="minorHAnsi"/>
        </w:rPr>
        <w:t>mluvné strany</w:t>
      </w:r>
      <w:r w:rsidRPr="00491749">
        <w:rPr>
          <w:rFonts w:cstheme="minorHAnsi"/>
          <w:bCs/>
        </w:rPr>
        <w:t xml:space="preserve"> výslovne súhlasia s tým, že ich vzájomná komunikácia podľa tohto odseku </w:t>
      </w:r>
      <w:r>
        <w:rPr>
          <w:rFonts w:cstheme="minorHAnsi"/>
          <w:bCs/>
        </w:rPr>
        <w:t>z</w:t>
      </w:r>
      <w:r w:rsidRPr="00491749">
        <w:rPr>
          <w:rFonts w:cstheme="minorHAnsi"/>
          <w:bCs/>
        </w:rPr>
        <w:t xml:space="preserve">mluvy nebude prebiehať prostredníctvom e-mailu. Za účelom realizácie </w:t>
      </w:r>
      <w:r w:rsidRPr="00491749">
        <w:rPr>
          <w:rFonts w:cstheme="minorHAnsi"/>
        </w:rPr>
        <w:t xml:space="preserve">doručovania prostredníctvom e-mailu sa </w:t>
      </w:r>
      <w:r>
        <w:rPr>
          <w:rFonts w:cstheme="minorHAnsi"/>
        </w:rPr>
        <w:t>z</w:t>
      </w:r>
      <w:r w:rsidRPr="00491749">
        <w:rPr>
          <w:rFonts w:cstheme="minorHAnsi"/>
        </w:rPr>
        <w:t>mluvné strany zaväzujú:</w:t>
      </w:r>
    </w:p>
    <w:p w14:paraId="27A88E06" w14:textId="77777777" w:rsidR="00752CBF" w:rsidRPr="00491749" w:rsidRDefault="00752CBF" w:rsidP="00752CBF">
      <w:pPr>
        <w:pStyle w:val="Odsekzoznamu"/>
        <w:numPr>
          <w:ilvl w:val="1"/>
          <w:numId w:val="11"/>
        </w:numPr>
        <w:spacing w:after="0" w:line="240" w:lineRule="auto"/>
        <w:ind w:left="1276" w:hanging="284"/>
        <w:contextualSpacing w:val="0"/>
        <w:jc w:val="both"/>
        <w:rPr>
          <w:rFonts w:cstheme="minorHAnsi"/>
        </w:rPr>
      </w:pPr>
      <w:r w:rsidRPr="00491749">
        <w:rPr>
          <w:rFonts w:cstheme="minorHAnsi"/>
        </w:rPr>
        <w:t xml:space="preserve">vzájomne si písomne oznámiť svoje e-mailové adresy, ktoré budú v rámci tejto formy komunikácie záväzne používať a aktualizovať, pričom nesplnenie tejto povinnosti bude zaťažovať tú </w:t>
      </w:r>
      <w:r>
        <w:rPr>
          <w:rFonts w:cstheme="minorHAnsi"/>
        </w:rPr>
        <w:t>z</w:t>
      </w:r>
      <w:r w:rsidRPr="00491749">
        <w:rPr>
          <w:rFonts w:cstheme="minorHAnsi"/>
        </w:rPr>
        <w:t xml:space="preserve">mluvnú stranu, ktorá aktualizáciu neoznámila, a zásielka/písomnosť doručená na neaktuálnu e-mailovú adresu sa bude považovať na účely tejto </w:t>
      </w:r>
      <w:r>
        <w:rPr>
          <w:rFonts w:cstheme="minorHAnsi"/>
        </w:rPr>
        <w:t>z</w:t>
      </w:r>
      <w:r w:rsidRPr="00491749">
        <w:rPr>
          <w:rFonts w:cstheme="minorHAnsi"/>
        </w:rPr>
        <w:t>mluvy za riadne doručenú,</w:t>
      </w:r>
    </w:p>
    <w:p w14:paraId="085D4A7C" w14:textId="77777777" w:rsidR="00752CBF" w:rsidRPr="006F330B" w:rsidRDefault="00752CBF" w:rsidP="00752CBF">
      <w:pPr>
        <w:pStyle w:val="Odsekzoznamu"/>
        <w:numPr>
          <w:ilvl w:val="1"/>
          <w:numId w:val="11"/>
        </w:numPr>
        <w:spacing w:after="0" w:line="240" w:lineRule="auto"/>
        <w:ind w:left="1276" w:hanging="284"/>
        <w:contextualSpacing w:val="0"/>
        <w:jc w:val="both"/>
        <w:rPr>
          <w:rFonts w:cstheme="minorHAnsi"/>
        </w:rPr>
      </w:pPr>
      <w:r w:rsidRPr="00491749">
        <w:rPr>
          <w:rFonts w:cstheme="minorHAnsi"/>
          <w:bCs/>
        </w:rPr>
        <w:t>vzájomne si písomne oznámiť všetky údaje, ktoré budú potrebné pre tento spôsob doručovania,</w:t>
      </w:r>
    </w:p>
    <w:p w14:paraId="7DFF2367" w14:textId="77777777" w:rsidR="00752CBF" w:rsidRPr="006F330B" w:rsidRDefault="00752CBF" w:rsidP="00752CBF">
      <w:pPr>
        <w:pStyle w:val="Odsekzoznamu"/>
        <w:numPr>
          <w:ilvl w:val="1"/>
          <w:numId w:val="11"/>
        </w:numPr>
        <w:spacing w:after="0" w:line="240" w:lineRule="auto"/>
        <w:ind w:left="1276" w:hanging="284"/>
        <w:contextualSpacing w:val="0"/>
        <w:jc w:val="both"/>
        <w:rPr>
          <w:rFonts w:cstheme="minorHAnsi"/>
        </w:rPr>
      </w:pPr>
      <w:r w:rsidRPr="006F330B">
        <w:rPr>
          <w:rFonts w:cstheme="minorHAnsi"/>
          <w:bCs/>
        </w:rPr>
        <w:t xml:space="preserve">zabezpečiť nastavenie technického vybavenia (e-mailové konto), ktoré bude spĺňať všetky parametre pre splnenie požiadavky týkajúcej sa potvrdenia doručenia elektronickej správy, vrátane pripojených dokumentov; ak to nie je objektívne možné z technických dôvodov, </w:t>
      </w:r>
      <w:r>
        <w:rPr>
          <w:rFonts w:cstheme="minorHAnsi"/>
          <w:bCs/>
        </w:rPr>
        <w:t>z</w:t>
      </w:r>
      <w:r w:rsidRPr="006F330B">
        <w:rPr>
          <w:rFonts w:cstheme="minorHAnsi"/>
          <w:bCs/>
        </w:rPr>
        <w:t xml:space="preserve">mluvná strana, ktorá má tento technický problém, je jeho existenciu povinná oznámiť druhej </w:t>
      </w:r>
      <w:r>
        <w:rPr>
          <w:rFonts w:cstheme="minorHAnsi"/>
          <w:bCs/>
        </w:rPr>
        <w:t>z</w:t>
      </w:r>
      <w:r w:rsidRPr="006F330B">
        <w:rPr>
          <w:rFonts w:cstheme="minorHAnsi"/>
          <w:bCs/>
        </w:rPr>
        <w:t xml:space="preserve">mluvnej strane, pričom na doručovanie písomností sa uplatní postup podľa tohto článku ods. </w:t>
      </w:r>
      <w:r>
        <w:rPr>
          <w:rFonts w:cstheme="minorHAnsi"/>
          <w:bCs/>
        </w:rPr>
        <w:t>3</w:t>
      </w:r>
      <w:r w:rsidRPr="006F330B">
        <w:rPr>
          <w:rFonts w:cstheme="minorHAnsi"/>
          <w:bCs/>
        </w:rPr>
        <w:t xml:space="preserve"> bod </w:t>
      </w:r>
      <w:r>
        <w:rPr>
          <w:rFonts w:cstheme="minorHAnsi"/>
          <w:bCs/>
        </w:rPr>
        <w:t>3</w:t>
      </w:r>
      <w:r w:rsidRPr="006F330B">
        <w:rPr>
          <w:rFonts w:cstheme="minorHAnsi"/>
          <w:bCs/>
        </w:rPr>
        <w:t xml:space="preserve">.1. alebo </w:t>
      </w:r>
      <w:r>
        <w:rPr>
          <w:rFonts w:cstheme="minorHAnsi"/>
          <w:bCs/>
        </w:rPr>
        <w:t>3</w:t>
      </w:r>
      <w:r w:rsidRPr="006F330B">
        <w:rPr>
          <w:rFonts w:cstheme="minorHAnsi"/>
          <w:bCs/>
        </w:rPr>
        <w:t xml:space="preserve">.2. tejto </w:t>
      </w:r>
      <w:r>
        <w:rPr>
          <w:rFonts w:cstheme="minorHAnsi"/>
          <w:bCs/>
        </w:rPr>
        <w:t>z</w:t>
      </w:r>
      <w:r w:rsidRPr="006F330B">
        <w:rPr>
          <w:rFonts w:cstheme="minorHAnsi"/>
          <w:bCs/>
        </w:rPr>
        <w:t>mluvy.</w:t>
      </w:r>
    </w:p>
    <w:p w14:paraId="3FFE14A3" w14:textId="77777777" w:rsidR="00752CBF" w:rsidRPr="000B4C53" w:rsidRDefault="00752CBF" w:rsidP="00752CBF">
      <w:pPr>
        <w:pStyle w:val="Odsekzoznamu"/>
        <w:numPr>
          <w:ilvl w:val="0"/>
          <w:numId w:val="14"/>
        </w:numPr>
        <w:spacing w:after="0" w:line="264" w:lineRule="auto"/>
        <w:ind w:left="426" w:hanging="426"/>
        <w:jc w:val="both"/>
        <w:rPr>
          <w:rFonts w:cs="Arial"/>
        </w:rPr>
      </w:pPr>
      <w:r w:rsidRPr="000B4C53">
        <w:rPr>
          <w:rFonts w:cs="Arial"/>
        </w:rPr>
        <w:t>Táto zmluva nadobúda platnosť dňom jej podpísania obidvomi zmluvnými stranami a účinnosť dňom nasledujúcim po dni jej zverejnenia v Centrálnom registri zmlúv vedenom Úradom vlády Slovenskej republiky (</w:t>
      </w:r>
      <w:hyperlink r:id="rId7" w:history="1">
        <w:r w:rsidRPr="000B4C53">
          <w:rPr>
            <w:rStyle w:val="Hypertextovprepojenie"/>
            <w:rFonts w:cs="Arial"/>
          </w:rPr>
          <w:t>www.crz.gov.sk</w:t>
        </w:r>
      </w:hyperlink>
      <w:r w:rsidRPr="000B4C53">
        <w:rPr>
          <w:rFonts w:cs="Arial"/>
        </w:rPr>
        <w:t>)</w:t>
      </w:r>
      <w:r>
        <w:rPr>
          <w:rFonts w:cs="Arial"/>
        </w:rPr>
        <w:t xml:space="preserve"> v súlade s </w:t>
      </w:r>
      <w:proofErr w:type="spellStart"/>
      <w:r>
        <w:rPr>
          <w:rFonts w:cs="Arial"/>
        </w:rPr>
        <w:t>ust</w:t>
      </w:r>
      <w:proofErr w:type="spellEnd"/>
      <w:r>
        <w:rPr>
          <w:rFonts w:cs="Arial"/>
        </w:rPr>
        <w:t xml:space="preserve">. </w:t>
      </w:r>
      <w:r w:rsidRPr="00540B1C">
        <w:rPr>
          <w:rFonts w:cstheme="minorHAnsi"/>
        </w:rPr>
        <w:t>§</w:t>
      </w:r>
      <w:r>
        <w:rPr>
          <w:rFonts w:cstheme="minorHAnsi"/>
        </w:rPr>
        <w:t xml:space="preserve"> </w:t>
      </w:r>
      <w:r w:rsidRPr="00540B1C">
        <w:rPr>
          <w:rFonts w:cstheme="minorHAnsi"/>
        </w:rPr>
        <w:t>47a zákona č. 40/1964 Zb. Občians</w:t>
      </w:r>
      <w:r>
        <w:rPr>
          <w:rFonts w:cstheme="minorHAnsi"/>
        </w:rPr>
        <w:t>ky</w:t>
      </w:r>
      <w:r w:rsidRPr="00540B1C">
        <w:rPr>
          <w:rFonts w:cstheme="minorHAnsi"/>
        </w:rPr>
        <w:t xml:space="preserve"> zákonník v platnom znení a § 5a zákona č. 211/2000 Z. z. o slobodnom prístupe k informáciám a o zmene a doplnení niektorých zákonov (zákon o slobode informácií) v znení neskorších predpisov</w:t>
      </w:r>
      <w:r w:rsidRPr="000B4C53">
        <w:rPr>
          <w:rFonts w:cs="Arial"/>
        </w:rPr>
        <w:t>.</w:t>
      </w:r>
      <w:r>
        <w:rPr>
          <w:rFonts w:cs="Arial"/>
        </w:rPr>
        <w:t xml:space="preserve"> Zmluvné strany týmto berú na vedomie a súhlasia, že táto zmluva bude v zmysle tohto ustanovenia zmluvy zverejnená v jej plnom znení.</w:t>
      </w:r>
    </w:p>
    <w:p w14:paraId="116A928D" w14:textId="77777777" w:rsidR="00752CBF" w:rsidRDefault="00752CBF" w:rsidP="00752CBF">
      <w:pPr>
        <w:pStyle w:val="Odsekzoznamu"/>
        <w:numPr>
          <w:ilvl w:val="0"/>
          <w:numId w:val="14"/>
        </w:numPr>
        <w:spacing w:after="0" w:line="264" w:lineRule="auto"/>
        <w:ind w:left="426" w:hanging="426"/>
        <w:jc w:val="both"/>
        <w:rPr>
          <w:rFonts w:cs="Arial"/>
        </w:rPr>
      </w:pPr>
      <w:r w:rsidRPr="3E945A04">
        <w:rPr>
          <w:rFonts w:cs="Arial"/>
        </w:rPr>
        <w:t xml:space="preserve">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od zmluvy doručené druhej zmluvnej strane. </w:t>
      </w:r>
    </w:p>
    <w:p w14:paraId="4084DCD3" w14:textId="77777777" w:rsidR="00752CBF" w:rsidRDefault="00752CBF" w:rsidP="00752CBF">
      <w:pPr>
        <w:pStyle w:val="Odsekzoznamu"/>
        <w:numPr>
          <w:ilvl w:val="0"/>
          <w:numId w:val="14"/>
        </w:numPr>
        <w:spacing w:after="0" w:line="264" w:lineRule="auto"/>
        <w:ind w:left="426" w:hanging="426"/>
        <w:jc w:val="both"/>
        <w:rPr>
          <w:rFonts w:cs="Arial"/>
        </w:rPr>
      </w:pPr>
      <w:r w:rsidRPr="00491749">
        <w:rPr>
          <w:rFonts w:cstheme="minorHAnsi"/>
        </w:rPr>
        <w:t xml:space="preserve">V prípade, ak niektoré ustanovenie </w:t>
      </w:r>
      <w:r>
        <w:rPr>
          <w:rFonts w:cstheme="minorHAnsi"/>
        </w:rPr>
        <w:t>z</w:t>
      </w:r>
      <w:r w:rsidRPr="00491749">
        <w:rPr>
          <w:rFonts w:cstheme="minorHAnsi"/>
        </w:rPr>
        <w:t xml:space="preserve">mluvy je alebo sa z akéhokoľvek dôvodu stane neplatné, neúčinné, alebo nevynútiteľné, nemá a ani nebude to mať za následok neplatnosť, neúčinnosť alebo </w:t>
      </w:r>
      <w:proofErr w:type="spellStart"/>
      <w:r w:rsidRPr="00491749">
        <w:rPr>
          <w:rFonts w:cstheme="minorHAnsi"/>
        </w:rPr>
        <w:t>nevynútiteľnosť</w:t>
      </w:r>
      <w:proofErr w:type="spellEnd"/>
      <w:r w:rsidRPr="00491749">
        <w:rPr>
          <w:rFonts w:cstheme="minorHAnsi"/>
        </w:rPr>
        <w:t xml:space="preserve"> ostatných ustanovení </w:t>
      </w:r>
      <w:r>
        <w:rPr>
          <w:rFonts w:cstheme="minorHAnsi"/>
        </w:rPr>
        <w:t>z</w:t>
      </w:r>
      <w:r w:rsidRPr="00491749">
        <w:rPr>
          <w:rFonts w:cstheme="minorHAnsi"/>
        </w:rPr>
        <w:t xml:space="preserve">mluvy. Zmluvné strany sú povinné v dobrej viere, rešpektujúc zásadu dobrých mravov rokovať tak, aby bolo neplatné, neúčinné alebo nevynútiteľné ustanovenie písomne nahradené iným ustanovením, ktorého vecný obsah bude zhodný alebo čo možno najviac podobný ustanoveniu, ktoré je nahradzované, pričom účel a zmysel </w:t>
      </w:r>
      <w:r>
        <w:rPr>
          <w:rFonts w:cstheme="minorHAnsi"/>
        </w:rPr>
        <w:t>z</w:t>
      </w:r>
      <w:r w:rsidRPr="00491749">
        <w:rPr>
          <w:rFonts w:cstheme="minorHAnsi"/>
        </w:rPr>
        <w:t xml:space="preserve">mluvy musí byť zachovaný. Do doby, pokiaľ takáto dohoda nebude uzatvorená, rovnako v prípade, ak k nej vôbec nedôjde, použijú sa na nahradenie neplatného, neúčinného alebo nevynútiteľného ustanovenia iné ustanovenia </w:t>
      </w:r>
      <w:r>
        <w:rPr>
          <w:rFonts w:cstheme="minorHAnsi"/>
        </w:rPr>
        <w:t>z</w:t>
      </w:r>
      <w:r w:rsidRPr="00491749">
        <w:rPr>
          <w:rFonts w:cstheme="minorHAnsi"/>
        </w:rPr>
        <w:t>mluvy a ak také ustanovenia nie sú, potom sa použijú ustanovenia slovenských právnych predpisov a inštitútov, ktoré sú upravené slovenským právnym poriadkom, pričom sa použijú také ustanovenia, ktoré zodpovedajú kritériám predchádzajúcej vety.</w:t>
      </w:r>
    </w:p>
    <w:p w14:paraId="44186DEF" w14:textId="77777777" w:rsidR="00752CBF" w:rsidRDefault="00752CBF" w:rsidP="00752CBF">
      <w:pPr>
        <w:pStyle w:val="Odsekzoznamu"/>
        <w:numPr>
          <w:ilvl w:val="0"/>
          <w:numId w:val="14"/>
        </w:numPr>
        <w:spacing w:after="0" w:line="264" w:lineRule="auto"/>
        <w:ind w:left="426" w:hanging="426"/>
        <w:jc w:val="both"/>
        <w:rPr>
          <w:rFonts w:cs="Arial"/>
        </w:rPr>
      </w:pPr>
      <w:r w:rsidRPr="3E945A04">
        <w:rPr>
          <w:rFonts w:cs="Arial"/>
        </w:rPr>
        <w:t xml:space="preserve">Právne vzťahy založené touto zmluvou, ak ich zmluva výslovne neupravuje, sa riadia príslušnými ustanoveniami Obchodného zákonníka a ostatnými </w:t>
      </w:r>
      <w:r>
        <w:rPr>
          <w:rFonts w:cs="Arial"/>
        </w:rPr>
        <w:t>aplikovateľnými</w:t>
      </w:r>
      <w:r w:rsidRPr="3E945A04">
        <w:rPr>
          <w:rFonts w:cs="Arial"/>
        </w:rPr>
        <w:t xml:space="preserve"> právnymi predpismi </w:t>
      </w:r>
      <w:r>
        <w:rPr>
          <w:rFonts w:cs="Arial"/>
        </w:rPr>
        <w:t xml:space="preserve">účinnými na území </w:t>
      </w:r>
      <w:r w:rsidRPr="3E945A04">
        <w:rPr>
          <w:rFonts w:cs="Arial"/>
        </w:rPr>
        <w:t>SR.</w:t>
      </w:r>
    </w:p>
    <w:p w14:paraId="783E3726" w14:textId="77777777" w:rsidR="00752CBF" w:rsidRDefault="00752CBF" w:rsidP="00752CBF">
      <w:pPr>
        <w:pStyle w:val="Odsekzoznamu"/>
        <w:numPr>
          <w:ilvl w:val="0"/>
          <w:numId w:val="14"/>
        </w:numPr>
        <w:spacing w:after="0" w:line="264" w:lineRule="auto"/>
        <w:ind w:left="426" w:hanging="426"/>
        <w:jc w:val="both"/>
        <w:rPr>
          <w:rFonts w:cs="Arial"/>
        </w:rPr>
      </w:pPr>
      <w:r w:rsidRPr="0067675B">
        <w:rPr>
          <w:rFonts w:cstheme="minorHAnsi"/>
        </w:rPr>
        <w:t xml:space="preserve">Ak sa ktorýkoľvek z v </w:t>
      </w:r>
      <w:r>
        <w:rPr>
          <w:rFonts w:cstheme="minorHAnsi"/>
        </w:rPr>
        <w:t>z</w:t>
      </w:r>
      <w:r w:rsidRPr="0067675B">
        <w:rPr>
          <w:rFonts w:cstheme="minorHAnsi"/>
        </w:rPr>
        <w:t xml:space="preserve">mluve výslovne uvedených a aplikovaných právnych predpisov stane počas trvania </w:t>
      </w:r>
      <w:r>
        <w:rPr>
          <w:rFonts w:cstheme="minorHAnsi"/>
        </w:rPr>
        <w:t>z</w:t>
      </w:r>
      <w:r w:rsidRPr="0067675B">
        <w:rPr>
          <w:rFonts w:cstheme="minorHAnsi"/>
        </w:rPr>
        <w:t xml:space="preserve">mluvy neúčinným, </w:t>
      </w:r>
      <w:r>
        <w:rPr>
          <w:rFonts w:cstheme="minorHAnsi"/>
        </w:rPr>
        <w:t>z</w:t>
      </w:r>
      <w:r w:rsidRPr="0067675B">
        <w:rPr>
          <w:rFonts w:cstheme="minorHAnsi"/>
        </w:rPr>
        <w:t xml:space="preserve">mluvné strany budú vykladať </w:t>
      </w:r>
      <w:r>
        <w:rPr>
          <w:rFonts w:cstheme="minorHAnsi"/>
        </w:rPr>
        <w:t>z</w:t>
      </w:r>
      <w:r w:rsidRPr="0067675B">
        <w:rPr>
          <w:rFonts w:cstheme="minorHAnsi"/>
        </w:rPr>
        <w:t xml:space="preserve">mluvu v dobrej viere a v súlade so zásadami poctivého obchodného styku tak, aby sa v </w:t>
      </w:r>
      <w:r>
        <w:rPr>
          <w:rFonts w:cstheme="minorHAnsi"/>
        </w:rPr>
        <w:t>z</w:t>
      </w:r>
      <w:r w:rsidRPr="0067675B">
        <w:rPr>
          <w:rFonts w:cstheme="minorHAnsi"/>
        </w:rPr>
        <w:t xml:space="preserve">mluve uvedené dojednania odkazujúce na použitie týchto právnych predpisov aplikovali (i) s ohľadom na nové platné a účinné právne predpisy, ktoré právny predpis podľa tohto ustanovenia </w:t>
      </w:r>
      <w:r>
        <w:rPr>
          <w:rFonts w:cstheme="minorHAnsi"/>
        </w:rPr>
        <w:t>z</w:t>
      </w:r>
      <w:r w:rsidRPr="0067675B">
        <w:rPr>
          <w:rFonts w:cstheme="minorHAnsi"/>
        </w:rPr>
        <w:t xml:space="preserve">mluvy nahradili, ak také existujú a (ii) s ohľadom na účel, s ktorým boli v </w:t>
      </w:r>
      <w:r>
        <w:rPr>
          <w:rFonts w:cstheme="minorHAnsi"/>
        </w:rPr>
        <w:t>z</w:t>
      </w:r>
      <w:r w:rsidRPr="0067675B">
        <w:rPr>
          <w:rFonts w:cstheme="minorHAnsi"/>
        </w:rPr>
        <w:t xml:space="preserve">mluve uvedené; účelom ich uvedenia v </w:t>
      </w:r>
      <w:r>
        <w:rPr>
          <w:rFonts w:cstheme="minorHAnsi"/>
        </w:rPr>
        <w:t>z</w:t>
      </w:r>
      <w:r w:rsidRPr="0067675B">
        <w:rPr>
          <w:rFonts w:cstheme="minorHAnsi"/>
        </w:rPr>
        <w:t xml:space="preserve">mluve je najmä zabezpečiť určitosť, predvídateľnosť, platnosť a transparentnosť touto </w:t>
      </w:r>
      <w:r>
        <w:rPr>
          <w:rFonts w:cstheme="minorHAnsi"/>
        </w:rPr>
        <w:t>z</w:t>
      </w:r>
      <w:r w:rsidRPr="0067675B">
        <w:rPr>
          <w:rFonts w:cstheme="minorHAnsi"/>
        </w:rPr>
        <w:t>mluvou založeného zmluvného vzťahu.</w:t>
      </w:r>
    </w:p>
    <w:p w14:paraId="05D69808" w14:textId="77777777" w:rsidR="00752CBF" w:rsidRDefault="00752CBF" w:rsidP="00752CBF">
      <w:pPr>
        <w:pStyle w:val="Odsekzoznamu"/>
        <w:numPr>
          <w:ilvl w:val="0"/>
          <w:numId w:val="14"/>
        </w:numPr>
        <w:spacing w:after="0" w:line="264" w:lineRule="auto"/>
        <w:ind w:left="426" w:hanging="426"/>
        <w:jc w:val="both"/>
        <w:rPr>
          <w:rFonts w:cs="Arial"/>
        </w:rPr>
      </w:pPr>
      <w:r w:rsidRPr="0067675B">
        <w:rPr>
          <w:rFonts w:cstheme="minorHAnsi"/>
        </w:rPr>
        <w:t xml:space="preserve">Zmluvné strany sa zaväzujú pri realizácii </w:t>
      </w:r>
      <w:r>
        <w:rPr>
          <w:rFonts w:cstheme="minorHAnsi"/>
        </w:rPr>
        <w:t>z</w:t>
      </w:r>
      <w:r w:rsidRPr="0067675B">
        <w:rPr>
          <w:rFonts w:cstheme="minorHAnsi"/>
        </w:rPr>
        <w:t xml:space="preserve">mluvy konať v dobrej viere, v súlade so zásadami poctivého obchodného styku, dodržiavať všetky ustanovenia </w:t>
      </w:r>
      <w:r>
        <w:rPr>
          <w:rFonts w:cstheme="minorHAnsi"/>
        </w:rPr>
        <w:t>z</w:t>
      </w:r>
      <w:r w:rsidRPr="0067675B">
        <w:rPr>
          <w:rFonts w:cstheme="minorHAnsi"/>
        </w:rPr>
        <w:t xml:space="preserve">mluvy, ako aj všetky ustanovenia aplikovateľných všeobecne záväzných právnych predpisov.  Akýkoľvek spor, nezrovnalosť a/alebo rozpor </w:t>
      </w:r>
      <w:r>
        <w:rPr>
          <w:rFonts w:cstheme="minorHAnsi"/>
        </w:rPr>
        <w:t>z</w:t>
      </w:r>
      <w:r w:rsidRPr="0067675B">
        <w:rPr>
          <w:rFonts w:cstheme="minorHAnsi"/>
        </w:rPr>
        <w:t xml:space="preserve">mluvných strán, ktorý vznikne zo </w:t>
      </w:r>
      <w:r>
        <w:rPr>
          <w:rFonts w:cstheme="minorHAnsi"/>
        </w:rPr>
        <w:t>z</w:t>
      </w:r>
      <w:r w:rsidRPr="0067675B">
        <w:rPr>
          <w:rFonts w:cstheme="minorHAnsi"/>
        </w:rPr>
        <w:t xml:space="preserve">mluvy alebo v akejkoľvek súvislosti so </w:t>
      </w:r>
      <w:r>
        <w:rPr>
          <w:rFonts w:cstheme="minorHAnsi"/>
        </w:rPr>
        <w:t>z</w:t>
      </w:r>
      <w:r w:rsidRPr="0067675B">
        <w:rPr>
          <w:rFonts w:cstheme="minorHAnsi"/>
        </w:rPr>
        <w:t xml:space="preserve">mluvou (vrátane akýchkoľvek a všetkých sporov týkajúcich sa jej uzavretia, platnosti, účinnosti, existencie a/alebo ukončenia) sa bude riešiť prednostne vzájomnými rokovaniami </w:t>
      </w:r>
      <w:r>
        <w:rPr>
          <w:rFonts w:cstheme="minorHAnsi"/>
        </w:rPr>
        <w:t>z</w:t>
      </w:r>
      <w:r w:rsidRPr="0067675B">
        <w:rPr>
          <w:rFonts w:cstheme="minorHAnsi"/>
        </w:rPr>
        <w:t>mluvných strán vedenými v dobrej viere a s dobrým úmyslom.</w:t>
      </w:r>
      <w:r w:rsidRPr="3E945A04">
        <w:rPr>
          <w:rFonts w:cs="Arial"/>
        </w:rPr>
        <w:t xml:space="preserve"> </w:t>
      </w:r>
    </w:p>
    <w:p w14:paraId="14931BB0" w14:textId="77777777" w:rsidR="00752CBF" w:rsidRDefault="00752CBF" w:rsidP="00752CBF">
      <w:pPr>
        <w:pStyle w:val="Odsekzoznamu"/>
        <w:numPr>
          <w:ilvl w:val="0"/>
          <w:numId w:val="14"/>
        </w:numPr>
        <w:spacing w:after="0" w:line="264" w:lineRule="auto"/>
        <w:ind w:left="426" w:hanging="426"/>
        <w:jc w:val="both"/>
        <w:rPr>
          <w:rFonts w:cs="Arial"/>
        </w:rPr>
      </w:pPr>
      <w:r w:rsidRPr="0067675B">
        <w:rPr>
          <w:rFonts w:cstheme="minorHAnsi"/>
        </w:rPr>
        <w:t xml:space="preserve">V prípade akéhokoľvek rozporu medzi ustanoveniami a/alebo znením článkov </w:t>
      </w:r>
      <w:r>
        <w:rPr>
          <w:rFonts w:cstheme="minorHAnsi"/>
        </w:rPr>
        <w:t>z</w:t>
      </w:r>
      <w:r w:rsidRPr="0067675B">
        <w:rPr>
          <w:rFonts w:cstheme="minorHAnsi"/>
        </w:rPr>
        <w:t xml:space="preserve">mluvy a ustanoveniami a/alebo znením príloh </w:t>
      </w:r>
      <w:r>
        <w:rPr>
          <w:rFonts w:cstheme="minorHAnsi"/>
        </w:rPr>
        <w:t>z</w:t>
      </w:r>
      <w:r w:rsidRPr="0067675B">
        <w:rPr>
          <w:rFonts w:cstheme="minorHAnsi"/>
        </w:rPr>
        <w:t xml:space="preserve">mluvy alebo ich častí, majú prednosť ustanovenia a/alebo znenie príslušných </w:t>
      </w:r>
      <w:r>
        <w:rPr>
          <w:rFonts w:cstheme="minorHAnsi"/>
        </w:rPr>
        <w:t>odsek</w:t>
      </w:r>
      <w:r w:rsidRPr="0067675B">
        <w:rPr>
          <w:rFonts w:cstheme="minorHAnsi"/>
        </w:rPr>
        <w:t xml:space="preserve">ov </w:t>
      </w:r>
      <w:r>
        <w:rPr>
          <w:rFonts w:cstheme="minorHAnsi"/>
        </w:rPr>
        <w:t>z</w:t>
      </w:r>
      <w:r w:rsidRPr="0067675B">
        <w:rPr>
          <w:rFonts w:cstheme="minorHAnsi"/>
        </w:rPr>
        <w:t>mluvy.</w:t>
      </w:r>
    </w:p>
    <w:p w14:paraId="6A99EBED" w14:textId="77777777" w:rsidR="00752CBF" w:rsidRDefault="00752CBF" w:rsidP="00752CBF">
      <w:pPr>
        <w:pStyle w:val="Odsekzoznamu"/>
        <w:numPr>
          <w:ilvl w:val="0"/>
          <w:numId w:val="14"/>
        </w:numPr>
        <w:spacing w:after="0" w:line="264" w:lineRule="auto"/>
        <w:ind w:left="426" w:hanging="426"/>
        <w:jc w:val="both"/>
        <w:rPr>
          <w:rFonts w:eastAsiaTheme="minorEastAsia"/>
        </w:rPr>
      </w:pPr>
      <w:r w:rsidRPr="3E945A04">
        <w:rPr>
          <w:rFonts w:ascii="Calibri" w:eastAsia="Calibri" w:hAnsi="Calibri" w:cs="Calibri"/>
        </w:rPr>
        <w:t xml:space="preserve">Zmluvné strany sa týmto zaväzujú, že budú dodržiavať záväzok mlčanlivosti na základe zákona č. 18/2018 Z. z. o ochrane osobných údajov </w:t>
      </w:r>
      <w:r w:rsidRPr="3E945A04">
        <w:rPr>
          <w:rFonts w:ascii="Calibri" w:eastAsia="Calibri" w:hAnsi="Calibri" w:cs="Calibri"/>
          <w:color w:val="000000" w:themeColor="text1"/>
        </w:rPr>
        <w:t xml:space="preserve">a o zmene a doplnení niektorých zákonov </w:t>
      </w:r>
      <w:r w:rsidRPr="3E945A04">
        <w:rPr>
          <w:rFonts w:ascii="Calibri" w:eastAsia="Calibri" w:hAnsi="Calibri" w:cs="Calibri"/>
        </w:rPr>
        <w:t xml:space="preserve">v znení neskorších predpisov </w:t>
      </w:r>
      <w:r>
        <w:rPr>
          <w:rFonts w:ascii="Calibri" w:eastAsia="Calibri" w:hAnsi="Calibri" w:cs="Calibri"/>
        </w:rPr>
        <w:t xml:space="preserve">a povinnosti podľa </w:t>
      </w:r>
      <w:r w:rsidRPr="007A4BF3">
        <w:rPr>
          <w:bCs/>
          <w:kern w:val="28"/>
        </w:rPr>
        <w:t>Nariadenia Európskeho parlamentu a Rady (EÚ) 2016/679 z 27. apríla 2016 o ochrane fyzických osôb pri spracúvaní osobných údajov a o voľnom pohybe takýchto údajov, ktorým sa zrušuje smernica 95/46/ES (všeobecné nariadenie o ochrane údajov)</w:t>
      </w:r>
      <w:r w:rsidRPr="009E214F">
        <w:rPr>
          <w:rFonts w:cstheme="minorHAnsi"/>
        </w:rPr>
        <w:t xml:space="preserve"> v znení neskorších predpisov, ktor</w:t>
      </w:r>
      <w:r>
        <w:rPr>
          <w:rFonts w:cstheme="minorHAnsi"/>
        </w:rPr>
        <w:t>é</w:t>
      </w:r>
      <w:r w:rsidRPr="009E214F">
        <w:rPr>
          <w:rFonts w:cstheme="minorHAnsi"/>
        </w:rPr>
        <w:t xml:space="preserve"> sa vzťahuj</w:t>
      </w:r>
      <w:r>
        <w:rPr>
          <w:rFonts w:cstheme="minorHAnsi"/>
        </w:rPr>
        <w:t>ú</w:t>
      </w:r>
      <w:r w:rsidRPr="009E214F">
        <w:rPr>
          <w:rFonts w:cstheme="minorHAnsi"/>
        </w:rPr>
        <w:t xml:space="preserve"> na osobné údaje, s ktorými sa môžu pri plnení svojich zmluvných povinností oboznámiť, a to v akejkoľvek forme (najmä písomnej, elektronickej</w:t>
      </w:r>
      <w:r w:rsidRPr="009E214F">
        <w:rPr>
          <w:rFonts w:cstheme="minorHAnsi"/>
          <w:strike/>
        </w:rPr>
        <w:t>,</w:t>
      </w:r>
      <w:r w:rsidRPr="009E214F">
        <w:rPr>
          <w:rFonts w:cstheme="minorHAnsi"/>
        </w:rPr>
        <w:t xml:space="preserve"> alebo ústnej)</w:t>
      </w:r>
      <w:r w:rsidRPr="3E945A04">
        <w:rPr>
          <w:rFonts w:ascii="Calibri" w:eastAsia="Calibri" w:hAnsi="Calibri" w:cs="Calibri"/>
        </w:rPr>
        <w:t xml:space="preserve">. </w:t>
      </w:r>
      <w:r w:rsidRPr="009E214F">
        <w:rPr>
          <w:rFonts w:cstheme="minorHAnsi"/>
        </w:rPr>
        <w:t xml:space="preserve">Zmluvné strany sa zaväzujú, že osobné údaje, s ktorými sa oboznámia, nebudú okrem povinností vyplývajúcich z aplikovateľných všeobecne záväzných právnych predpisov nijako zverejňovať, ani ich akoukoľvek formou spracúvať, </w:t>
      </w:r>
      <w:r w:rsidRPr="009E214F">
        <w:rPr>
          <w:rFonts w:cstheme="minorHAnsi"/>
          <w:color w:val="000000"/>
        </w:rPr>
        <w:t>reprodukovať alebo podávať ich akýmkoľvek tretím neoprávneným osobám.</w:t>
      </w:r>
      <w:r>
        <w:rPr>
          <w:rFonts w:cstheme="minorHAnsi"/>
          <w:color w:val="000000"/>
        </w:rPr>
        <w:t xml:space="preserve"> </w:t>
      </w:r>
      <w:r w:rsidRPr="007A4BF3">
        <w:rPr>
          <w:bCs/>
          <w:kern w:val="28"/>
        </w:rPr>
        <w:t xml:space="preserve">Zmluvné strany sa zhodli, že ak by pri plnení tejto </w:t>
      </w:r>
      <w:r>
        <w:rPr>
          <w:bCs/>
          <w:kern w:val="28"/>
        </w:rPr>
        <w:t>z</w:t>
      </w:r>
      <w:r w:rsidRPr="007A4BF3">
        <w:rPr>
          <w:bCs/>
          <w:kern w:val="28"/>
        </w:rPr>
        <w:t>mluvy malo dochádzať k spracúvaniu osobných údajov zo strany ktorejkoľvek zmluvnej strany ako sprostredkovateľom v mene druhej zmluvnej strany ako ich prevádzkovateľa, zmluvné strany uzatvoria pred začatím ich spracúvania dohodu o podmienkach spracovania osobných údajov</w:t>
      </w:r>
      <w:r>
        <w:rPr>
          <w:bCs/>
          <w:kern w:val="28"/>
        </w:rPr>
        <w:t>.</w:t>
      </w:r>
    </w:p>
    <w:p w14:paraId="2DFCDDC2" w14:textId="77777777" w:rsidR="00752CBF" w:rsidRDefault="00752CBF" w:rsidP="00752CBF">
      <w:pPr>
        <w:pStyle w:val="Odsekzoznamu"/>
        <w:numPr>
          <w:ilvl w:val="0"/>
          <w:numId w:val="14"/>
        </w:numPr>
        <w:spacing w:after="0" w:line="264" w:lineRule="auto"/>
        <w:ind w:left="426" w:hanging="426"/>
        <w:jc w:val="both"/>
      </w:pPr>
      <w:r w:rsidRPr="3E945A04">
        <w:t xml:space="preserve">Predávajúci sa zaväzuje byť riadne zapísaný v registri partnerov verejného sektora po dobu trvania tejto zmluvy, ak mu taká povinnosť vyplýva </w:t>
      </w:r>
      <w:r w:rsidRPr="002A78D9">
        <w:t xml:space="preserve">zo </w:t>
      </w:r>
      <w:r w:rsidRPr="00A821DA">
        <w:t>zákona č. 315/2016 Z. z. o registri partnerov verejného sektora a o zmene a doplnení niektorých zákonov v znení neskorších predpisov</w:t>
      </w:r>
      <w:r w:rsidRPr="002A78D9">
        <w:t xml:space="preserve"> </w:t>
      </w:r>
      <w:r w:rsidRPr="3E945A04">
        <w:t>(ďalej ako „</w:t>
      </w:r>
      <w:r w:rsidRPr="3E945A04">
        <w:rPr>
          <w:b/>
          <w:bCs/>
        </w:rPr>
        <w:t>Zákon o RPVS</w:t>
      </w:r>
      <w:r w:rsidRPr="3E945A04">
        <w:t>“). Porušenie povinnost</w:t>
      </w:r>
      <w:r>
        <w:t>i</w:t>
      </w:r>
      <w:r w:rsidRPr="3E945A04">
        <w:t xml:space="preserve"> predávajúceho podľa tohto ustanovenia zmluvy je jej podstatným porušením a zakladá právo kupujúceho na odstúpenie od tejto zmluvy s právnymi účinkami ukončenia zmluvy </w:t>
      </w:r>
      <w:r w:rsidRPr="3E945A04">
        <w:rPr>
          <w:i/>
          <w:iCs/>
        </w:rPr>
        <w:t xml:space="preserve">ex </w:t>
      </w:r>
      <w:proofErr w:type="spellStart"/>
      <w:r w:rsidRPr="3E945A04">
        <w:rPr>
          <w:i/>
          <w:iCs/>
        </w:rPr>
        <w:t>tunc</w:t>
      </w:r>
      <w:proofErr w:type="spellEnd"/>
      <w:r w:rsidRPr="3E945A04">
        <w:t xml:space="preserve"> a/alebo právo kupujúceho požadovať od predávajúceho zaplatenie zmluvnej pokuty vo výške maximálneho finančného limitu (celkovej výšky kúpnej ceny) dohodnutého podľa tejto zmluvy, čím nie je nijako dotknutý nárok kupujúceho požadovať od predávajúceho náhradu škody vzniknutej kupujúcemu v dôsledku nesplnenia vyššie uvedených povinností predávajúceho. Zmluvné strany prehlasujú, že výšku zmluvnej pokuty považujú za primeranú, pretože pri rokovaniach o dohode o výške zmluvnej pokuty prihliadali na hodnotu a význam touto zmluvnou pokutou zabezpečovanej zmluvnej povinnosti.</w:t>
      </w:r>
    </w:p>
    <w:p w14:paraId="58D41C37" w14:textId="77777777" w:rsidR="00752CBF" w:rsidRDefault="00752CBF" w:rsidP="00752CBF">
      <w:pPr>
        <w:pStyle w:val="Odsekzoznamu"/>
        <w:numPr>
          <w:ilvl w:val="0"/>
          <w:numId w:val="14"/>
        </w:numPr>
        <w:spacing w:after="0" w:line="264" w:lineRule="auto"/>
        <w:ind w:left="426" w:hanging="426"/>
        <w:jc w:val="both"/>
        <w:rPr>
          <w:rFonts w:eastAsiaTheme="minorEastAsia"/>
        </w:rPr>
      </w:pPr>
      <w:r w:rsidRPr="3E945A04">
        <w:rPr>
          <w:rFonts w:cs="Arial"/>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w:t>
      </w:r>
      <w:r w:rsidRPr="3E945A04">
        <w:rPr>
          <w:rFonts w:ascii="Calibri" w:eastAsia="Calibri" w:hAnsi="Calibri" w:cs="Calibri"/>
        </w:rPr>
        <w:t xml:space="preserve">plnením vyplývajúcim z </w:t>
      </w:r>
      <w:r w:rsidRPr="3E945A04">
        <w:rPr>
          <w:rFonts w:cs="Arial"/>
        </w:rPr>
        <w:t>predmetu zmluvy nakladať a ich spôsobilosť nie je ničím obmedzená, čo zmluvné strany nižšie potvrdzujú svojimi podpismi.</w:t>
      </w:r>
    </w:p>
    <w:p w14:paraId="5C4B416C" w14:textId="77777777" w:rsidR="00752CBF" w:rsidRPr="0075494A" w:rsidRDefault="00752CBF" w:rsidP="00752CBF">
      <w:pPr>
        <w:pStyle w:val="Odsekzoznamu"/>
        <w:numPr>
          <w:ilvl w:val="0"/>
          <w:numId w:val="14"/>
        </w:numPr>
        <w:spacing w:after="0" w:line="264" w:lineRule="auto"/>
        <w:ind w:left="426" w:hanging="426"/>
        <w:jc w:val="both"/>
        <w:rPr>
          <w:rFonts w:cs="Arial"/>
        </w:rPr>
      </w:pPr>
      <w:r w:rsidRPr="3E945A04">
        <w:rPr>
          <w:rFonts w:cs="Calibri"/>
          <w:lang w:eastAsia="cs-CZ"/>
        </w:rPr>
        <w:t>Záväznou a neoddeliteľnou súčasťou tejto zmluvy vo forme príloh sú:</w:t>
      </w:r>
    </w:p>
    <w:p w14:paraId="33ECA68A" w14:textId="77777777" w:rsidR="00B577A3" w:rsidRDefault="00B577A3" w:rsidP="00B577A3">
      <w:pPr>
        <w:pStyle w:val="Odsekzoznamu"/>
        <w:numPr>
          <w:ilvl w:val="1"/>
          <w:numId w:val="1"/>
        </w:numPr>
        <w:spacing w:line="256" w:lineRule="auto"/>
        <w:ind w:left="567" w:hanging="141"/>
        <w:jc w:val="both"/>
        <w:rPr>
          <w:rFonts w:eastAsiaTheme="minorEastAsia"/>
        </w:rPr>
      </w:pPr>
      <w:r>
        <w:t xml:space="preserve">Príloha č. 1 Kúpnej zmluvy – Návrh na plnenie kritéria </w:t>
      </w:r>
    </w:p>
    <w:p w14:paraId="18BDDD05" w14:textId="77777777" w:rsidR="00B577A3" w:rsidRDefault="00B577A3" w:rsidP="00B577A3">
      <w:pPr>
        <w:pStyle w:val="Odsekzoznamu"/>
        <w:numPr>
          <w:ilvl w:val="1"/>
          <w:numId w:val="1"/>
        </w:numPr>
        <w:spacing w:line="264" w:lineRule="auto"/>
        <w:ind w:left="567" w:hanging="141"/>
        <w:jc w:val="both"/>
      </w:pPr>
      <w:r>
        <w:t xml:space="preserve">Príloha č. 2 Kúpnej zmluvy – Technická špecifikácia </w:t>
      </w:r>
      <w:r>
        <w:rPr>
          <w:color w:val="000000"/>
        </w:rPr>
        <w:t>ponúkaného tovaru vrátane cenovej kalkulácie</w:t>
      </w:r>
    </w:p>
    <w:p w14:paraId="46D4B6F9" w14:textId="77777777" w:rsidR="00B577A3" w:rsidRDefault="00B577A3" w:rsidP="00B577A3">
      <w:pPr>
        <w:pStyle w:val="Odsekzoznamu"/>
        <w:numPr>
          <w:ilvl w:val="1"/>
          <w:numId w:val="1"/>
        </w:numPr>
        <w:spacing w:after="0" w:line="264" w:lineRule="auto"/>
        <w:ind w:left="567" w:hanging="141"/>
        <w:jc w:val="both"/>
      </w:pPr>
      <w:r>
        <w:t>Príloha č. 3 Kúpnej zmluvy – zoznam subdodávateľov/Čestné vyhlásenie o nevyužití subdodávateľov (</w:t>
      </w:r>
      <w:r>
        <w:rPr>
          <w:rStyle w:val="CharStyle15"/>
          <w:rFonts w:cs="Calibri"/>
        </w:rPr>
        <w:t>ak ide o plnenie bez využitia subdodávky)</w:t>
      </w:r>
    </w:p>
    <w:p w14:paraId="53C585CD" w14:textId="77777777" w:rsidR="00B577A3" w:rsidRDefault="00B577A3" w:rsidP="00B577A3">
      <w:pPr>
        <w:pStyle w:val="Odsekzoznamu"/>
        <w:spacing w:after="0" w:line="264" w:lineRule="auto"/>
        <w:ind w:left="851"/>
        <w:contextualSpacing w:val="0"/>
        <w:jc w:val="both"/>
      </w:pPr>
    </w:p>
    <w:p w14:paraId="01353F57" w14:textId="77777777" w:rsidR="00752CBF" w:rsidRDefault="00752CBF" w:rsidP="00752CBF">
      <w:pPr>
        <w:spacing w:line="264" w:lineRule="auto"/>
        <w:ind w:left="426"/>
        <w:jc w:val="both"/>
      </w:pPr>
      <w:r w:rsidRPr="7E7A05D5">
        <w:rPr>
          <w:rFonts w:cs="Calibri"/>
          <w:lang w:eastAsia="cs-CZ"/>
        </w:rPr>
        <w:t>Obsah príloh tejto zmluvy je neoddeliteľnou súčasťou obsahu záväzkového vzťahu založeného touto zmluvou.</w:t>
      </w:r>
    </w:p>
    <w:p w14:paraId="72CB9969" w14:textId="77777777" w:rsidR="00752CBF" w:rsidRDefault="00752CBF" w:rsidP="00752CBF">
      <w:pPr>
        <w:tabs>
          <w:tab w:val="left" w:pos="0"/>
          <w:tab w:val="center" w:pos="1701"/>
          <w:tab w:val="center" w:pos="5670"/>
        </w:tabs>
        <w:spacing w:after="0"/>
        <w:jc w:val="both"/>
      </w:pPr>
      <w:r>
        <w:t>Predávajúci:</w:t>
      </w:r>
      <w:r>
        <w:tab/>
      </w:r>
      <w:r>
        <w:tab/>
      </w:r>
      <w:r>
        <w:tab/>
        <w:t>Kupujúci:</w:t>
      </w:r>
    </w:p>
    <w:p w14:paraId="07C942D1" w14:textId="422288A7" w:rsidR="00752CBF" w:rsidRDefault="00752CBF" w:rsidP="00752CBF">
      <w:pPr>
        <w:tabs>
          <w:tab w:val="left" w:pos="0"/>
          <w:tab w:val="center" w:pos="1701"/>
          <w:tab w:val="center" w:pos="5670"/>
        </w:tabs>
        <w:spacing w:after="0"/>
        <w:jc w:val="both"/>
      </w:pPr>
      <w:r>
        <w:rPr>
          <w:b/>
          <w:bCs/>
        </w:rPr>
        <w:t>...........................</w:t>
      </w:r>
      <w:r>
        <w:rPr>
          <w:b/>
          <w:bCs/>
        </w:rPr>
        <w:tab/>
      </w:r>
      <w:r w:rsidR="00A1624F">
        <w:rPr>
          <w:b/>
          <w:bCs/>
        </w:rPr>
        <w:tab/>
      </w:r>
      <w:r w:rsidR="00A1624F">
        <w:rPr>
          <w:b/>
          <w:bCs/>
        </w:rPr>
        <w:tab/>
      </w:r>
      <w:r w:rsidR="00155C24">
        <w:rPr>
          <w:b/>
          <w:bCs/>
        </w:rPr>
        <w:t>RABBSK</w:t>
      </w:r>
    </w:p>
    <w:p w14:paraId="4F14F9B5" w14:textId="77777777" w:rsidR="00752CBF" w:rsidRDefault="00752CBF" w:rsidP="00752CBF">
      <w:pPr>
        <w:tabs>
          <w:tab w:val="left" w:pos="0"/>
          <w:tab w:val="center" w:pos="1701"/>
          <w:tab w:val="center" w:pos="6804"/>
        </w:tabs>
        <w:spacing w:after="0"/>
        <w:jc w:val="both"/>
      </w:pPr>
    </w:p>
    <w:p w14:paraId="72BC6DEA" w14:textId="77777777" w:rsidR="00752CBF" w:rsidRDefault="00752CBF" w:rsidP="00752CBF">
      <w:pPr>
        <w:tabs>
          <w:tab w:val="left" w:pos="0"/>
          <w:tab w:val="center" w:pos="1701"/>
          <w:tab w:val="center" w:pos="6804"/>
        </w:tabs>
        <w:spacing w:after="0"/>
        <w:jc w:val="both"/>
      </w:pPr>
      <w:r>
        <w:tab/>
      </w:r>
    </w:p>
    <w:p w14:paraId="41D1B00E" w14:textId="77777777" w:rsidR="00752CBF" w:rsidRDefault="00752CBF" w:rsidP="00752CBF">
      <w:pPr>
        <w:tabs>
          <w:tab w:val="left" w:pos="0"/>
          <w:tab w:val="center" w:pos="1701"/>
          <w:tab w:val="center" w:pos="6804"/>
        </w:tabs>
      </w:pPr>
    </w:p>
    <w:p w14:paraId="245BE147" w14:textId="77777777" w:rsidR="00752CBF" w:rsidRDefault="00752CBF" w:rsidP="00752CBF">
      <w:pPr>
        <w:tabs>
          <w:tab w:val="left" w:pos="0"/>
          <w:tab w:val="center" w:pos="1701"/>
          <w:tab w:val="center" w:pos="6804"/>
        </w:tabs>
        <w:spacing w:after="0"/>
      </w:pPr>
      <w:r w:rsidRPr="00153D92">
        <w:rPr>
          <w:rFonts w:cs="Calibri"/>
        </w:rPr>
        <w:t>........................................</w:t>
      </w:r>
      <w:r>
        <w:rPr>
          <w:rFonts w:cs="Calibri"/>
        </w:rPr>
        <w:tab/>
      </w:r>
      <w:r w:rsidRPr="00153D92">
        <w:rPr>
          <w:rFonts w:cs="Calibri"/>
        </w:rPr>
        <w:t>.......................................</w:t>
      </w:r>
    </w:p>
    <w:p w14:paraId="7EDE62E2" w14:textId="53F0A296" w:rsidR="00EE35F2" w:rsidRPr="0065305B" w:rsidRDefault="00752CBF" w:rsidP="00B577A3">
      <w:pPr>
        <w:tabs>
          <w:tab w:val="left" w:pos="0"/>
          <w:tab w:val="left" w:pos="5670"/>
        </w:tabs>
        <w:spacing w:after="0"/>
        <w:rPr>
          <w:b/>
          <w:bCs/>
        </w:rPr>
      </w:pPr>
      <w:r>
        <w:tab/>
      </w:r>
      <w:r w:rsidR="00206535" w:rsidRPr="005556D8">
        <w:rPr>
          <w:rFonts w:cstheme="minorHAnsi"/>
        </w:rPr>
        <w:t>PaedDr. Janka Pálková, PhD., riaditeľka</w:t>
      </w:r>
      <w:r w:rsidR="00206535">
        <w:rPr>
          <w:b/>
        </w:rPr>
        <w:t xml:space="preserve"> </w:t>
      </w:r>
    </w:p>
    <w:sectPr w:rsidR="00EE35F2" w:rsidRPr="0065305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0AA05" w14:textId="77777777" w:rsidR="00E43D94" w:rsidRDefault="00E43D94">
      <w:pPr>
        <w:spacing w:after="0" w:line="240" w:lineRule="auto"/>
      </w:pPr>
      <w:r>
        <w:separator/>
      </w:r>
    </w:p>
  </w:endnote>
  <w:endnote w:type="continuationSeparator" w:id="0">
    <w:p w14:paraId="458B2DC7" w14:textId="77777777" w:rsidR="00E43D94" w:rsidRDefault="00E43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Bold">
    <w:altName w:val="Calibri"/>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236769" w14:paraId="2342B926" w14:textId="77777777" w:rsidTr="546EA4D1">
      <w:tc>
        <w:tcPr>
          <w:tcW w:w="3120" w:type="dxa"/>
        </w:tcPr>
        <w:p w14:paraId="63047757" w14:textId="77777777" w:rsidR="00236769" w:rsidRDefault="00000000" w:rsidP="00E672DF">
          <w:pPr>
            <w:pStyle w:val="Hlavika"/>
            <w:ind w:left="-115"/>
          </w:pPr>
        </w:p>
      </w:tc>
      <w:tc>
        <w:tcPr>
          <w:tcW w:w="3120" w:type="dxa"/>
        </w:tcPr>
        <w:p w14:paraId="3D631DEC" w14:textId="77777777" w:rsidR="00236769" w:rsidRDefault="00752CBF" w:rsidP="00E672DF">
          <w:pPr>
            <w:pStyle w:val="Hlavika"/>
            <w:jc w:val="center"/>
          </w:pPr>
          <w:r>
            <w:fldChar w:fldCharType="begin"/>
          </w:r>
          <w:r>
            <w:instrText>PAGE</w:instrText>
          </w:r>
          <w:r>
            <w:fldChar w:fldCharType="separate"/>
          </w:r>
          <w:r>
            <w:rPr>
              <w:noProof/>
            </w:rPr>
            <w:t>1</w:t>
          </w:r>
          <w:r>
            <w:fldChar w:fldCharType="end"/>
          </w:r>
          <w:r>
            <w:t xml:space="preserve"> z </w:t>
          </w:r>
          <w:r>
            <w:fldChar w:fldCharType="begin"/>
          </w:r>
          <w:r>
            <w:instrText>NUMPAGES</w:instrText>
          </w:r>
          <w:r>
            <w:fldChar w:fldCharType="separate"/>
          </w:r>
          <w:r>
            <w:rPr>
              <w:noProof/>
            </w:rPr>
            <w:t>2</w:t>
          </w:r>
          <w:r>
            <w:fldChar w:fldCharType="end"/>
          </w:r>
        </w:p>
      </w:tc>
      <w:tc>
        <w:tcPr>
          <w:tcW w:w="3120" w:type="dxa"/>
        </w:tcPr>
        <w:p w14:paraId="1E7FADFE" w14:textId="77777777" w:rsidR="00236769" w:rsidRDefault="00000000" w:rsidP="00E672DF">
          <w:pPr>
            <w:pStyle w:val="Hlavika"/>
            <w:ind w:right="-115"/>
            <w:jc w:val="right"/>
          </w:pPr>
        </w:p>
      </w:tc>
    </w:tr>
  </w:tbl>
  <w:p w14:paraId="51C5B268" w14:textId="77777777" w:rsidR="00236769" w:rsidRDefault="00000000" w:rsidP="00E672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88435" w14:textId="77777777" w:rsidR="00E43D94" w:rsidRDefault="00E43D94">
      <w:pPr>
        <w:spacing w:after="0" w:line="240" w:lineRule="auto"/>
      </w:pPr>
      <w:r>
        <w:separator/>
      </w:r>
    </w:p>
  </w:footnote>
  <w:footnote w:type="continuationSeparator" w:id="0">
    <w:p w14:paraId="0ECF7E8A" w14:textId="77777777" w:rsidR="00E43D94" w:rsidRDefault="00E43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236769" w14:paraId="3271CA6C" w14:textId="77777777" w:rsidTr="00E672DF">
      <w:tc>
        <w:tcPr>
          <w:tcW w:w="3120" w:type="dxa"/>
        </w:tcPr>
        <w:p w14:paraId="2B0A5B7B" w14:textId="77777777" w:rsidR="00236769" w:rsidRDefault="00000000" w:rsidP="00E672DF">
          <w:pPr>
            <w:pStyle w:val="Hlavika"/>
            <w:ind w:left="-115"/>
          </w:pPr>
        </w:p>
      </w:tc>
      <w:tc>
        <w:tcPr>
          <w:tcW w:w="3120" w:type="dxa"/>
        </w:tcPr>
        <w:p w14:paraId="476444CA" w14:textId="77777777" w:rsidR="00236769" w:rsidRDefault="00000000" w:rsidP="00E672DF">
          <w:pPr>
            <w:pStyle w:val="Hlavika"/>
            <w:jc w:val="center"/>
          </w:pPr>
        </w:p>
      </w:tc>
      <w:tc>
        <w:tcPr>
          <w:tcW w:w="3120" w:type="dxa"/>
        </w:tcPr>
        <w:p w14:paraId="6CAFE1AE" w14:textId="77777777" w:rsidR="00236769" w:rsidRDefault="00000000" w:rsidP="00E672DF">
          <w:pPr>
            <w:pStyle w:val="Hlavika"/>
            <w:ind w:right="-115"/>
            <w:jc w:val="right"/>
          </w:pPr>
        </w:p>
      </w:tc>
    </w:tr>
  </w:tbl>
  <w:p w14:paraId="526F4E9A" w14:textId="77777777" w:rsidR="00236769" w:rsidRDefault="00000000" w:rsidP="00E672D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2EEE"/>
    <w:multiLevelType w:val="multilevel"/>
    <w:tmpl w:val="1EE6AE5C"/>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0424016A"/>
    <w:multiLevelType w:val="hybridMultilevel"/>
    <w:tmpl w:val="E22091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7E5C99"/>
    <w:multiLevelType w:val="hybridMultilevel"/>
    <w:tmpl w:val="4B2EA2BC"/>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015853"/>
    <w:multiLevelType w:val="hybridMultilevel"/>
    <w:tmpl w:val="75A82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35489D"/>
    <w:multiLevelType w:val="hybridMultilevel"/>
    <w:tmpl w:val="4B2EA2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A479CD"/>
    <w:multiLevelType w:val="hybridMultilevel"/>
    <w:tmpl w:val="0AA22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493426"/>
    <w:multiLevelType w:val="hybridMultilevel"/>
    <w:tmpl w:val="42A043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F9C22DF"/>
    <w:multiLevelType w:val="hybridMultilevel"/>
    <w:tmpl w:val="07386518"/>
    <w:lvl w:ilvl="0" w:tplc="20DE5C38">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2094CB3"/>
    <w:multiLevelType w:val="hybridMultilevel"/>
    <w:tmpl w:val="16FC125A"/>
    <w:lvl w:ilvl="0" w:tplc="8E0C08C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8722642"/>
    <w:multiLevelType w:val="hybridMultilevel"/>
    <w:tmpl w:val="2A600F16"/>
    <w:lvl w:ilvl="0" w:tplc="A64E7AE0">
      <w:start w:val="1"/>
      <w:numFmt w:val="bullet"/>
      <w:lvlText w:val=""/>
      <w:lvlJc w:val="left"/>
      <w:pPr>
        <w:ind w:left="720" w:hanging="360"/>
      </w:pPr>
      <w:rPr>
        <w:rFonts w:ascii="Symbol" w:hAnsi="Symbol" w:hint="default"/>
      </w:rPr>
    </w:lvl>
    <w:lvl w:ilvl="1" w:tplc="041B0017">
      <w:start w:val="1"/>
      <w:numFmt w:val="lowerLetter"/>
      <w:lvlText w:val="%2)"/>
      <w:lvlJc w:val="left"/>
      <w:pPr>
        <w:ind w:left="1440" w:hanging="360"/>
      </w:pPr>
      <w:rPr>
        <w:rFonts w:hint="default"/>
      </w:rPr>
    </w:lvl>
    <w:lvl w:ilvl="2" w:tplc="E84E7E6C">
      <w:start w:val="1"/>
      <w:numFmt w:val="bullet"/>
      <w:lvlText w:val=""/>
      <w:lvlJc w:val="left"/>
      <w:pPr>
        <w:ind w:left="2160" w:hanging="360"/>
      </w:pPr>
      <w:rPr>
        <w:rFonts w:ascii="Wingdings" w:hAnsi="Wingdings" w:hint="default"/>
      </w:rPr>
    </w:lvl>
    <w:lvl w:ilvl="3" w:tplc="538EF894">
      <w:start w:val="1"/>
      <w:numFmt w:val="bullet"/>
      <w:lvlText w:val=""/>
      <w:lvlJc w:val="left"/>
      <w:pPr>
        <w:ind w:left="2880" w:hanging="360"/>
      </w:pPr>
      <w:rPr>
        <w:rFonts w:ascii="Symbol" w:hAnsi="Symbol" w:hint="default"/>
      </w:rPr>
    </w:lvl>
    <w:lvl w:ilvl="4" w:tplc="DFBA78DA">
      <w:start w:val="1"/>
      <w:numFmt w:val="bullet"/>
      <w:lvlText w:val="o"/>
      <w:lvlJc w:val="left"/>
      <w:pPr>
        <w:ind w:left="3600" w:hanging="360"/>
      </w:pPr>
      <w:rPr>
        <w:rFonts w:ascii="Courier New" w:hAnsi="Courier New" w:hint="default"/>
      </w:rPr>
    </w:lvl>
    <w:lvl w:ilvl="5" w:tplc="A1C0D6CE">
      <w:start w:val="1"/>
      <w:numFmt w:val="bullet"/>
      <w:lvlText w:val=""/>
      <w:lvlJc w:val="left"/>
      <w:pPr>
        <w:ind w:left="4320" w:hanging="360"/>
      </w:pPr>
      <w:rPr>
        <w:rFonts w:ascii="Wingdings" w:hAnsi="Wingdings" w:hint="default"/>
      </w:rPr>
    </w:lvl>
    <w:lvl w:ilvl="6" w:tplc="2326BACE">
      <w:start w:val="1"/>
      <w:numFmt w:val="bullet"/>
      <w:lvlText w:val=""/>
      <w:lvlJc w:val="left"/>
      <w:pPr>
        <w:ind w:left="5040" w:hanging="360"/>
      </w:pPr>
      <w:rPr>
        <w:rFonts w:ascii="Symbol" w:hAnsi="Symbol" w:hint="default"/>
      </w:rPr>
    </w:lvl>
    <w:lvl w:ilvl="7" w:tplc="28B610D2">
      <w:start w:val="1"/>
      <w:numFmt w:val="bullet"/>
      <w:lvlText w:val="o"/>
      <w:lvlJc w:val="left"/>
      <w:pPr>
        <w:ind w:left="5760" w:hanging="360"/>
      </w:pPr>
      <w:rPr>
        <w:rFonts w:ascii="Courier New" w:hAnsi="Courier New" w:hint="default"/>
      </w:rPr>
    </w:lvl>
    <w:lvl w:ilvl="8" w:tplc="A09C2EA6">
      <w:start w:val="1"/>
      <w:numFmt w:val="bullet"/>
      <w:lvlText w:val=""/>
      <w:lvlJc w:val="left"/>
      <w:pPr>
        <w:ind w:left="6480" w:hanging="360"/>
      </w:pPr>
      <w:rPr>
        <w:rFonts w:ascii="Wingdings" w:hAnsi="Wingdings" w:hint="default"/>
      </w:rPr>
    </w:lvl>
  </w:abstractNum>
  <w:abstractNum w:abstractNumId="10" w15:restartNumberingAfterBreak="0">
    <w:nsid w:val="534C406D"/>
    <w:multiLevelType w:val="hybridMultilevel"/>
    <w:tmpl w:val="9C666A9A"/>
    <w:lvl w:ilvl="0" w:tplc="EDAEF19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CD23B15"/>
    <w:multiLevelType w:val="hybridMultilevel"/>
    <w:tmpl w:val="8D464E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E72148E"/>
    <w:multiLevelType w:val="multilevel"/>
    <w:tmpl w:val="73AE6128"/>
    <w:lvl w:ilvl="0">
      <w:start w:val="3"/>
      <w:numFmt w:val="decimal"/>
      <w:lvlText w:val="%1."/>
      <w:lvlJc w:val="left"/>
      <w:pPr>
        <w:tabs>
          <w:tab w:val="num" w:pos="720"/>
        </w:tabs>
        <w:ind w:left="720" w:hanging="360"/>
      </w:pPr>
      <w:rPr>
        <w:rFonts w:hint="default"/>
        <w:sz w:val="22"/>
        <w:szCs w:val="22"/>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63E521F1"/>
    <w:multiLevelType w:val="hybridMultilevel"/>
    <w:tmpl w:val="0D3E594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ED47B87"/>
    <w:multiLevelType w:val="multilevel"/>
    <w:tmpl w:val="0F2C53F0"/>
    <w:lvl w:ilvl="0">
      <w:start w:val="1"/>
      <w:numFmt w:val="decimal"/>
      <w:lvlText w:val="%1."/>
      <w:lvlJc w:val="left"/>
      <w:pPr>
        <w:ind w:left="2835" w:hanging="360"/>
      </w:pPr>
      <w:rPr>
        <w:rFonts w:hint="default"/>
      </w:rPr>
    </w:lvl>
    <w:lvl w:ilvl="1">
      <w:start w:val="1"/>
      <w:numFmt w:val="lowerLetter"/>
      <w:lvlText w:val="%2)"/>
      <w:lvlJc w:val="left"/>
      <w:pPr>
        <w:ind w:left="3555" w:hanging="360"/>
      </w:pPr>
    </w:lvl>
    <w:lvl w:ilvl="2">
      <w:start w:val="1"/>
      <w:numFmt w:val="lowerRoman"/>
      <w:lvlText w:val="%3."/>
      <w:lvlJc w:val="right"/>
      <w:pPr>
        <w:ind w:left="4275" w:hanging="180"/>
      </w:pPr>
      <w:rPr>
        <w:rFonts w:hint="default"/>
      </w:rPr>
    </w:lvl>
    <w:lvl w:ilvl="3">
      <w:start w:val="2"/>
      <w:numFmt w:val="decimal"/>
      <w:lvlText w:val="%4."/>
      <w:lvlJc w:val="left"/>
      <w:pPr>
        <w:ind w:left="4995" w:hanging="360"/>
      </w:pPr>
      <w:rPr>
        <w:rFonts w:hint="default"/>
      </w:rPr>
    </w:lvl>
    <w:lvl w:ilvl="4">
      <w:start w:val="1"/>
      <w:numFmt w:val="lowerLetter"/>
      <w:lvlText w:val="%5."/>
      <w:lvlJc w:val="left"/>
      <w:pPr>
        <w:ind w:left="5715" w:hanging="360"/>
      </w:pPr>
      <w:rPr>
        <w:rFonts w:hint="default"/>
      </w:rPr>
    </w:lvl>
    <w:lvl w:ilvl="5">
      <w:start w:val="1"/>
      <w:numFmt w:val="lowerRoman"/>
      <w:lvlText w:val="%6."/>
      <w:lvlJc w:val="right"/>
      <w:pPr>
        <w:ind w:left="6435" w:hanging="180"/>
      </w:pPr>
      <w:rPr>
        <w:rFonts w:hint="default"/>
      </w:rPr>
    </w:lvl>
    <w:lvl w:ilvl="6">
      <w:start w:val="1"/>
      <w:numFmt w:val="decimal"/>
      <w:lvlText w:val="%7."/>
      <w:lvlJc w:val="left"/>
      <w:pPr>
        <w:ind w:left="7155" w:hanging="360"/>
      </w:pPr>
      <w:rPr>
        <w:rFonts w:hint="default"/>
      </w:rPr>
    </w:lvl>
    <w:lvl w:ilvl="7">
      <w:start w:val="1"/>
      <w:numFmt w:val="lowerLetter"/>
      <w:lvlText w:val="%8."/>
      <w:lvlJc w:val="left"/>
      <w:pPr>
        <w:ind w:left="7875" w:hanging="360"/>
      </w:pPr>
      <w:rPr>
        <w:rFonts w:hint="default"/>
      </w:rPr>
    </w:lvl>
    <w:lvl w:ilvl="8">
      <w:start w:val="1"/>
      <w:numFmt w:val="lowerRoman"/>
      <w:lvlText w:val="%9."/>
      <w:lvlJc w:val="right"/>
      <w:pPr>
        <w:ind w:left="8595" w:hanging="180"/>
      </w:pPr>
      <w:rPr>
        <w:rFonts w:hint="default"/>
      </w:rPr>
    </w:lvl>
  </w:abstractNum>
  <w:abstractNum w:abstractNumId="15" w15:restartNumberingAfterBreak="0">
    <w:nsid w:val="701B7F5F"/>
    <w:multiLevelType w:val="hybridMultilevel"/>
    <w:tmpl w:val="16FC1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187973"/>
    <w:multiLevelType w:val="hybridMultilevel"/>
    <w:tmpl w:val="0AA225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23541989">
    <w:abstractNumId w:val="9"/>
  </w:num>
  <w:num w:numId="2" w16cid:durableId="1728603176">
    <w:abstractNumId w:val="16"/>
  </w:num>
  <w:num w:numId="3" w16cid:durableId="217976255">
    <w:abstractNumId w:val="6"/>
  </w:num>
  <w:num w:numId="4" w16cid:durableId="413822820">
    <w:abstractNumId w:val="11"/>
  </w:num>
  <w:num w:numId="5" w16cid:durableId="568156589">
    <w:abstractNumId w:val="1"/>
  </w:num>
  <w:num w:numId="6" w16cid:durableId="2121484091">
    <w:abstractNumId w:val="8"/>
  </w:num>
  <w:num w:numId="7" w16cid:durableId="1830173491">
    <w:abstractNumId w:val="3"/>
  </w:num>
  <w:num w:numId="8" w16cid:durableId="1568103425">
    <w:abstractNumId w:val="10"/>
  </w:num>
  <w:num w:numId="9" w16cid:durableId="1359624221">
    <w:abstractNumId w:val="15"/>
  </w:num>
  <w:num w:numId="10" w16cid:durableId="1980258696">
    <w:abstractNumId w:val="2"/>
  </w:num>
  <w:num w:numId="11" w16cid:durableId="118375550">
    <w:abstractNumId w:val="14"/>
  </w:num>
  <w:num w:numId="12" w16cid:durableId="1456291623">
    <w:abstractNumId w:val="12"/>
  </w:num>
  <w:num w:numId="13" w16cid:durableId="60641248">
    <w:abstractNumId w:val="0"/>
  </w:num>
  <w:num w:numId="14" w16cid:durableId="287443066">
    <w:abstractNumId w:val="7"/>
  </w:num>
  <w:num w:numId="15" w16cid:durableId="1759669807">
    <w:abstractNumId w:val="13"/>
  </w:num>
  <w:num w:numId="16" w16cid:durableId="1234196665">
    <w:abstractNumId w:val="4"/>
  </w:num>
  <w:num w:numId="17" w16cid:durableId="291403408">
    <w:abstractNumId w:val="5"/>
  </w:num>
  <w:num w:numId="18" w16cid:durableId="980236922">
    <w:abstractNumId w:val="9"/>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CBF"/>
    <w:rsid w:val="000015B0"/>
    <w:rsid w:val="00067578"/>
    <w:rsid w:val="0012770F"/>
    <w:rsid w:val="00155C24"/>
    <w:rsid w:val="00206535"/>
    <w:rsid w:val="002606DA"/>
    <w:rsid w:val="00577F94"/>
    <w:rsid w:val="00583749"/>
    <w:rsid w:val="0065305B"/>
    <w:rsid w:val="00752CBF"/>
    <w:rsid w:val="007C0EF5"/>
    <w:rsid w:val="008612C9"/>
    <w:rsid w:val="008668C0"/>
    <w:rsid w:val="00867CDE"/>
    <w:rsid w:val="00984B24"/>
    <w:rsid w:val="009D70F2"/>
    <w:rsid w:val="00A1624F"/>
    <w:rsid w:val="00A909E7"/>
    <w:rsid w:val="00B33609"/>
    <w:rsid w:val="00B577A3"/>
    <w:rsid w:val="00B82922"/>
    <w:rsid w:val="00BD6F35"/>
    <w:rsid w:val="00BE7F0B"/>
    <w:rsid w:val="00D32027"/>
    <w:rsid w:val="00D758D8"/>
    <w:rsid w:val="00DE682B"/>
    <w:rsid w:val="00E43D94"/>
    <w:rsid w:val="00ED5096"/>
    <w:rsid w:val="00EE35F2"/>
    <w:rsid w:val="00F104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8492B"/>
  <w15:chartTrackingRefBased/>
  <w15:docId w15:val="{24F68F05-7544-4449-BDDE-6ADEBA773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52CBF"/>
    <w:rPr>
      <w:kern w:val="0"/>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Listenabsatz,Bullet Number,lp1,lp11,List Paragraph11,Bullet 1,Use Case List Paragraph,Nad,Odstavec cíl se seznamem,Odstavec_muj,cislovanie,Bullet List,FooterText,numbered,Paragraphe de liste1"/>
    <w:basedOn w:val="Normlny"/>
    <w:link w:val="OdsekzoznamuChar"/>
    <w:uiPriority w:val="34"/>
    <w:qFormat/>
    <w:rsid w:val="00752CBF"/>
    <w:pPr>
      <w:ind w:left="720"/>
      <w:contextualSpacing/>
    </w:pPr>
  </w:style>
  <w:style w:type="character" w:styleId="Odkaznakomentr">
    <w:name w:val="annotation reference"/>
    <w:basedOn w:val="Predvolenpsmoodseku"/>
    <w:uiPriority w:val="99"/>
    <w:unhideWhenUsed/>
    <w:rsid w:val="00752CBF"/>
    <w:rPr>
      <w:sz w:val="16"/>
      <w:szCs w:val="16"/>
    </w:rPr>
  </w:style>
  <w:style w:type="paragraph" w:styleId="Textkomentra">
    <w:name w:val="annotation text"/>
    <w:basedOn w:val="Normlny"/>
    <w:link w:val="TextkomentraChar"/>
    <w:uiPriority w:val="99"/>
    <w:unhideWhenUsed/>
    <w:rsid w:val="00752CBF"/>
    <w:pPr>
      <w:spacing w:line="240" w:lineRule="auto"/>
    </w:pPr>
    <w:rPr>
      <w:sz w:val="20"/>
      <w:szCs w:val="20"/>
    </w:rPr>
  </w:style>
  <w:style w:type="character" w:customStyle="1" w:styleId="TextkomentraChar">
    <w:name w:val="Text komentára Char"/>
    <w:basedOn w:val="Predvolenpsmoodseku"/>
    <w:link w:val="Textkomentra"/>
    <w:uiPriority w:val="99"/>
    <w:rsid w:val="00752CBF"/>
    <w:rPr>
      <w:kern w:val="0"/>
      <w:sz w:val="20"/>
      <w:szCs w:val="20"/>
      <w14:ligatures w14:val="none"/>
    </w:rPr>
  </w:style>
  <w:style w:type="table" w:styleId="Mriekatabuky">
    <w:name w:val="Table Grid"/>
    <w:basedOn w:val="Normlnatabuka"/>
    <w:uiPriority w:val="39"/>
    <w:rsid w:val="00752CB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752CBF"/>
    <w:rPr>
      <w:color w:val="0563C1" w:themeColor="hyperlink"/>
      <w:u w:val="single"/>
    </w:rPr>
  </w:style>
  <w:style w:type="character" w:customStyle="1" w:styleId="HlavikaChar">
    <w:name w:val="Hlavička Char"/>
    <w:basedOn w:val="Predvolenpsmoodseku"/>
    <w:link w:val="Hlavika"/>
    <w:uiPriority w:val="99"/>
    <w:rsid w:val="00752CBF"/>
  </w:style>
  <w:style w:type="paragraph" w:styleId="Hlavika">
    <w:name w:val="header"/>
    <w:basedOn w:val="Normlny"/>
    <w:link w:val="HlavikaChar"/>
    <w:uiPriority w:val="99"/>
    <w:unhideWhenUsed/>
    <w:rsid w:val="00752CBF"/>
    <w:pPr>
      <w:tabs>
        <w:tab w:val="center" w:pos="4680"/>
        <w:tab w:val="right" w:pos="9360"/>
      </w:tabs>
      <w:spacing w:after="0" w:line="240" w:lineRule="auto"/>
    </w:pPr>
    <w:rPr>
      <w:kern w:val="2"/>
      <w14:ligatures w14:val="standardContextual"/>
    </w:rPr>
  </w:style>
  <w:style w:type="character" w:customStyle="1" w:styleId="HlavikaChar1">
    <w:name w:val="Hlavička Char1"/>
    <w:basedOn w:val="Predvolenpsmoodseku"/>
    <w:uiPriority w:val="99"/>
    <w:semiHidden/>
    <w:rsid w:val="00752CBF"/>
    <w:rPr>
      <w:kern w:val="0"/>
      <w14:ligatures w14:val="none"/>
    </w:rPr>
  </w:style>
  <w:style w:type="character" w:customStyle="1" w:styleId="PtaChar">
    <w:name w:val="Päta Char"/>
    <w:basedOn w:val="Predvolenpsmoodseku"/>
    <w:link w:val="Pta"/>
    <w:uiPriority w:val="99"/>
    <w:rsid w:val="00752CBF"/>
  </w:style>
  <w:style w:type="paragraph" w:styleId="Pta">
    <w:name w:val="footer"/>
    <w:basedOn w:val="Normlny"/>
    <w:link w:val="PtaChar"/>
    <w:uiPriority w:val="99"/>
    <w:unhideWhenUsed/>
    <w:rsid w:val="00752CBF"/>
    <w:pPr>
      <w:tabs>
        <w:tab w:val="center" w:pos="4680"/>
        <w:tab w:val="right" w:pos="9360"/>
      </w:tabs>
      <w:spacing w:after="0" w:line="240" w:lineRule="auto"/>
    </w:pPr>
    <w:rPr>
      <w:kern w:val="2"/>
      <w14:ligatures w14:val="standardContextual"/>
    </w:rPr>
  </w:style>
  <w:style w:type="character" w:customStyle="1" w:styleId="PtaChar1">
    <w:name w:val="Päta Char1"/>
    <w:basedOn w:val="Predvolenpsmoodseku"/>
    <w:uiPriority w:val="99"/>
    <w:semiHidden/>
    <w:rsid w:val="00752CBF"/>
    <w:rPr>
      <w:kern w:val="0"/>
      <w14:ligatures w14:val="none"/>
    </w:rPr>
  </w:style>
  <w:style w:type="character" w:customStyle="1" w:styleId="OdsekzoznamuChar">
    <w:name w:val="Odsek zoznamu Char"/>
    <w:aliases w:val="body Char,Odsek zoznamu2 Char,Odsek Char,Listenabsatz Char,Bullet Number Char,lp1 Char,lp11 Char,List Paragraph11 Char,Bullet 1 Char,Use Case List Paragraph Char,Nad Char,Odstavec cíl se seznamem Char,Odstavec_muj Char,cislovanie Char"/>
    <w:link w:val="Odsekzoznamu"/>
    <w:uiPriority w:val="34"/>
    <w:qFormat/>
    <w:locked/>
    <w:rsid w:val="00752CBF"/>
    <w:rPr>
      <w:kern w:val="0"/>
      <w14:ligatures w14:val="none"/>
    </w:rPr>
  </w:style>
  <w:style w:type="character" w:customStyle="1" w:styleId="CharStyle15">
    <w:name w:val="Char Style 15"/>
    <w:link w:val="Style4"/>
    <w:uiPriority w:val="99"/>
    <w:locked/>
    <w:rsid w:val="00752CBF"/>
    <w:rPr>
      <w:shd w:val="clear" w:color="auto" w:fill="FFFFFF"/>
    </w:rPr>
  </w:style>
  <w:style w:type="paragraph" w:customStyle="1" w:styleId="Style4">
    <w:name w:val="Style 4"/>
    <w:basedOn w:val="Normlny"/>
    <w:link w:val="CharStyle15"/>
    <w:uiPriority w:val="99"/>
    <w:rsid w:val="00752CBF"/>
    <w:pPr>
      <w:widowControl w:val="0"/>
      <w:shd w:val="clear" w:color="auto" w:fill="FFFFFF"/>
      <w:spacing w:before="260" w:after="0" w:line="266" w:lineRule="exact"/>
      <w:ind w:hanging="460"/>
    </w:pPr>
    <w:rPr>
      <w:kern w:val="2"/>
      <w14:ligatures w14:val="standardContextual"/>
    </w:rPr>
  </w:style>
  <w:style w:type="character" w:customStyle="1" w:styleId="normaltextrun">
    <w:name w:val="normaltextrun"/>
    <w:basedOn w:val="Predvolenpsmoodseku"/>
    <w:rsid w:val="00752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27450">
      <w:bodyDiv w:val="1"/>
      <w:marLeft w:val="0"/>
      <w:marRight w:val="0"/>
      <w:marTop w:val="0"/>
      <w:marBottom w:val="0"/>
      <w:divBdr>
        <w:top w:val="none" w:sz="0" w:space="0" w:color="auto"/>
        <w:left w:val="none" w:sz="0" w:space="0" w:color="auto"/>
        <w:bottom w:val="none" w:sz="0" w:space="0" w:color="auto"/>
        <w:right w:val="none" w:sz="0" w:space="0" w:color="auto"/>
      </w:divBdr>
    </w:div>
    <w:div w:id="108665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rz.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9</Pages>
  <Words>4069</Words>
  <Characters>23194</Characters>
  <Application>Microsoft Office Word</Application>
  <DocSecurity>0</DocSecurity>
  <Lines>193</Lines>
  <Paragraphs>54</Paragraphs>
  <ScaleCrop>false</ScaleCrop>
  <Company/>
  <LinksUpToDate>false</LinksUpToDate>
  <CharactersWithSpaces>27209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Borská</dc:creator>
  <cp:keywords/>
  <dc:description/>
  <cp:lastModifiedBy>Juríčková Marta</cp:lastModifiedBy>
  <cp:revision>27</cp:revision>
  <dcterms:created xsi:type="dcterms:W3CDTF">2023-06-20T09:21:00Z</dcterms:created>
  <dcterms:modified xsi:type="dcterms:W3CDTF">2023-07-21T07:58:00Z</dcterms:modified>
</cp:coreProperties>
</file>