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6125E5">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6125E5">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6125E5">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6125E5">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6125E5">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6125E5">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90E69A4" w14:textId="15D55735" w:rsidR="006B4B49" w:rsidRPr="006B43F1" w:rsidRDefault="00C9457F"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6E01FD">
        <w:rPr>
          <w:rFonts w:ascii="Garamond" w:eastAsia="Times New Roman" w:hAnsi="Garamond" w:cs="Times New Roman"/>
          <w:b/>
        </w:rPr>
        <w:t xml:space="preserve">RÁMCOVÁ ZMLUVA NA </w:t>
      </w:r>
      <w:r w:rsidR="004F3BB0">
        <w:rPr>
          <w:rFonts w:ascii="Garamond" w:eastAsia="Times New Roman" w:hAnsi="Garamond" w:cs="Times New Roman"/>
          <w:b/>
        </w:rPr>
        <w:t>D</w:t>
      </w:r>
      <w:r w:rsidR="006E01FD">
        <w:rPr>
          <w:rFonts w:ascii="Garamond" w:eastAsia="Times New Roman" w:hAnsi="Garamond" w:cs="Times New Roman"/>
          <w:b/>
        </w:rPr>
        <w:t>ODANIE TOVARU</w:t>
      </w:r>
    </w:p>
    <w:p w14:paraId="18F79FD5"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4CD99B" w14:textId="249B5AC7" w:rsidR="006B4B49" w:rsidRPr="006B43F1" w:rsidRDefault="0088049D"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6E01FD">
        <w:rPr>
          <w:rFonts w:ascii="Garamond" w:eastAsia="Times New Roman" w:hAnsi="Garamond" w:cs="Times New Roman"/>
        </w:rPr>
        <w:t>3</w:t>
      </w:r>
    </w:p>
    <w:p w14:paraId="5C44F3F0"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BB957B6" w14:textId="41F8B239" w:rsidR="006B4B49" w:rsidRDefault="006B4B49" w:rsidP="006125E5">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6125E5">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F7C0B1" w14:textId="347F5649" w:rsidR="006B4B49" w:rsidRPr="006B43F1" w:rsidRDefault="006B4B49" w:rsidP="006125E5">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E01FD">
        <w:rPr>
          <w:rFonts w:ascii="Garamond" w:eastAsia="Times New Roman" w:hAnsi="Garamond" w:cs="Times New Roman"/>
        </w:rPr>
        <w:t xml:space="preserve">RÁMCOVÁ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E01FD">
        <w:rPr>
          <w:rFonts w:ascii="Garamond" w:eastAsia="Times New Roman" w:hAnsi="Garamond" w:cs="Times New Roman"/>
        </w:rPr>
        <w:t>NA DODANIE TOVARU</w:t>
      </w:r>
      <w:r w:rsidR="004F3BB0">
        <w:rPr>
          <w:rFonts w:ascii="Garamond" w:eastAsia="Times New Roman" w:hAnsi="Garamond" w:cs="Times New Roman"/>
        </w:rPr>
        <w:t xml:space="preserve">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6125E5">
      <w:pPr>
        <w:keepNext/>
        <w:keepLines/>
        <w:spacing w:after="0" w:line="240" w:lineRule="auto"/>
        <w:jc w:val="both"/>
        <w:rPr>
          <w:rFonts w:ascii="Garamond" w:eastAsia="Times New Roman" w:hAnsi="Garamond" w:cs="Times New Roman"/>
        </w:rPr>
      </w:pPr>
    </w:p>
    <w:p w14:paraId="4C0D9E18" w14:textId="050348AF" w:rsidR="00990588" w:rsidRPr="006B43F1" w:rsidRDefault="00990588" w:rsidP="006125E5">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6E01FD" w:rsidRPr="00D24CA1">
        <w:rPr>
          <w:rFonts w:ascii="Garamond" w:eastAsia="Times New Roman" w:hAnsi="Garamond" w:cs="Times New Roman"/>
          <w:lang w:eastAsia="cs-CZ"/>
        </w:rPr>
        <w:t>[</w:t>
      </w:r>
      <w:r w:rsidR="006E01FD" w:rsidRPr="00D24CA1">
        <w:rPr>
          <w:rFonts w:ascii="Garamond" w:eastAsia="Times New Roman" w:hAnsi="Garamond" w:cs="Times New Roman"/>
          <w:highlight w:val="yellow"/>
          <w:lang w:eastAsia="cs-CZ"/>
        </w:rPr>
        <w:t>doplniť</w:t>
      </w:r>
      <w:r w:rsidR="006E01FD" w:rsidRPr="00D24CA1">
        <w:rPr>
          <w:rFonts w:ascii="Garamond" w:eastAsia="Times New Roman" w:hAnsi="Garamond" w:cs="Times New Roman"/>
          <w:lang w:eastAsia="cs-CZ"/>
        </w:rPr>
        <w:t>]</w:t>
      </w:r>
      <w:r w:rsidR="00B02542" w:rsidRPr="006B43F1">
        <w:rPr>
          <w:rFonts w:ascii="Garamond" w:eastAsia="Times New Roman" w:hAnsi="Garamond" w:cs="Times New Roman"/>
        </w:rPr>
        <w:t xml:space="preserve">, </w:t>
      </w:r>
      <w:r w:rsidR="006E01FD">
        <w:rPr>
          <w:rFonts w:ascii="Garamond" w:eastAsia="Times New Roman" w:hAnsi="Garamond" w:cs="Times New Roman"/>
        </w:rPr>
        <w:t xml:space="preserve">a </w:t>
      </w:r>
      <w:r w:rsidR="006E01FD" w:rsidRPr="00D24CA1">
        <w:rPr>
          <w:rFonts w:ascii="Garamond" w:eastAsia="Times New Roman" w:hAnsi="Garamond" w:cs="Times New Roman"/>
          <w:lang w:eastAsia="cs-CZ"/>
        </w:rPr>
        <w:t>[</w:t>
      </w:r>
      <w:r w:rsidR="006E01FD" w:rsidRPr="00D24CA1">
        <w:rPr>
          <w:rFonts w:ascii="Garamond" w:eastAsia="Times New Roman" w:hAnsi="Garamond" w:cs="Times New Roman"/>
          <w:highlight w:val="yellow"/>
          <w:lang w:eastAsia="cs-CZ"/>
        </w:rPr>
        <w:t>doplniť</w:t>
      </w:r>
      <w:r w:rsidR="006E01FD" w:rsidRPr="00D24CA1">
        <w:rPr>
          <w:rFonts w:ascii="Garamond" w:eastAsia="Times New Roman" w:hAnsi="Garamond" w:cs="Times New Roman"/>
          <w:lang w:eastAsia="cs-CZ"/>
        </w:rPr>
        <w:t xml:space="preserve">], </w:t>
      </w:r>
      <w:r w:rsidRPr="006B43F1">
        <w:rPr>
          <w:rFonts w:ascii="Garamond" w:eastAsia="Times New Roman" w:hAnsi="Garamond" w:cs="Times New Roman"/>
        </w:rPr>
        <w:t xml:space="preserve">kontaktná osoba pre technické veci: </w:t>
      </w:r>
      <w:r w:rsidR="00922134">
        <w:rPr>
          <w:rFonts w:ascii="Garamond" w:eastAsia="Times New Roman" w:hAnsi="Garamond" w:cs="Times New Roman"/>
          <w:lang w:eastAsia="cs-CZ"/>
        </w:rPr>
        <w:t>Ing. Jaroslava Dečmanová, PhD.</w:t>
      </w:r>
      <w:r w:rsidRPr="006B43F1">
        <w:rPr>
          <w:rFonts w:ascii="Garamond" w:hAnsi="Garamond"/>
        </w:rPr>
        <w:t xml:space="preserve">, telefón: </w:t>
      </w:r>
      <w:r w:rsidR="00922134">
        <w:rPr>
          <w:rFonts w:ascii="Garamond" w:eastAsia="Times New Roman" w:hAnsi="Garamond" w:cs="Times New Roman"/>
          <w:lang w:eastAsia="cs-CZ"/>
        </w:rPr>
        <w:t>+421 (0)2 5950 2550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922134" w:rsidRPr="00E07810">
          <w:rPr>
            <w:rStyle w:val="Hypertextovprepojenie"/>
            <w:rFonts w:ascii="Garamond" w:eastAsia="Times New Roman" w:hAnsi="Garamond" w:cs="Times New Roman"/>
            <w:lang w:eastAsia="cs-CZ"/>
          </w:rPr>
          <w:t>decmanova.jaroslava@dpb.sk</w:t>
        </w:r>
      </w:hyperlink>
      <w:r w:rsidR="00D87A6E">
        <w:rPr>
          <w:rFonts w:ascii="Garamond" w:eastAsia="Times New Roman" w:hAnsi="Garamond" w:cs="Times New Roman"/>
          <w:lang w:eastAsia="cs-CZ"/>
        </w:rPr>
        <w:t>,</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6E01FD" w:rsidRPr="005773A1">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6125E5">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6125E5">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štatutárny orgán: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6125E5">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6125E5">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6125E5">
      <w:pPr>
        <w:keepNext/>
        <w:keepLines/>
        <w:spacing w:after="0" w:line="240" w:lineRule="auto"/>
        <w:jc w:val="both"/>
        <w:rPr>
          <w:rFonts w:ascii="Garamond" w:eastAsia="Calibri" w:hAnsi="Garamond" w:cs="Times New Roman"/>
        </w:rPr>
      </w:pPr>
    </w:p>
    <w:p w14:paraId="6C328281" w14:textId="7229A0B8" w:rsidR="006B4B49" w:rsidRPr="00D87A6E" w:rsidRDefault="00861111" w:rsidP="006125E5">
      <w:pPr>
        <w:keepNext/>
        <w:keepLines/>
        <w:numPr>
          <w:ilvl w:val="0"/>
          <w:numId w:val="2"/>
        </w:numPr>
        <w:tabs>
          <w:tab w:val="num" w:pos="720"/>
        </w:tabs>
        <w:spacing w:after="0" w:line="240" w:lineRule="auto"/>
        <w:ind w:left="720"/>
        <w:jc w:val="both"/>
        <w:rPr>
          <w:rFonts w:ascii="Garamond" w:eastAsia="Times New Roman" w:hAnsi="Garamond" w:cs="Times New Roman"/>
        </w:rPr>
      </w:pPr>
      <w:bookmarkStart w:id="0" w:name="_Hlk66193143"/>
      <w:r w:rsidRPr="00D87A6E">
        <w:rPr>
          <w:rFonts w:ascii="Garamond" w:eastAsia="Times New Roman" w:hAnsi="Garamond" w:cs="Times New Roman"/>
          <w:lang w:eastAsia="en-US"/>
        </w:rPr>
        <w:t>Kupujúci</w:t>
      </w:r>
      <w:r w:rsidR="00D24CA1" w:rsidRPr="00D87A6E">
        <w:rPr>
          <w:rFonts w:ascii="Garamond" w:eastAsia="Times New Roman" w:hAnsi="Garamond" w:cs="Times New Roman"/>
          <w:lang w:eastAsia="en-US"/>
        </w:rPr>
        <w:t xml:space="preserve"> má záujem </w:t>
      </w:r>
      <w:r w:rsidR="00D24CA1" w:rsidRPr="00D87A6E">
        <w:rPr>
          <w:rFonts w:ascii="Garamond" w:eastAsia="Times New Roman" w:hAnsi="Garamond" w:cs="Times New Roman"/>
          <w:color w:val="000000"/>
          <w:lang w:eastAsia="en-US"/>
        </w:rPr>
        <w:t>o</w:t>
      </w:r>
      <w:r w:rsidRPr="00D87A6E">
        <w:rPr>
          <w:rFonts w:ascii="Garamond" w:eastAsia="Times New Roman" w:hAnsi="Garamond" w:cs="Times New Roman"/>
          <w:color w:val="000000"/>
          <w:lang w:eastAsia="en-US"/>
        </w:rPr>
        <w:t xml:space="preserve"> dodanie </w:t>
      </w:r>
      <w:r w:rsidR="00CC5006" w:rsidRPr="00D87A6E">
        <w:rPr>
          <w:rFonts w:ascii="Garamond" w:eastAsia="Times New Roman" w:hAnsi="Garamond" w:cs="Times New Roman"/>
          <w:noProof/>
          <w:lang w:eastAsia="cs-CZ"/>
        </w:rPr>
        <w:t>Ad Blue</w:t>
      </w:r>
      <w:r w:rsidR="00D24CA1" w:rsidRPr="00D87A6E">
        <w:rPr>
          <w:rFonts w:ascii="Garamond" w:eastAsia="Times New Roman" w:hAnsi="Garamond" w:cs="Times New Roman"/>
          <w:color w:val="000000"/>
          <w:lang w:eastAsia="en-US"/>
        </w:rPr>
        <w:t xml:space="preserve">, za účelom čoho realizoval verejné obstarávanie na predmet zákazky </w:t>
      </w:r>
      <w:bookmarkStart w:id="1" w:name="_Hlk82507967"/>
      <w:r w:rsidR="00D24CA1" w:rsidRPr="00D87A6E">
        <w:rPr>
          <w:rFonts w:ascii="Garamond" w:eastAsia="Times New Roman" w:hAnsi="Garamond" w:cs="Times New Roman"/>
          <w:color w:val="000000"/>
          <w:lang w:eastAsia="en-US"/>
        </w:rPr>
        <w:t>„</w:t>
      </w:r>
      <w:r w:rsidR="00CC5006" w:rsidRPr="00D87A6E">
        <w:rPr>
          <w:rFonts w:ascii="Garamond" w:hAnsi="Garamond"/>
          <w:b/>
          <w:bCs/>
        </w:rPr>
        <w:t>Kvapaliny do vozidiel MHD KV04/2023_AD BLUE</w:t>
      </w:r>
      <w:r w:rsidR="00D24CA1" w:rsidRPr="00D87A6E">
        <w:rPr>
          <w:rFonts w:ascii="Garamond" w:eastAsia="Times New Roman" w:hAnsi="Garamond" w:cs="Times New Roman"/>
          <w:color w:val="000000"/>
          <w:lang w:eastAsia="en-US"/>
        </w:rPr>
        <w:t xml:space="preserve">“ </w:t>
      </w:r>
      <w:bookmarkEnd w:id="1"/>
      <w:r w:rsidR="00D24CA1" w:rsidRPr="00D87A6E">
        <w:rPr>
          <w:rFonts w:ascii="Garamond" w:eastAsia="Times New Roman" w:hAnsi="Garamond" w:cs="Times New Roman"/>
          <w:color w:val="000000"/>
          <w:lang w:eastAsia="en-US"/>
        </w:rPr>
        <w:t>prostredníctvom dynamického nákupného systému v súlade s ustanoveniami § 58 a </w:t>
      </w:r>
      <w:proofErr w:type="spellStart"/>
      <w:r w:rsidR="00D24CA1" w:rsidRPr="00D87A6E">
        <w:rPr>
          <w:rFonts w:ascii="Garamond" w:eastAsia="Times New Roman" w:hAnsi="Garamond" w:cs="Times New Roman"/>
          <w:color w:val="000000"/>
          <w:lang w:eastAsia="en-US"/>
        </w:rPr>
        <w:t>nasl</w:t>
      </w:r>
      <w:proofErr w:type="spellEnd"/>
      <w:r w:rsidR="00D24CA1" w:rsidRPr="00D87A6E">
        <w:rPr>
          <w:rFonts w:ascii="Garamond" w:eastAsia="Times New Roman" w:hAnsi="Garamond" w:cs="Times New Roman"/>
          <w:color w:val="000000"/>
          <w:lang w:eastAsia="en-US"/>
        </w:rPr>
        <w:t xml:space="preserve">. zákona č. 343/2015 Z. z. o verejnom obstarávaní a o zmene a doplnení niektorých zákonov v znení neskorších predpisov; </w:t>
      </w:r>
      <w:r w:rsidR="00D87A6E" w:rsidRPr="00D87A6E">
        <w:rPr>
          <w:rFonts w:ascii="Garamond" w:hAnsi="Garamond"/>
        </w:rPr>
        <w:t>oznámenie o vyhlásení verejného obstarávania bolo zverejnené dňa 31.12.2021 v Úradnom vestníku EÚ pod č. 2021/S 255-676384 a dňa 03.01.2022 vo Vestníku verejného obstarávania č. 001/2022 pod zn. 00015 – MUT</w:t>
      </w:r>
      <w:r w:rsidR="00C20C03" w:rsidRPr="00D87A6E">
        <w:rPr>
          <w:rFonts w:ascii="Garamond" w:eastAsia="Times New Roman" w:hAnsi="Garamond" w:cs="Times New Roman"/>
        </w:rPr>
        <w:t>;</w:t>
      </w:r>
    </w:p>
    <w:bookmarkEnd w:id="0"/>
    <w:p w14:paraId="24C7AD3C" w14:textId="77777777" w:rsidR="00D87A6E" w:rsidRPr="00D87A6E" w:rsidRDefault="00D87A6E" w:rsidP="006125E5">
      <w:pPr>
        <w:keepNext/>
        <w:keepLines/>
        <w:spacing w:after="0" w:line="240" w:lineRule="auto"/>
        <w:ind w:left="709"/>
        <w:jc w:val="both"/>
        <w:rPr>
          <w:rFonts w:ascii="Garamond" w:eastAsia="Times New Roman" w:hAnsi="Garamond" w:cs="Times New Roman"/>
        </w:rPr>
      </w:pPr>
    </w:p>
    <w:p w14:paraId="7C36E621" w14:textId="6531038C" w:rsidR="00AE33B8" w:rsidRPr="00D87A6E" w:rsidRDefault="00C7664C" w:rsidP="006125E5">
      <w:pPr>
        <w:keepNext/>
        <w:keepLines/>
        <w:numPr>
          <w:ilvl w:val="0"/>
          <w:numId w:val="2"/>
        </w:numPr>
        <w:tabs>
          <w:tab w:val="num" w:pos="720"/>
        </w:tabs>
        <w:spacing w:after="0" w:line="240" w:lineRule="auto"/>
        <w:ind w:left="720"/>
        <w:jc w:val="both"/>
        <w:rPr>
          <w:rFonts w:ascii="Garamond" w:hAnsi="Garamond"/>
        </w:rPr>
      </w:pPr>
      <w:r w:rsidRPr="00D87A6E">
        <w:rPr>
          <w:rFonts w:ascii="Garamond" w:eastAsia="Times New Roman" w:hAnsi="Garamond" w:cs="Times New Roman"/>
          <w:color w:val="000000"/>
          <w:lang w:eastAsia="en-US"/>
        </w:rPr>
        <w:t>Predávajúci</w:t>
      </w:r>
      <w:r w:rsidR="00D24CA1" w:rsidRPr="00D87A6E">
        <w:rPr>
          <w:rFonts w:ascii="Garamond" w:eastAsia="Times New Roman" w:hAnsi="Garamond" w:cs="Times New Roman"/>
          <w:color w:val="000000"/>
          <w:lang w:eastAsia="en-US"/>
        </w:rPr>
        <w:t xml:space="preserve"> sa stal úspešným uchádzačom predmetného verejného obstarávania na predmet zákazky </w:t>
      </w:r>
      <w:bookmarkStart w:id="2" w:name="_Hlk84842721"/>
      <w:r w:rsidR="00D24CA1" w:rsidRPr="00D87A6E">
        <w:rPr>
          <w:rFonts w:ascii="Garamond" w:eastAsia="Times New Roman" w:hAnsi="Garamond" w:cs="Times New Roman"/>
          <w:color w:val="000000"/>
          <w:lang w:eastAsia="en-US"/>
        </w:rPr>
        <w:t>„</w:t>
      </w:r>
      <w:r w:rsidR="00CC5006" w:rsidRPr="00D87A6E">
        <w:rPr>
          <w:rFonts w:ascii="Garamond" w:hAnsi="Garamond"/>
          <w:b/>
          <w:bCs/>
        </w:rPr>
        <w:t>Kvapaliny do vozidiel MHD KV04/2023_AD BLUE</w:t>
      </w:r>
      <w:r w:rsidR="00D24CA1" w:rsidRPr="00D87A6E">
        <w:rPr>
          <w:rFonts w:ascii="Garamond" w:eastAsia="Times New Roman" w:hAnsi="Garamond" w:cs="Times New Roman"/>
          <w:color w:val="000000"/>
          <w:lang w:eastAsia="en-US"/>
        </w:rPr>
        <w:t>“</w:t>
      </w:r>
      <w:r w:rsidRPr="00D87A6E">
        <w:rPr>
          <w:rFonts w:ascii="Garamond" w:eastAsia="Times New Roman" w:hAnsi="Garamond" w:cs="Times New Roman"/>
          <w:color w:val="000000"/>
          <w:lang w:eastAsia="en-US"/>
        </w:rPr>
        <w:t xml:space="preserve"> </w:t>
      </w:r>
      <w:r w:rsidR="00D24CA1" w:rsidRPr="00D87A6E">
        <w:rPr>
          <w:rFonts w:ascii="Garamond" w:eastAsia="Times New Roman" w:hAnsi="Garamond" w:cs="Times New Roman"/>
          <w:color w:val="000000"/>
          <w:lang w:eastAsia="en-US"/>
        </w:rPr>
        <w:t>a splnil požiadavky na predmet zákazky a podmienky účasti stanovené v súťažných podkladoch a ich prílohách</w:t>
      </w:r>
      <w:r w:rsidR="00D24CA1" w:rsidRPr="00D87A6E">
        <w:rPr>
          <w:rFonts w:ascii="Garamond" w:eastAsia="Times New Roman" w:hAnsi="Garamond" w:cs="Times New Roman"/>
          <w:lang w:eastAsia="en-US"/>
        </w:rPr>
        <w:t xml:space="preserve">, bližšie špecifikovaných vo Výzve na predkladanie ponúk zverejnenej dňa </w:t>
      </w:r>
      <w:r w:rsidR="00D24CA1" w:rsidRPr="00D87A6E">
        <w:rPr>
          <w:rFonts w:ascii="Garamond" w:eastAsia="Times New Roman" w:hAnsi="Garamond" w:cs="Times New Roman"/>
          <w:highlight w:val="yellow"/>
          <w:lang w:eastAsia="cs-CZ"/>
        </w:rPr>
        <w:t>[doplniť</w:t>
      </w:r>
      <w:r w:rsidR="00D24CA1" w:rsidRPr="00D87A6E">
        <w:rPr>
          <w:rFonts w:ascii="Garamond" w:eastAsia="Times New Roman" w:hAnsi="Garamond" w:cs="Times New Roman"/>
          <w:lang w:eastAsia="cs-CZ"/>
        </w:rPr>
        <w:t>]</w:t>
      </w:r>
      <w:bookmarkEnd w:id="2"/>
      <w:r w:rsidR="003841B9" w:rsidRPr="00D87A6E">
        <w:rPr>
          <w:rFonts w:ascii="Garamond" w:eastAsia="Times New Roman" w:hAnsi="Garamond" w:cs="Times New Roman"/>
          <w:lang w:eastAsia="cs-CZ"/>
        </w:rPr>
        <w:t>;</w:t>
      </w:r>
      <w:r w:rsidR="00C542DF" w:rsidRPr="00D87A6E">
        <w:rPr>
          <w:rFonts w:ascii="Garamond" w:eastAsia="Calibri" w:hAnsi="Garamond" w:cs="Times New Roman"/>
        </w:rPr>
        <w:t xml:space="preserve"> a</w:t>
      </w:r>
    </w:p>
    <w:p w14:paraId="61277806" w14:textId="77777777" w:rsidR="00AE33B8" w:rsidRPr="006B43F1" w:rsidRDefault="00AE33B8" w:rsidP="006125E5">
      <w:pPr>
        <w:pStyle w:val="Odsekzoznamu"/>
        <w:keepNext/>
        <w:keepLines/>
        <w:spacing w:after="0" w:line="240" w:lineRule="auto"/>
        <w:rPr>
          <w:rFonts w:ascii="Garamond" w:eastAsia="Calibri" w:hAnsi="Garamond" w:cs="Times New Roman"/>
        </w:rPr>
      </w:pPr>
    </w:p>
    <w:p w14:paraId="423457B8" w14:textId="5380C83D" w:rsidR="00AE33B8" w:rsidRPr="006B43F1" w:rsidRDefault="00AE33B8" w:rsidP="006125E5">
      <w:pPr>
        <w:keepNext/>
        <w:keepLines/>
        <w:numPr>
          <w:ilvl w:val="0"/>
          <w:numId w:val="2"/>
        </w:numPr>
        <w:tabs>
          <w:tab w:val="num" w:pos="720"/>
        </w:tabs>
        <w:spacing w:after="0" w:line="240" w:lineRule="auto"/>
        <w:ind w:left="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záujem</w:t>
      </w:r>
      <w:r w:rsidR="00C9457F" w:rsidRPr="006B43F1">
        <w:rPr>
          <w:rFonts w:ascii="Garamond" w:hAnsi="Garamond"/>
        </w:rPr>
        <w:t xml:space="preserve"> </w:t>
      </w:r>
      <w:r w:rsidRPr="006B43F1">
        <w:rPr>
          <w:rFonts w:ascii="Garamond" w:hAnsi="Garamond"/>
        </w:rPr>
        <w:t>upraviť</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vzájomné</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súvisiace</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00F70128" w:rsidRPr="006B43F1">
        <w:rPr>
          <w:rFonts w:ascii="Garamond" w:hAnsi="Garamond"/>
        </w:rPr>
        <w:t>dodávaním</w:t>
      </w:r>
      <w:r w:rsidR="00C9457F" w:rsidRPr="006B43F1">
        <w:rPr>
          <w:rFonts w:ascii="Garamond" w:hAnsi="Garamond"/>
        </w:rPr>
        <w:t xml:space="preserve"> </w:t>
      </w:r>
      <w:r w:rsidR="002C5101" w:rsidRPr="006B43F1">
        <w:rPr>
          <w:rFonts w:ascii="Garamond" w:hAnsi="Garamond"/>
        </w:rPr>
        <w:t>T</w:t>
      </w:r>
      <w:r w:rsidR="00F70128" w:rsidRPr="006B43F1">
        <w:rPr>
          <w:rFonts w:ascii="Garamond" w:hAnsi="Garamond"/>
        </w:rPr>
        <w:t>ovaru</w:t>
      </w:r>
      <w:r w:rsidRPr="006B43F1">
        <w:rPr>
          <w:rFonts w:ascii="Garamond" w:hAnsi="Garamond"/>
        </w:rPr>
        <w:t>;</w:t>
      </w:r>
    </w:p>
    <w:p w14:paraId="6D160A01" w14:textId="77777777" w:rsidR="00AE33B8" w:rsidRPr="006B43F1" w:rsidRDefault="00AE33B8" w:rsidP="006125E5">
      <w:pPr>
        <w:keepNext/>
        <w:keepLines/>
        <w:spacing w:after="0" w:line="240" w:lineRule="auto"/>
        <w:jc w:val="both"/>
        <w:rPr>
          <w:rFonts w:ascii="Garamond" w:hAnsi="Garamond"/>
        </w:rPr>
      </w:pPr>
    </w:p>
    <w:p w14:paraId="018AB23E" w14:textId="7D08FB38" w:rsidR="00013130" w:rsidRPr="006B43F1" w:rsidRDefault="00013130" w:rsidP="006125E5">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6125E5">
      <w:pPr>
        <w:keepNext/>
        <w:keepLines/>
        <w:spacing w:after="0" w:line="240" w:lineRule="auto"/>
        <w:jc w:val="both"/>
        <w:rPr>
          <w:rFonts w:ascii="Garamond" w:hAnsi="Garamond"/>
          <w:b/>
        </w:rPr>
      </w:pPr>
    </w:p>
    <w:p w14:paraId="1D19B02E" w14:textId="140EFBEB"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6125E5">
      <w:pPr>
        <w:keepNext/>
        <w:keepLines/>
        <w:spacing w:after="0" w:line="240" w:lineRule="auto"/>
        <w:jc w:val="both"/>
        <w:rPr>
          <w:rFonts w:ascii="Garamond" w:hAnsi="Garamond"/>
          <w:b/>
        </w:rPr>
      </w:pPr>
    </w:p>
    <w:p w14:paraId="79BDCC87" w14:textId="21572334" w:rsidR="00013130" w:rsidRPr="006B43F1" w:rsidRDefault="00013130" w:rsidP="006125E5">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6125E5">
      <w:pPr>
        <w:keepNext/>
        <w:keepLines/>
        <w:spacing w:after="0" w:line="240" w:lineRule="auto"/>
        <w:ind w:left="1418"/>
        <w:contextualSpacing/>
        <w:jc w:val="both"/>
        <w:rPr>
          <w:rFonts w:ascii="Garamond" w:hAnsi="Garamond"/>
          <w:lang w:eastAsia="cs-CZ"/>
        </w:rPr>
      </w:pPr>
    </w:p>
    <w:p w14:paraId="52AD6AB1" w14:textId="3DBD1B33" w:rsidR="00C7664C" w:rsidRPr="00CC5006" w:rsidRDefault="00C7664C" w:rsidP="00CC5006">
      <w:pPr>
        <w:keepNext/>
        <w:keepLines/>
        <w:numPr>
          <w:ilvl w:val="0"/>
          <w:numId w:val="5"/>
        </w:numPr>
        <w:spacing w:after="0" w:line="240" w:lineRule="auto"/>
        <w:ind w:left="1418" w:hanging="709"/>
        <w:contextualSpacing/>
        <w:jc w:val="both"/>
        <w:rPr>
          <w:rFonts w:ascii="Garamond" w:hAnsi="Garamond"/>
          <w:bCs/>
        </w:rPr>
      </w:pPr>
      <w:r w:rsidRPr="00CC5006">
        <w:rPr>
          <w:rFonts w:ascii="Garamond" w:hAnsi="Garamond"/>
          <w:b/>
          <w:lang w:eastAsia="cs-CZ"/>
        </w:rPr>
        <w:t>Tovar</w:t>
      </w:r>
      <w:r w:rsidRPr="00CC5006">
        <w:rPr>
          <w:rFonts w:ascii="Garamond" w:hAnsi="Garamond"/>
          <w:b/>
        </w:rPr>
        <w:t xml:space="preserve"> </w:t>
      </w:r>
      <w:r w:rsidRPr="00CC5006">
        <w:rPr>
          <w:rFonts w:ascii="Garamond" w:hAnsi="Garamond"/>
        </w:rPr>
        <w:t>znamená</w:t>
      </w:r>
      <w:r w:rsidR="00CC5006" w:rsidRPr="00CC5006">
        <w:rPr>
          <w:rFonts w:ascii="Garamond" w:hAnsi="Garamond"/>
        </w:rPr>
        <w:t xml:space="preserve"> </w:t>
      </w:r>
      <w:r w:rsidR="00CC5006" w:rsidRPr="00CC5006">
        <w:rPr>
          <w:rFonts w:ascii="Garamond" w:hAnsi="Garamond"/>
          <w:bCs/>
        </w:rPr>
        <w:t xml:space="preserve">Ad </w:t>
      </w:r>
      <w:proofErr w:type="spellStart"/>
      <w:r w:rsidR="00CC5006" w:rsidRPr="00CC5006">
        <w:rPr>
          <w:rFonts w:ascii="Garamond" w:hAnsi="Garamond"/>
          <w:bCs/>
        </w:rPr>
        <w:t>Blue</w:t>
      </w:r>
      <w:proofErr w:type="spellEnd"/>
      <w:r w:rsidR="00CC5006" w:rsidRPr="00CC5006">
        <w:rPr>
          <w:rFonts w:ascii="Garamond" w:hAnsi="Garamond"/>
          <w:bCs/>
        </w:rPr>
        <w:t xml:space="preserve"> – prísada do spaľovacích motorov, určená na dosiahnutie predpísaného ekologického limitu spaľovacieho motora, podľa špecifikácie predpísanej výrobcom autobusov. Ad </w:t>
      </w:r>
      <w:proofErr w:type="spellStart"/>
      <w:r w:rsidR="00CC5006" w:rsidRPr="00CC5006">
        <w:rPr>
          <w:rFonts w:ascii="Garamond" w:hAnsi="Garamond"/>
          <w:bCs/>
        </w:rPr>
        <w:t>Blue</w:t>
      </w:r>
      <w:proofErr w:type="spellEnd"/>
      <w:r w:rsidR="00CC5006" w:rsidRPr="00CC5006">
        <w:rPr>
          <w:rFonts w:ascii="Garamond" w:hAnsi="Garamond"/>
          <w:bCs/>
        </w:rPr>
        <w:t xml:space="preserve"> je 32,5 % vodný roztok močoviny vyrobenej z technicky čistej močoviny a </w:t>
      </w:r>
      <w:proofErr w:type="spellStart"/>
      <w:r w:rsidR="00CC5006" w:rsidRPr="00CC5006">
        <w:rPr>
          <w:rFonts w:ascii="Garamond" w:hAnsi="Garamond"/>
          <w:bCs/>
        </w:rPr>
        <w:t>demineralizovanej</w:t>
      </w:r>
      <w:proofErr w:type="spellEnd"/>
      <w:r w:rsidR="00CC5006" w:rsidRPr="00CC5006">
        <w:rPr>
          <w:rFonts w:ascii="Garamond" w:hAnsi="Garamond"/>
          <w:bCs/>
        </w:rPr>
        <w:t xml:space="preserve"> vody</w:t>
      </w:r>
      <w:r w:rsidRPr="00CC5006">
        <w:rPr>
          <w:rFonts w:ascii="Garamond" w:hAnsi="Garamond"/>
        </w:rPr>
        <w:t xml:space="preserve">, bližšie špecifikované v Prílohe 1 Zmluvy – </w:t>
      </w:r>
      <w:r w:rsidRPr="00CC5006">
        <w:rPr>
          <w:rFonts w:ascii="Garamond" w:hAnsi="Garamond"/>
          <w:i/>
          <w:iCs/>
        </w:rPr>
        <w:t>Špecifikácia tovaru a jednotkové ceny</w:t>
      </w:r>
      <w:r w:rsidRPr="00CC5006">
        <w:rPr>
          <w:rFonts w:ascii="Garamond" w:hAnsi="Garamond"/>
        </w:rPr>
        <w:t>;</w:t>
      </w:r>
    </w:p>
    <w:p w14:paraId="4C75BD5F" w14:textId="77777777" w:rsidR="00CC5006" w:rsidRPr="00CC5006" w:rsidRDefault="00CC5006" w:rsidP="00CC5006">
      <w:pPr>
        <w:keepNext/>
        <w:keepLines/>
        <w:spacing w:after="0" w:line="240" w:lineRule="auto"/>
        <w:ind w:left="1418"/>
        <w:contextualSpacing/>
        <w:jc w:val="both"/>
        <w:rPr>
          <w:rFonts w:ascii="Garamond" w:hAnsi="Garamond"/>
          <w:lang w:eastAsia="cs-CZ"/>
        </w:rPr>
      </w:pPr>
    </w:p>
    <w:p w14:paraId="4F88D241" w14:textId="1D93DC43" w:rsidR="00013130" w:rsidRPr="006B43F1" w:rsidRDefault="00013130"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B17861">
        <w:rPr>
          <w:rFonts w:ascii="Garamond" w:hAnsi="Garamond"/>
          <w:lang w:eastAsia="cs-CZ"/>
        </w:rPr>
        <w:t>ok</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922134" w:rsidRDefault="00013130" w:rsidP="006125E5">
      <w:pPr>
        <w:keepNext/>
        <w:keepLines/>
        <w:spacing w:after="0" w:line="240" w:lineRule="auto"/>
        <w:ind w:left="1418"/>
        <w:contextualSpacing/>
        <w:jc w:val="both"/>
        <w:rPr>
          <w:rFonts w:ascii="Garamond" w:hAnsi="Garamond"/>
          <w:b/>
          <w:lang w:eastAsia="cs-CZ"/>
        </w:rPr>
      </w:pPr>
    </w:p>
    <w:p w14:paraId="275574CC" w14:textId="1CE8F7B4" w:rsidR="00A21AA6" w:rsidRPr="00922134" w:rsidRDefault="00A21AA6" w:rsidP="006125E5">
      <w:pPr>
        <w:keepNext/>
        <w:keepLines/>
        <w:numPr>
          <w:ilvl w:val="0"/>
          <w:numId w:val="5"/>
        </w:numPr>
        <w:spacing w:after="0" w:line="240" w:lineRule="auto"/>
        <w:ind w:left="1418" w:hanging="709"/>
        <w:contextualSpacing/>
        <w:jc w:val="both"/>
        <w:rPr>
          <w:rFonts w:ascii="Garamond" w:hAnsi="Garamond"/>
          <w:lang w:eastAsia="cs-CZ"/>
        </w:rPr>
      </w:pPr>
      <w:r w:rsidRPr="00922134">
        <w:rPr>
          <w:rFonts w:ascii="Garamond" w:hAnsi="Garamond"/>
          <w:b/>
          <w:lang w:eastAsia="cs-CZ"/>
        </w:rPr>
        <w:t>Miesto</w:t>
      </w:r>
      <w:r w:rsidR="00C9457F" w:rsidRPr="00922134">
        <w:rPr>
          <w:rFonts w:ascii="Garamond" w:hAnsi="Garamond"/>
          <w:b/>
          <w:lang w:eastAsia="cs-CZ"/>
        </w:rPr>
        <w:t xml:space="preserve"> </w:t>
      </w:r>
      <w:r w:rsidRPr="00922134">
        <w:rPr>
          <w:rFonts w:ascii="Garamond" w:hAnsi="Garamond"/>
          <w:b/>
          <w:lang w:eastAsia="cs-CZ"/>
        </w:rPr>
        <w:t>plnenia</w:t>
      </w:r>
      <w:r w:rsidR="00C9457F" w:rsidRPr="00922134">
        <w:rPr>
          <w:rFonts w:ascii="Garamond" w:hAnsi="Garamond"/>
          <w:b/>
          <w:lang w:eastAsia="cs-CZ"/>
        </w:rPr>
        <w:t xml:space="preserve"> </w:t>
      </w:r>
      <w:r w:rsidRPr="00922134">
        <w:rPr>
          <w:rFonts w:ascii="Garamond" w:hAnsi="Garamond"/>
          <w:lang w:eastAsia="cs-CZ"/>
        </w:rPr>
        <w:t>znamená</w:t>
      </w:r>
      <w:r w:rsidR="005F1AC3" w:rsidRPr="00922134">
        <w:rPr>
          <w:rFonts w:ascii="Garamond" w:hAnsi="Garamond"/>
          <w:lang w:eastAsia="cs-CZ"/>
        </w:rPr>
        <w:t xml:space="preserve"> </w:t>
      </w:r>
      <w:r w:rsidR="00CC5006" w:rsidRPr="00922134">
        <w:rPr>
          <w:rFonts w:ascii="Garamond" w:hAnsi="Garamond"/>
          <w:bCs/>
        </w:rPr>
        <w:t>Hlavný sklad</w:t>
      </w:r>
      <w:r w:rsidR="00922134" w:rsidRPr="00922134">
        <w:rPr>
          <w:rFonts w:ascii="Garamond" w:hAnsi="Garamond"/>
          <w:bCs/>
        </w:rPr>
        <w:t xml:space="preserve"> </w:t>
      </w:r>
      <w:r w:rsidR="00922134">
        <w:rPr>
          <w:rFonts w:ascii="Garamond" w:hAnsi="Garamond"/>
          <w:bCs/>
        </w:rPr>
        <w:t>–</w:t>
      </w:r>
      <w:r w:rsidR="00922134" w:rsidRPr="00922134">
        <w:rPr>
          <w:rFonts w:ascii="Garamond" w:hAnsi="Garamond"/>
          <w:bCs/>
        </w:rPr>
        <w:t xml:space="preserve"> </w:t>
      </w:r>
      <w:r w:rsidR="00922134">
        <w:rPr>
          <w:rFonts w:ascii="Garamond" w:hAnsi="Garamond"/>
          <w:bCs/>
        </w:rPr>
        <w:t xml:space="preserve">vozovňa </w:t>
      </w:r>
      <w:r w:rsidR="00CC5006" w:rsidRPr="00922134">
        <w:rPr>
          <w:rFonts w:ascii="Garamond" w:hAnsi="Garamond"/>
          <w:bCs/>
        </w:rPr>
        <w:t>Trnávka, Vajnorská 124</w:t>
      </w:r>
      <w:r w:rsidR="00922134">
        <w:rPr>
          <w:rFonts w:ascii="Garamond" w:hAnsi="Garamond"/>
          <w:bCs/>
        </w:rPr>
        <w:t xml:space="preserve"> Bratislava</w:t>
      </w:r>
      <w:r w:rsidR="00922134" w:rsidRPr="00922134">
        <w:rPr>
          <w:rFonts w:ascii="Garamond" w:hAnsi="Garamond"/>
          <w:bCs/>
        </w:rPr>
        <w:t xml:space="preserve">, vozovňa Krasňany, </w:t>
      </w:r>
      <w:r w:rsidR="00922134" w:rsidRPr="00922134">
        <w:rPr>
          <w:rFonts w:ascii="Garamond" w:hAnsi="Garamond" w:cs="Arial"/>
        </w:rPr>
        <w:t>Račianska ulica 149 Bratislav</w:t>
      </w:r>
      <w:r w:rsidR="00922134">
        <w:rPr>
          <w:rFonts w:ascii="Garamond" w:hAnsi="Garamond" w:cs="Arial"/>
        </w:rPr>
        <w:t>a</w:t>
      </w:r>
      <w:r w:rsidR="00922134" w:rsidRPr="00922134">
        <w:rPr>
          <w:rFonts w:ascii="Garamond" w:hAnsi="Garamond"/>
          <w:bCs/>
        </w:rPr>
        <w:t xml:space="preserve"> a vozovňa Petržalka, </w:t>
      </w:r>
      <w:proofErr w:type="spellStart"/>
      <w:r w:rsidR="00922134" w:rsidRPr="00922134">
        <w:rPr>
          <w:rFonts w:ascii="Garamond" w:hAnsi="Garamond" w:cs="Arial"/>
        </w:rPr>
        <w:t>Betliarska</w:t>
      </w:r>
      <w:proofErr w:type="spellEnd"/>
      <w:r w:rsidR="00922134" w:rsidRPr="00922134">
        <w:rPr>
          <w:rFonts w:ascii="Garamond" w:hAnsi="Garamond" w:cs="Arial"/>
        </w:rPr>
        <w:t xml:space="preserve"> 8 </w:t>
      </w:r>
      <w:proofErr w:type="spellStart"/>
      <w:r w:rsidR="00922134" w:rsidRPr="00922134">
        <w:rPr>
          <w:rFonts w:ascii="Garamond" w:hAnsi="Garamond" w:cs="Arial"/>
        </w:rPr>
        <w:t>Bratislav</w:t>
      </w:r>
      <w:proofErr w:type="spellEnd"/>
      <w:r w:rsidR="00B17861" w:rsidRPr="00922134">
        <w:rPr>
          <w:rFonts w:ascii="Garamond" w:eastAsia="Times New Roman" w:hAnsi="Garamond" w:cs="Times New Roman"/>
          <w:noProof/>
          <w:lang w:eastAsia="cs-CZ"/>
        </w:rPr>
        <w:t>;</w:t>
      </w:r>
    </w:p>
    <w:p w14:paraId="6277A223" w14:textId="77777777" w:rsidR="0013461D" w:rsidRPr="006B43F1" w:rsidRDefault="0013461D" w:rsidP="006125E5">
      <w:pPr>
        <w:keepNext/>
        <w:keepLines/>
        <w:spacing w:after="0" w:line="240" w:lineRule="auto"/>
        <w:ind w:left="1418"/>
        <w:contextualSpacing/>
        <w:jc w:val="both"/>
        <w:rPr>
          <w:rFonts w:ascii="Garamond" w:hAnsi="Garamond"/>
          <w:lang w:eastAsia="cs-CZ"/>
        </w:rPr>
      </w:pPr>
    </w:p>
    <w:p w14:paraId="7EBD1E03" w14:textId="2DB974EA" w:rsidR="00761DE9" w:rsidRDefault="00761DE9"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8354E21" w14:textId="77777777" w:rsidR="00761DE9" w:rsidRDefault="00761DE9" w:rsidP="006125E5">
      <w:pPr>
        <w:pStyle w:val="Odsekzoznamu"/>
        <w:keepNext/>
        <w:keepLines/>
        <w:rPr>
          <w:rFonts w:ascii="Garamond" w:hAnsi="Garamond"/>
          <w:b/>
          <w:lang w:eastAsia="cs-CZ"/>
        </w:rPr>
      </w:pPr>
    </w:p>
    <w:p w14:paraId="60569223" w14:textId="2A973E4F" w:rsidR="00761DE9" w:rsidRDefault="00761DE9" w:rsidP="006125E5">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lastRenderedPageBreak/>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6125E5">
      <w:pPr>
        <w:keepNext/>
        <w:keepLines/>
        <w:spacing w:after="0" w:line="240" w:lineRule="auto"/>
        <w:contextualSpacing/>
        <w:jc w:val="both"/>
        <w:rPr>
          <w:rFonts w:ascii="Garamond" w:hAnsi="Garamond"/>
          <w:lang w:eastAsia="cs-CZ"/>
        </w:rPr>
      </w:pPr>
    </w:p>
    <w:p w14:paraId="55A6736F" w14:textId="7C7F73D9" w:rsidR="0013461D" w:rsidRPr="006B43F1" w:rsidRDefault="0013461D"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6125E5">
      <w:pPr>
        <w:keepNext/>
        <w:keepLines/>
        <w:spacing w:after="0" w:line="240" w:lineRule="auto"/>
        <w:contextualSpacing/>
        <w:jc w:val="both"/>
        <w:rPr>
          <w:rFonts w:ascii="Garamond" w:hAnsi="Garamond"/>
          <w:b/>
          <w:lang w:eastAsia="cs-CZ"/>
        </w:rPr>
      </w:pPr>
    </w:p>
    <w:p w14:paraId="63ED14F1" w14:textId="2F509202" w:rsidR="00734DCD" w:rsidRPr="006B43F1" w:rsidRDefault="00013130" w:rsidP="006125E5">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6125E5">
      <w:pPr>
        <w:keepNext/>
        <w:keepLines/>
        <w:spacing w:after="0" w:line="240" w:lineRule="auto"/>
        <w:contextualSpacing/>
        <w:jc w:val="both"/>
        <w:rPr>
          <w:rFonts w:ascii="Garamond" w:hAnsi="Garamond"/>
          <w:b/>
          <w:lang w:eastAsia="cs-CZ"/>
        </w:rPr>
      </w:pPr>
    </w:p>
    <w:p w14:paraId="1C7E344B" w14:textId="3CC34144" w:rsidR="00013130" w:rsidRPr="00761DE9" w:rsidRDefault="002C4F07"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6125E5">
      <w:pPr>
        <w:keepNext/>
        <w:keepLines/>
        <w:spacing w:after="0" w:line="240" w:lineRule="auto"/>
        <w:contextualSpacing/>
        <w:jc w:val="both"/>
        <w:rPr>
          <w:rFonts w:ascii="Garamond" w:hAnsi="Garamond"/>
        </w:rPr>
      </w:pPr>
    </w:p>
    <w:p w14:paraId="1091AA02" w14:textId="47F93C58" w:rsidR="00C7664C" w:rsidRDefault="00C7664C"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6125E5">
      <w:pPr>
        <w:keepNext/>
        <w:keepLines/>
        <w:spacing w:after="0" w:line="240" w:lineRule="auto"/>
        <w:contextualSpacing/>
        <w:jc w:val="both"/>
        <w:rPr>
          <w:rFonts w:ascii="Garamond" w:hAnsi="Garamond"/>
        </w:rPr>
      </w:pPr>
    </w:p>
    <w:p w14:paraId="67F6DEE7" w14:textId="2350F791" w:rsidR="00096761" w:rsidRPr="00761DE9" w:rsidRDefault="00013130"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6125E5">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6125E5">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6125E5">
      <w:pPr>
        <w:keepNext/>
        <w:keepLines/>
        <w:spacing w:after="0" w:line="240" w:lineRule="auto"/>
        <w:contextualSpacing/>
        <w:jc w:val="both"/>
        <w:rPr>
          <w:rFonts w:ascii="Garamond" w:hAnsi="Garamond"/>
          <w:lang w:eastAsia="cs-CZ"/>
        </w:rPr>
      </w:pPr>
    </w:p>
    <w:p w14:paraId="23B8C59E" w14:textId="7F78988F"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6125E5">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6125E5">
      <w:pPr>
        <w:keepNext/>
        <w:keepLines/>
        <w:spacing w:after="0" w:line="240" w:lineRule="auto"/>
        <w:jc w:val="both"/>
        <w:rPr>
          <w:rFonts w:ascii="Garamond" w:hAnsi="Garamond"/>
        </w:rPr>
      </w:pPr>
    </w:p>
    <w:p w14:paraId="14F6707B" w14:textId="61417F7C"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6125E5">
      <w:pPr>
        <w:keepNext/>
        <w:keepLines/>
        <w:spacing w:after="0" w:line="240" w:lineRule="auto"/>
        <w:rPr>
          <w:rFonts w:ascii="Garamond" w:hAnsi="Garamond"/>
        </w:rPr>
      </w:pPr>
    </w:p>
    <w:p w14:paraId="09E168FA" w14:textId="6D216373"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6125E5">
      <w:pPr>
        <w:keepNext/>
        <w:keepLines/>
        <w:spacing w:after="0" w:line="240" w:lineRule="auto"/>
        <w:jc w:val="both"/>
        <w:rPr>
          <w:rFonts w:ascii="Garamond" w:hAnsi="Garamond"/>
        </w:rPr>
      </w:pPr>
    </w:p>
    <w:p w14:paraId="32250139" w14:textId="6AF0D62E"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6125E5">
      <w:pPr>
        <w:keepNext/>
        <w:keepLines/>
        <w:tabs>
          <w:tab w:val="left" w:pos="426"/>
        </w:tabs>
        <w:spacing w:after="0" w:line="240" w:lineRule="auto"/>
        <w:rPr>
          <w:rFonts w:ascii="Garamond" w:eastAsia="Calibri" w:hAnsi="Garamond"/>
          <w:b/>
        </w:rPr>
      </w:pPr>
    </w:p>
    <w:p w14:paraId="0C3CA40C" w14:textId="4F55B66F"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6125E5">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6125E5">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6125E5">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6125E5">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6125E5">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6125E5">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6125E5">
      <w:pPr>
        <w:keepNext/>
        <w:keepLines/>
        <w:tabs>
          <w:tab w:val="left" w:pos="0"/>
          <w:tab w:val="left" w:pos="426"/>
        </w:tabs>
        <w:suppressAutoHyphens/>
        <w:spacing w:after="0" w:line="240" w:lineRule="auto"/>
        <w:jc w:val="both"/>
        <w:rPr>
          <w:rFonts w:ascii="Garamond" w:hAnsi="Garamond" w:cs="Arial"/>
          <w:lang w:eastAsia="ar-SA"/>
        </w:rPr>
      </w:pPr>
    </w:p>
    <w:p w14:paraId="69752B81" w14:textId="48EF60ED" w:rsidR="000409DF" w:rsidRPr="006B43F1" w:rsidRDefault="000409DF" w:rsidP="006125E5">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00B17861">
        <w:rPr>
          <w:rFonts w:ascii="Garamond" w:hAnsi="Garamond"/>
        </w:rPr>
        <w:t xml:space="preserve">čiastkových </w:t>
      </w:r>
      <w:r w:rsidRPr="006B43F1">
        <w:rPr>
          <w:rFonts w:ascii="Garamond" w:hAnsi="Garamond"/>
        </w:rPr>
        <w:t>objednáv</w:t>
      </w:r>
      <w:r w:rsidR="00B17861">
        <w:rPr>
          <w:rFonts w:ascii="Garamond" w:hAnsi="Garamond"/>
        </w:rPr>
        <w:t>ok podľa potrieb</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B17861">
        <w:rPr>
          <w:rFonts w:ascii="Garamond" w:hAnsi="Garamond" w:cs="Arial"/>
        </w:rPr>
        <w:t>V čiastkových o</w:t>
      </w:r>
      <w:r w:rsidR="00257D5B" w:rsidRPr="006B43F1">
        <w:rPr>
          <w:rFonts w:ascii="Garamond" w:hAnsi="Garamond" w:cs="Arial"/>
        </w:rPr>
        <w:t>bjednávk</w:t>
      </w:r>
      <w:r w:rsidR="00B17861">
        <w:rPr>
          <w:rFonts w:ascii="Garamond" w:hAnsi="Garamond" w:cs="Arial"/>
        </w:rPr>
        <w:t>ach</w:t>
      </w:r>
      <w:r w:rsidR="00257D5B" w:rsidRPr="006B43F1">
        <w:rPr>
          <w:rFonts w:ascii="Garamond" w:hAnsi="Garamond" w:cs="Arial"/>
        </w:rPr>
        <w:t xml:space="preserve"> </w:t>
      </w:r>
      <w:r w:rsidR="00257D5B">
        <w:rPr>
          <w:rFonts w:ascii="Garamond" w:hAnsi="Garamond" w:cs="Arial"/>
        </w:rPr>
        <w:t xml:space="preserve">bude </w:t>
      </w:r>
      <w:r w:rsidR="00B17861">
        <w:rPr>
          <w:rFonts w:ascii="Garamond" w:hAnsi="Garamond" w:cs="Arial"/>
        </w:rPr>
        <w:t xml:space="preserve">presne určené </w:t>
      </w:r>
      <w:r w:rsidR="00257D5B">
        <w:rPr>
          <w:rFonts w:ascii="Garamond" w:hAnsi="Garamond" w:cs="Arial"/>
        </w:rPr>
        <w:t xml:space="preserve">množstvo </w:t>
      </w:r>
      <w:r w:rsidR="00B17861">
        <w:rPr>
          <w:rFonts w:ascii="Garamond" w:hAnsi="Garamond" w:cs="Arial"/>
        </w:rPr>
        <w:t xml:space="preserve">požadovaného </w:t>
      </w:r>
      <w:r w:rsidR="00257D5B">
        <w:rPr>
          <w:rFonts w:ascii="Garamond" w:hAnsi="Garamond" w:cs="Arial"/>
        </w:rPr>
        <w:t>Tovaru</w:t>
      </w:r>
      <w:r w:rsidR="00257D5B" w:rsidRPr="006B43F1">
        <w:rPr>
          <w:rFonts w:ascii="Garamond" w:hAnsi="Garamond" w:cs="Arial"/>
        </w:rPr>
        <w:t xml:space="preserve">. </w:t>
      </w:r>
      <w:r w:rsidR="0060444A">
        <w:rPr>
          <w:rFonts w:ascii="Garamond" w:hAnsi="Garamond" w:cs="Arial"/>
        </w:rPr>
        <w:t xml:space="preserve">Čiastkové objednávky budú písomné.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60444A">
        <w:rPr>
          <w:rFonts w:ascii="Garamond" w:hAnsi="Garamond"/>
        </w:rPr>
        <w:t>é</w:t>
      </w:r>
      <w:r w:rsidR="00C9457F" w:rsidRPr="006B43F1">
        <w:rPr>
          <w:rFonts w:ascii="Garamond" w:hAnsi="Garamond"/>
        </w:rPr>
        <w:t xml:space="preserve"> </w:t>
      </w:r>
      <w:r w:rsidRPr="006B43F1">
        <w:rPr>
          <w:rFonts w:ascii="Garamond" w:hAnsi="Garamond"/>
        </w:rPr>
        <w:t>objednávk</w:t>
      </w:r>
      <w:r w:rsidR="0060444A">
        <w:rPr>
          <w:rFonts w:ascii="Garamond" w:hAnsi="Garamond"/>
        </w:rPr>
        <w:t>y</w:t>
      </w:r>
      <w:r w:rsidR="00C9457F" w:rsidRPr="006B43F1">
        <w:rPr>
          <w:rFonts w:ascii="Garamond" w:hAnsi="Garamond"/>
        </w:rPr>
        <w:t xml:space="preserve"> </w:t>
      </w:r>
      <w:r w:rsidRPr="006B43F1">
        <w:rPr>
          <w:rFonts w:ascii="Garamond" w:hAnsi="Garamond"/>
        </w:rPr>
        <w:t>bud</w:t>
      </w:r>
      <w:r w:rsidR="0060444A">
        <w:rPr>
          <w:rFonts w:ascii="Garamond" w:hAnsi="Garamond"/>
        </w:rPr>
        <w:t>ú</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60444A">
        <w:rPr>
          <w:rFonts w:ascii="Garamond" w:hAnsi="Garamond" w:cs="Arial"/>
        </w:rPr>
        <w:t>y</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6125E5">
      <w:pPr>
        <w:keepNext/>
        <w:keepLines/>
        <w:spacing w:after="0" w:line="240" w:lineRule="auto"/>
        <w:contextualSpacing/>
        <w:jc w:val="both"/>
        <w:rPr>
          <w:rFonts w:ascii="Garamond" w:hAnsi="Garamond" w:cs="Arial"/>
          <w:lang w:eastAsia="ar-SA"/>
        </w:rPr>
      </w:pPr>
    </w:p>
    <w:p w14:paraId="78B01D00" w14:textId="69E0D9E0" w:rsidR="00475EFE" w:rsidRPr="0016476B" w:rsidRDefault="00475EFE" w:rsidP="006125E5">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lastRenderedPageBreak/>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v</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celkovej</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výške</w:t>
      </w:r>
      <w:r w:rsidR="00C255A2" w:rsidRPr="00D24CA1">
        <w:rPr>
          <w:rFonts w:ascii="Garamond" w:eastAsia="Times New Roman" w:hAnsi="Garamond" w:cs="Times New Roman"/>
          <w:highlight w:val="yellow"/>
          <w:lang w:eastAsia="cs-CZ"/>
        </w:rPr>
        <w:t>[doplniť</w:t>
      </w:r>
      <w:r w:rsidR="00C255A2" w:rsidRPr="00D24CA1">
        <w:rPr>
          <w:rFonts w:ascii="Garamond" w:eastAsia="Times New Roman" w:hAnsi="Garamond" w:cs="Times New Roman"/>
          <w:lang w:eastAsia="cs-CZ"/>
        </w:rPr>
        <w:t>]</w:t>
      </w:r>
      <w:r w:rsidR="00C255A2" w:rsidRPr="006B43F1">
        <w:rPr>
          <w:rFonts w:ascii="Garamond" w:eastAsia="Calibri" w:hAnsi="Garamond" w:cs="Times New Roman"/>
        </w:rPr>
        <w:t xml:space="preserve"> </w:t>
      </w:r>
      <w:r w:rsidRPr="006B43F1">
        <w:rPr>
          <w:rFonts w:ascii="Garamond" w:hAnsi="Garamond"/>
          <w:b/>
          <w:bCs/>
          <w:lang w:eastAsia="cs-CZ"/>
        </w:rPr>
        <w:t>EUR</w:t>
      </w:r>
      <w:r w:rsidR="00C9457F" w:rsidRPr="006B43F1">
        <w:rPr>
          <w:rFonts w:ascii="Garamond" w:hAnsi="Garamond"/>
          <w:b/>
          <w:bCs/>
          <w:lang w:eastAsia="cs-CZ"/>
        </w:rPr>
        <w:t xml:space="preserve"> </w:t>
      </w:r>
      <w:r w:rsidR="0060444A">
        <w:rPr>
          <w:rFonts w:ascii="Garamond" w:hAnsi="Garamond"/>
          <w:b/>
          <w:bCs/>
          <w:lang w:eastAsia="cs-CZ"/>
        </w:rPr>
        <w:t xml:space="preserve">bez DPH </w:t>
      </w:r>
      <w:r w:rsidRPr="006B43F1">
        <w:rPr>
          <w:rFonts w:ascii="Garamond" w:hAnsi="Garamond"/>
          <w:b/>
          <w:bCs/>
          <w:lang w:eastAsia="cs-CZ"/>
        </w:rPr>
        <w:t>(slovom:</w:t>
      </w:r>
      <w:r w:rsidR="00C255A2" w:rsidRPr="00C255A2">
        <w:rPr>
          <w:rFonts w:ascii="Garamond" w:eastAsia="Times New Roman" w:hAnsi="Garamond" w:cs="Times New Roman"/>
          <w:highlight w:val="yellow"/>
          <w:lang w:eastAsia="cs-CZ"/>
        </w:rPr>
        <w:t xml:space="preserve"> </w:t>
      </w:r>
      <w:r w:rsidR="00C255A2" w:rsidRPr="00D24CA1">
        <w:rPr>
          <w:rFonts w:ascii="Garamond" w:eastAsia="Times New Roman" w:hAnsi="Garamond" w:cs="Times New Roman"/>
          <w:highlight w:val="yellow"/>
          <w:lang w:eastAsia="cs-CZ"/>
        </w:rPr>
        <w:t>[doplniť</w:t>
      </w:r>
      <w:r w:rsidR="00C255A2" w:rsidRPr="00D24CA1">
        <w:rPr>
          <w:rFonts w:ascii="Garamond" w:eastAsia="Times New Roman" w:hAnsi="Garamond" w:cs="Times New Roman"/>
          <w:lang w:eastAsia="cs-CZ"/>
        </w:rPr>
        <w:t>]</w:t>
      </w:r>
      <w:r w:rsidRPr="006B43F1">
        <w:rPr>
          <w:rFonts w:ascii="Garamond" w:hAnsi="Garamond"/>
          <w:b/>
          <w:bCs/>
          <w:lang w:eastAsia="cs-CZ"/>
        </w:rPr>
        <w:t>)</w:t>
      </w:r>
      <w:r w:rsidR="0060444A">
        <w:rPr>
          <w:rFonts w:ascii="Garamond" w:hAnsi="Garamond"/>
          <w:b/>
          <w:bCs/>
          <w:lang w:eastAsia="cs-CZ"/>
        </w:rPr>
        <w:t xml:space="preserve"> </w:t>
      </w:r>
      <w:r w:rsidR="0060444A" w:rsidRPr="0016476B">
        <w:rPr>
          <w:rFonts w:ascii="Garamond" w:hAnsi="Garamond"/>
          <w:lang w:eastAsia="cs-CZ"/>
        </w:rPr>
        <w:t xml:space="preserve">Uvedený finančný limit </w:t>
      </w:r>
      <w:r w:rsidR="0016476B" w:rsidRPr="0016476B">
        <w:rPr>
          <w:rFonts w:ascii="Garamond" w:hAnsi="Garamond"/>
          <w:lang w:eastAsia="cs-CZ"/>
        </w:rPr>
        <w:t>je predpokladaný a </w:t>
      </w:r>
      <w:r w:rsidR="00AA1616">
        <w:rPr>
          <w:rFonts w:ascii="Garamond" w:hAnsi="Garamond"/>
          <w:lang w:eastAsia="cs-CZ"/>
        </w:rPr>
        <w:t>Kupujúci</w:t>
      </w:r>
      <w:r w:rsidR="0016476B" w:rsidRPr="0016476B">
        <w:rPr>
          <w:rFonts w:ascii="Garamond" w:hAnsi="Garamond"/>
          <w:lang w:eastAsia="cs-CZ"/>
        </w:rPr>
        <w:t xml:space="preserve"> nie je povinný ho vyčerpať</w:t>
      </w:r>
      <w:r w:rsidRPr="0016476B">
        <w:rPr>
          <w:rFonts w:ascii="Garamond" w:eastAsia="Times New Roman" w:hAnsi="Garamond" w:cs="Arial"/>
          <w:color w:val="000000" w:themeColor="text1"/>
        </w:rPr>
        <w:t>.</w:t>
      </w:r>
      <w:r w:rsidR="00C9457F" w:rsidRPr="0016476B">
        <w:rPr>
          <w:rFonts w:ascii="Garamond" w:eastAsia="Times New Roman" w:hAnsi="Garamond" w:cs="Arial"/>
          <w:color w:val="000000" w:themeColor="text1"/>
        </w:rPr>
        <w:t xml:space="preserve"> </w:t>
      </w:r>
    </w:p>
    <w:p w14:paraId="220FA318" w14:textId="77777777" w:rsidR="00C7408B" w:rsidRPr="006B43F1" w:rsidRDefault="00C7408B" w:rsidP="006125E5">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6125E5">
      <w:pPr>
        <w:keepNext/>
        <w:keepLines/>
        <w:tabs>
          <w:tab w:val="left" w:pos="426"/>
          <w:tab w:val="left" w:pos="708"/>
          <w:tab w:val="center" w:pos="4536"/>
          <w:tab w:val="right" w:pos="9072"/>
        </w:tabs>
        <w:spacing w:after="0" w:line="240" w:lineRule="auto"/>
        <w:rPr>
          <w:rFonts w:ascii="Garamond" w:eastAsia="Calibri" w:hAnsi="Garamond"/>
          <w:b/>
        </w:rPr>
      </w:pPr>
    </w:p>
    <w:p w14:paraId="255A95DE" w14:textId="6ACC4DF2" w:rsidR="00201F4C"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bookmarkStart w:id="3" w:name="_Hlk87433612"/>
      <w:r w:rsidRPr="001010FC">
        <w:rPr>
          <w:rFonts w:ascii="Garamond" w:hAnsi="Garamond"/>
        </w:rPr>
        <w:t>Predávajúci</w:t>
      </w:r>
      <w:bookmarkEnd w:id="3"/>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w:t>
      </w:r>
      <w:r w:rsidR="00835398">
        <w:rPr>
          <w:rFonts w:ascii="Garamond" w:hAnsi="Garamond"/>
        </w:rPr>
        <w:t xml:space="preserve">v dodacej lehote </w:t>
      </w:r>
      <w:r w:rsidR="00835398" w:rsidRPr="009E7999">
        <w:rPr>
          <w:rFonts w:ascii="Garamond" w:hAnsi="Garamond"/>
          <w:b/>
          <w:bCs/>
        </w:rPr>
        <w:t>do 24 hodín od doručenia objednávky</w:t>
      </w:r>
      <w:r w:rsidR="00835398">
        <w:rPr>
          <w:rFonts w:ascii="Garamond" w:hAnsi="Garamond"/>
        </w:rPr>
        <w:t xml:space="preserve"> </w:t>
      </w:r>
      <w:r w:rsidR="00201F4C" w:rsidRPr="001010FC">
        <w:rPr>
          <w:rFonts w:ascii="Garamond" w:hAnsi="Garamond"/>
        </w:rPr>
        <w:t>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r w:rsidR="00835398">
        <w:rPr>
          <w:rFonts w:ascii="Garamond" w:hAnsi="Garamond"/>
        </w:rPr>
        <w:t xml:space="preserve"> Dodaciu lehotu môže Kupujúci v objednávke zmeniť. </w:t>
      </w:r>
    </w:p>
    <w:p w14:paraId="254C6E3E" w14:textId="77777777" w:rsidR="001010FC" w:rsidRPr="001010FC" w:rsidRDefault="001010FC" w:rsidP="006125E5">
      <w:pPr>
        <w:pStyle w:val="Odsekzoznamu"/>
        <w:keepNext/>
        <w:keepLines/>
        <w:spacing w:after="0" w:line="240" w:lineRule="auto"/>
        <w:ind w:left="709"/>
        <w:jc w:val="both"/>
        <w:rPr>
          <w:rFonts w:ascii="Garamond" w:hAnsi="Garamond"/>
        </w:rPr>
      </w:pPr>
    </w:p>
    <w:p w14:paraId="2E9B2087" w14:textId="61DDCBC1" w:rsidR="002D45D6" w:rsidRP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sidR="00835398">
        <w:rPr>
          <w:rFonts w:ascii="Garamond" w:hAnsi="Garamond"/>
        </w:rPr>
        <w:t xml:space="preserve">Predávajúci je povinný dodať Tovar v súlade s dohodnutými technickými a funkčnými charakteristikami, osobitnými predpismi, technickými normami a podmienkami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6125E5">
      <w:pPr>
        <w:keepNext/>
        <w:keepLines/>
        <w:spacing w:after="0" w:line="240" w:lineRule="auto"/>
        <w:jc w:val="both"/>
        <w:rPr>
          <w:rFonts w:ascii="Garamond" w:hAnsi="Garamond"/>
        </w:rPr>
      </w:pPr>
    </w:p>
    <w:p w14:paraId="1C0B95E0" w14:textId="22FD8EB7" w:rsid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0E3FFC07" w14:textId="77777777" w:rsidR="00835398" w:rsidRPr="00835398" w:rsidRDefault="00835398" w:rsidP="006125E5">
      <w:pPr>
        <w:pStyle w:val="Odsekzoznamu"/>
        <w:keepNext/>
        <w:keepLines/>
        <w:rPr>
          <w:rFonts w:ascii="Garamond" w:hAnsi="Garamond"/>
        </w:rPr>
      </w:pPr>
    </w:p>
    <w:p w14:paraId="3427D428" w14:textId="1964BDAD" w:rsidR="00835398" w:rsidRPr="006B60C7"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60C7">
        <w:rPr>
          <w:rFonts w:ascii="Garamond" w:hAnsi="Garamond"/>
        </w:rPr>
        <w:t>Predávajúci sa zaväzuje:</w:t>
      </w:r>
    </w:p>
    <w:p w14:paraId="7702DA7E" w14:textId="77777777" w:rsidR="00835398" w:rsidRPr="006B60C7" w:rsidRDefault="00835398" w:rsidP="006125E5">
      <w:pPr>
        <w:pStyle w:val="Odsekzoznamu"/>
        <w:keepNext/>
        <w:keepLines/>
        <w:spacing w:after="0" w:line="240" w:lineRule="auto"/>
        <w:ind w:left="709"/>
        <w:jc w:val="both"/>
        <w:rPr>
          <w:rFonts w:ascii="Garamond" w:hAnsi="Garamond"/>
        </w:rPr>
      </w:pPr>
    </w:p>
    <w:p w14:paraId="43851D6B"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dodávať Tovar pochádzajúci výhradne z EÚ;</w:t>
      </w:r>
    </w:p>
    <w:p w14:paraId="64C65F45" w14:textId="77777777" w:rsidR="00835398" w:rsidRPr="006B60C7" w:rsidRDefault="00835398" w:rsidP="006125E5">
      <w:pPr>
        <w:keepNext/>
        <w:keepLines/>
        <w:spacing w:after="0" w:line="240" w:lineRule="auto"/>
        <w:jc w:val="both"/>
        <w:rPr>
          <w:rFonts w:ascii="Garamond" w:hAnsi="Garamond"/>
        </w:rPr>
      </w:pPr>
    </w:p>
    <w:p w14:paraId="2941CC42"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karty bezpečnostných údajov vťahujúce sa k Tovaru v zmysle nariadenia EÚ (Komisie) č. 453/2010; z 20.05.2010;</w:t>
      </w:r>
    </w:p>
    <w:p w14:paraId="5C45D2EC" w14:textId="77777777" w:rsidR="00835398" w:rsidRPr="006B60C7" w:rsidRDefault="00835398" w:rsidP="006125E5">
      <w:pPr>
        <w:pStyle w:val="Odsekzoznamu"/>
        <w:keepNext/>
        <w:keepLines/>
        <w:spacing w:after="0" w:line="240" w:lineRule="auto"/>
        <w:ind w:left="1429"/>
        <w:jc w:val="both"/>
        <w:rPr>
          <w:rFonts w:ascii="Garamond" w:hAnsi="Garamond"/>
        </w:rPr>
      </w:pPr>
    </w:p>
    <w:p w14:paraId="7DB9847E"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technický list vzťahujúci sa k Tovaru; a</w:t>
      </w:r>
    </w:p>
    <w:p w14:paraId="511CD108" w14:textId="77777777" w:rsidR="00835398" w:rsidRPr="006B60C7" w:rsidRDefault="00835398" w:rsidP="006125E5">
      <w:pPr>
        <w:pStyle w:val="Odsekzoznamu"/>
        <w:keepNext/>
        <w:keepLines/>
        <w:spacing w:after="0" w:line="240" w:lineRule="auto"/>
        <w:ind w:left="1429"/>
        <w:jc w:val="both"/>
        <w:rPr>
          <w:rFonts w:ascii="Garamond" w:hAnsi="Garamond"/>
        </w:rPr>
      </w:pPr>
    </w:p>
    <w:p w14:paraId="598BF21A" w14:textId="5D138CBF" w:rsidR="00835398" w:rsidRPr="00D23069" w:rsidRDefault="00835398" w:rsidP="006125E5">
      <w:pPr>
        <w:pStyle w:val="Odsekzoznamu"/>
        <w:keepNext/>
        <w:keepLines/>
        <w:numPr>
          <w:ilvl w:val="0"/>
          <w:numId w:val="40"/>
        </w:numPr>
        <w:spacing w:after="0" w:line="240" w:lineRule="auto"/>
        <w:ind w:hanging="720"/>
        <w:jc w:val="both"/>
        <w:rPr>
          <w:rFonts w:ascii="Garamond" w:hAnsi="Garamond"/>
        </w:rPr>
      </w:pPr>
      <w:r w:rsidRPr="00D23069">
        <w:rPr>
          <w:rFonts w:ascii="Garamond" w:hAnsi="Garamond"/>
        </w:rPr>
        <w:t>na žiadosť Kupujúceho</w:t>
      </w:r>
      <w:r w:rsidR="00D23069" w:rsidRPr="00D23069">
        <w:rPr>
          <w:rFonts w:ascii="Garamond" w:hAnsi="Garamond"/>
        </w:rPr>
        <w:t xml:space="preserve"> bezo</w:t>
      </w:r>
      <w:r w:rsidR="00D23069">
        <w:rPr>
          <w:rFonts w:ascii="Garamond" w:hAnsi="Garamond"/>
        </w:rPr>
        <w:t>d</w:t>
      </w:r>
      <w:r w:rsidR="00D23069" w:rsidRPr="00D23069">
        <w:rPr>
          <w:rFonts w:ascii="Garamond" w:hAnsi="Garamond"/>
        </w:rPr>
        <w:t>kladne</w:t>
      </w:r>
      <w:r w:rsidRPr="00D23069">
        <w:rPr>
          <w:rFonts w:ascii="Garamond" w:hAnsi="Garamond"/>
        </w:rPr>
        <w:t xml:space="preserve"> predložiť </w:t>
      </w:r>
      <w:r w:rsidR="00C45E62" w:rsidRPr="00D23069">
        <w:rPr>
          <w:rFonts w:ascii="Garamond" w:hAnsi="Garamond"/>
        </w:rPr>
        <w:t>doklad o</w:t>
      </w:r>
      <w:r w:rsidRPr="00D23069">
        <w:rPr>
          <w:rFonts w:ascii="Garamond" w:hAnsi="Garamond"/>
        </w:rPr>
        <w:t xml:space="preserve"> pôvod</w:t>
      </w:r>
      <w:r w:rsidR="00C45E62" w:rsidRPr="00D23069">
        <w:rPr>
          <w:rFonts w:ascii="Garamond" w:hAnsi="Garamond"/>
        </w:rPr>
        <w:t>e</w:t>
      </w:r>
      <w:r w:rsidRPr="00D23069">
        <w:rPr>
          <w:rFonts w:ascii="Garamond" w:hAnsi="Garamond"/>
        </w:rPr>
        <w:t xml:space="preserve"> Tovaru</w:t>
      </w:r>
      <w:r w:rsidR="00D23069" w:rsidRPr="00D23069">
        <w:rPr>
          <w:rFonts w:ascii="Garamond" w:hAnsi="Garamond"/>
        </w:rPr>
        <w:t>.</w:t>
      </w:r>
    </w:p>
    <w:p w14:paraId="68D3B33F" w14:textId="77777777" w:rsidR="00835398" w:rsidRPr="00835398" w:rsidRDefault="00835398" w:rsidP="006125E5">
      <w:pPr>
        <w:pStyle w:val="Odsekzoznamu"/>
        <w:keepNext/>
        <w:keepLines/>
        <w:spacing w:after="0" w:line="240" w:lineRule="auto"/>
        <w:ind w:left="1429"/>
        <w:jc w:val="both"/>
        <w:rPr>
          <w:rFonts w:ascii="Garamond" w:hAnsi="Garamond"/>
        </w:rPr>
      </w:pPr>
    </w:p>
    <w:p w14:paraId="1C9075FE" w14:textId="6A662CAB" w:rsidR="00835398" w:rsidRPr="00835398"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Pr="00835398">
        <w:rPr>
          <w:rFonts w:ascii="Garamond" w:hAnsi="Garamond"/>
        </w:rPr>
        <w:t xml:space="preserve"> je oprávnený na vlastné náklady </w:t>
      </w:r>
      <w:r w:rsidRPr="00835398">
        <w:rPr>
          <w:rFonts w:ascii="Garamond" w:hAnsi="Garamond" w:cs="Arial"/>
        </w:rPr>
        <w:t>vykonať kontrolu kvality vzoriek Tovaru certifikovaným orgánom kedykoľvek počas trvania účinnosti Zmluvy.</w:t>
      </w:r>
    </w:p>
    <w:p w14:paraId="412B322D" w14:textId="77777777" w:rsidR="00FE7D14" w:rsidRPr="00FE7D14" w:rsidRDefault="00FE7D14" w:rsidP="006125E5">
      <w:pPr>
        <w:keepNext/>
        <w:keepLines/>
        <w:spacing w:after="0" w:line="240" w:lineRule="auto"/>
        <w:jc w:val="both"/>
        <w:rPr>
          <w:rFonts w:ascii="Garamond" w:hAnsi="Garamond"/>
        </w:rPr>
      </w:pPr>
    </w:p>
    <w:p w14:paraId="070B3AD1" w14:textId="276D7CB3" w:rsidR="002C4F07" w:rsidRPr="006B43F1"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6125E5">
      <w:pPr>
        <w:pStyle w:val="Odsekzoznamu"/>
        <w:keepNext/>
        <w:keepLines/>
        <w:spacing w:after="0" w:line="240" w:lineRule="auto"/>
        <w:ind w:left="709"/>
        <w:jc w:val="both"/>
        <w:rPr>
          <w:rFonts w:ascii="Garamond" w:hAnsi="Garamond"/>
        </w:rPr>
      </w:pPr>
    </w:p>
    <w:p w14:paraId="1BF32B27" w14:textId="48345FA0" w:rsidR="00F35476" w:rsidRPr="006B43F1" w:rsidRDefault="00F35476" w:rsidP="006125E5">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6125E5">
      <w:pPr>
        <w:pStyle w:val="Odsekzoznamu"/>
        <w:keepNext/>
        <w:keepLines/>
        <w:spacing w:after="0" w:line="240" w:lineRule="auto"/>
        <w:ind w:left="1440"/>
        <w:jc w:val="both"/>
        <w:rPr>
          <w:rFonts w:ascii="Garamond" w:hAnsi="Garamond"/>
        </w:rPr>
      </w:pPr>
    </w:p>
    <w:p w14:paraId="14A51013" w14:textId="501859F3" w:rsidR="002C4F07" w:rsidRPr="006B43F1" w:rsidRDefault="002C4F07" w:rsidP="006125E5">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6125E5">
      <w:pPr>
        <w:pStyle w:val="Odsekzoznamu"/>
        <w:keepNext/>
        <w:keepLines/>
        <w:spacing w:after="0" w:line="240" w:lineRule="auto"/>
        <w:ind w:left="1440"/>
        <w:jc w:val="both"/>
        <w:rPr>
          <w:rFonts w:ascii="Garamond" w:hAnsi="Garamond"/>
        </w:rPr>
      </w:pPr>
    </w:p>
    <w:p w14:paraId="237EBE6F" w14:textId="435D5CB1" w:rsidR="002372A0" w:rsidRPr="006B43F1" w:rsidRDefault="001244E0" w:rsidP="006125E5">
      <w:pPr>
        <w:pStyle w:val="Odsekzoznamu"/>
        <w:keepNext/>
        <w:keepLines/>
        <w:numPr>
          <w:ilvl w:val="4"/>
          <w:numId w:val="6"/>
        </w:numPr>
        <w:spacing w:after="0" w:line="240" w:lineRule="auto"/>
        <w:jc w:val="both"/>
        <w:rPr>
          <w:rFonts w:ascii="Garamond" w:hAnsi="Garamond"/>
        </w:rPr>
      </w:pPr>
      <w:r>
        <w:rPr>
          <w:rFonts w:ascii="Garamond" w:hAnsi="Garamond"/>
        </w:rPr>
        <w:t xml:space="preserve">všetky doklady, ktoré sa na dodaný Tovar vzťahujú (ako napr. </w:t>
      </w:r>
      <w:r w:rsidR="002372A0" w:rsidRPr="006B43F1">
        <w:rPr>
          <w:rFonts w:ascii="Garamond" w:hAnsi="Garamond"/>
        </w:rPr>
        <w:t>návod na používanie, pokyny na manipuláciu a skladovanie a pokyny na dodržiavanie bezpečnosti a ochrany zdravia pri práci</w:t>
      </w:r>
      <w:r>
        <w:rPr>
          <w:rFonts w:ascii="Garamond" w:hAnsi="Garamond"/>
        </w:rPr>
        <w:t>, vyhlásenie o zhode</w:t>
      </w:r>
      <w:r w:rsidR="00503366">
        <w:rPr>
          <w:rFonts w:ascii="Garamond" w:hAnsi="Garamond"/>
        </w:rPr>
        <w:t xml:space="preserve"> atď</w:t>
      </w:r>
      <w:r w:rsidR="002372A0" w:rsidRPr="006B43F1">
        <w:rPr>
          <w:rFonts w:ascii="Garamond" w:hAnsi="Garamond"/>
        </w:rPr>
        <w:t>.</w:t>
      </w:r>
      <w:r>
        <w:rPr>
          <w:rFonts w:ascii="Garamond" w:hAnsi="Garamond"/>
        </w:rPr>
        <w:t>).</w:t>
      </w:r>
    </w:p>
    <w:p w14:paraId="377631BB" w14:textId="6841EC26" w:rsidR="004A60C1" w:rsidRPr="006B43F1" w:rsidRDefault="004A60C1" w:rsidP="006125E5">
      <w:pPr>
        <w:keepNext/>
        <w:keepLines/>
        <w:spacing w:after="0" w:line="240" w:lineRule="auto"/>
        <w:ind w:left="720"/>
        <w:jc w:val="both"/>
        <w:rPr>
          <w:rFonts w:ascii="Garamond" w:hAnsi="Garamond"/>
        </w:rPr>
      </w:pPr>
    </w:p>
    <w:p w14:paraId="1B666346" w14:textId="7FF328B4"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6125E5">
      <w:pPr>
        <w:keepNext/>
        <w:keepLines/>
        <w:spacing w:after="0" w:line="240" w:lineRule="auto"/>
        <w:ind w:left="709"/>
        <w:contextualSpacing/>
        <w:jc w:val="both"/>
        <w:rPr>
          <w:rFonts w:ascii="Garamond" w:hAnsi="Garamond"/>
        </w:rPr>
      </w:pPr>
    </w:p>
    <w:p w14:paraId="5E13BFF9" w14:textId="27C96B1E" w:rsidR="002C4F07" w:rsidRPr="003B5A4C" w:rsidRDefault="002C4F07"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6125E5">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6125E5">
      <w:pPr>
        <w:pStyle w:val="Odsekzoznamu"/>
        <w:keepNext/>
        <w:keepLines/>
        <w:rPr>
          <w:rFonts w:ascii="Garamond" w:hAnsi="Garamond"/>
        </w:rPr>
      </w:pPr>
    </w:p>
    <w:p w14:paraId="1B041D55" w14:textId="45FE7A37" w:rsidR="003A151E"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6125E5">
      <w:pPr>
        <w:pStyle w:val="Odsekzoznamu"/>
        <w:keepNext/>
        <w:keepLines/>
        <w:spacing w:after="0" w:line="240" w:lineRule="auto"/>
        <w:ind w:left="1418"/>
        <w:jc w:val="both"/>
        <w:rPr>
          <w:rFonts w:ascii="Garamond" w:hAnsi="Garamond"/>
        </w:rPr>
      </w:pPr>
    </w:p>
    <w:p w14:paraId="09BAEBEF" w14:textId="6D336EDC" w:rsidR="002C4F07" w:rsidRPr="003B5A4C"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AA1616">
        <w:rPr>
          <w:rFonts w:ascii="Garamond" w:hAnsi="Garamond"/>
        </w:rPr>
        <w:t>7</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25784AD5" w14:textId="4589EFAB"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lastRenderedPageBreak/>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AA1616">
        <w:rPr>
          <w:rFonts w:ascii="Garamond" w:hAnsi="Garamond"/>
        </w:rPr>
        <w:t>7</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3.</w:t>
      </w:r>
      <w:r w:rsidR="00AA1616">
        <w:rPr>
          <w:rFonts w:ascii="Garamond" w:hAnsi="Garamond"/>
        </w:rPr>
        <w:t>8</w:t>
      </w:r>
      <w:r w:rsidR="001010FC" w:rsidRPr="003B5A4C">
        <w:rPr>
          <w:rFonts w:ascii="Garamond" w:hAnsi="Garamond"/>
        </w:rPr>
        <w:t xml:space="preserve">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uvedené v tomto článku bode 3.</w:t>
      </w:r>
      <w:r w:rsidR="00AA1616">
        <w:rPr>
          <w:rFonts w:ascii="Garamond" w:hAnsi="Garamond"/>
        </w:rPr>
        <w:t>7</w:t>
      </w:r>
      <w:r w:rsidRPr="003B5A4C">
        <w:rPr>
          <w:rFonts w:ascii="Garamond" w:hAnsi="Garamond"/>
        </w:rPr>
        <w:t xml:space="preserve">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6125E5">
      <w:pPr>
        <w:pStyle w:val="Odsekzoznamu"/>
        <w:keepNext/>
        <w:keepLines/>
        <w:spacing w:after="0" w:line="240" w:lineRule="auto"/>
        <w:ind w:left="709"/>
        <w:jc w:val="both"/>
        <w:rPr>
          <w:rFonts w:ascii="Garamond" w:hAnsi="Garamond"/>
        </w:rPr>
      </w:pPr>
    </w:p>
    <w:p w14:paraId="0A5B3E31" w14:textId="42BA943E" w:rsidR="002C4F07" w:rsidRPr="006B43F1"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6125E5">
      <w:pPr>
        <w:keepNext/>
        <w:keepLines/>
        <w:tabs>
          <w:tab w:val="left" w:pos="0"/>
          <w:tab w:val="left" w:pos="708"/>
          <w:tab w:val="center" w:pos="4536"/>
          <w:tab w:val="right" w:pos="9072"/>
        </w:tabs>
        <w:spacing w:after="0" w:line="240" w:lineRule="auto"/>
        <w:jc w:val="both"/>
        <w:rPr>
          <w:rFonts w:ascii="Garamond" w:hAnsi="Garamond"/>
        </w:rPr>
      </w:pPr>
    </w:p>
    <w:p w14:paraId="5EDC96C7" w14:textId="5035437C" w:rsidR="00E527B8" w:rsidRPr="006700AD" w:rsidRDefault="00871A16" w:rsidP="006125E5">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6937D708" w14:textId="77777777" w:rsidR="006700AD" w:rsidRPr="006700AD" w:rsidRDefault="006700AD" w:rsidP="006125E5">
      <w:pPr>
        <w:pStyle w:val="Odsekzoznamu"/>
        <w:keepNext/>
        <w:keepLines/>
        <w:rPr>
          <w:rFonts w:ascii="Garamond" w:hAnsi="Garamond"/>
          <w:b/>
        </w:rPr>
      </w:pPr>
    </w:p>
    <w:p w14:paraId="6840EC69" w14:textId="60D96732" w:rsidR="006700AD" w:rsidRPr="00094655" w:rsidRDefault="00AA1616" w:rsidP="006125E5">
      <w:pPr>
        <w:pStyle w:val="Odsekzoznamu"/>
        <w:keepNext/>
        <w:keepLines/>
        <w:numPr>
          <w:ilvl w:val="1"/>
          <w:numId w:val="17"/>
        </w:numPr>
        <w:tabs>
          <w:tab w:val="num" w:pos="709"/>
        </w:tabs>
        <w:spacing w:after="0" w:line="240" w:lineRule="auto"/>
        <w:ind w:left="709" w:hanging="709"/>
        <w:jc w:val="both"/>
        <w:rPr>
          <w:rFonts w:ascii="Garamond" w:hAnsi="Garamond"/>
          <w:bCs/>
          <w:sz w:val="20"/>
          <w:szCs w:val="20"/>
        </w:rPr>
      </w:pPr>
      <w:bookmarkStart w:id="4" w:name="_Hlk108598349"/>
      <w:r w:rsidRPr="006B60C7">
        <w:rPr>
          <w:rFonts w:ascii="Garamond" w:hAnsi="Garamond"/>
          <w:bCs/>
        </w:rPr>
        <w:t>Predávajúci</w:t>
      </w:r>
      <w:r w:rsidR="006700AD" w:rsidRPr="006B60C7">
        <w:rPr>
          <w:rFonts w:ascii="Garamond" w:hAnsi="Garamond"/>
          <w:bCs/>
        </w:rPr>
        <w:t xml:space="preserve"> je povinný počas celej účinnosti Zmluvy na požiadanie </w:t>
      </w:r>
      <w:r w:rsidRPr="006B60C7">
        <w:rPr>
          <w:rFonts w:ascii="Garamond" w:hAnsi="Garamond"/>
          <w:bCs/>
        </w:rPr>
        <w:t>Kupujúceho</w:t>
      </w:r>
      <w:r w:rsidR="006700AD" w:rsidRPr="006B60C7">
        <w:rPr>
          <w:rFonts w:ascii="Garamond" w:hAnsi="Garamond"/>
          <w:bCs/>
        </w:rPr>
        <w:t xml:space="preserve"> </w:t>
      </w:r>
      <w:r w:rsidR="006700AD" w:rsidRPr="006B60C7">
        <w:rPr>
          <w:rFonts w:ascii="Garamond" w:hAnsi="Garamond"/>
          <w:b/>
        </w:rPr>
        <w:t xml:space="preserve">do </w:t>
      </w:r>
      <w:r w:rsidR="00FA5A8A" w:rsidRPr="006B60C7">
        <w:rPr>
          <w:rFonts w:ascii="Garamond" w:hAnsi="Garamond"/>
          <w:b/>
        </w:rPr>
        <w:t>3</w:t>
      </w:r>
      <w:r w:rsidR="006700AD" w:rsidRPr="006B60C7">
        <w:rPr>
          <w:rFonts w:ascii="Garamond" w:hAnsi="Garamond"/>
          <w:b/>
        </w:rPr>
        <w:t xml:space="preserve"> Pracovných dní  predložiť</w:t>
      </w:r>
      <w:r w:rsidR="006700AD" w:rsidRPr="006B60C7">
        <w:rPr>
          <w:rFonts w:ascii="Garamond" w:hAnsi="Garamond"/>
          <w:bCs/>
        </w:rPr>
        <w:t xml:space="preserve"> certifikát od výrobcu Ad-</w:t>
      </w:r>
      <w:proofErr w:type="spellStart"/>
      <w:r w:rsidR="006700AD" w:rsidRPr="006B60C7">
        <w:rPr>
          <w:rFonts w:ascii="Garamond" w:hAnsi="Garamond"/>
          <w:bCs/>
        </w:rPr>
        <w:t>blue</w:t>
      </w:r>
      <w:proofErr w:type="spellEnd"/>
      <w:r w:rsidR="006700AD" w:rsidRPr="006B60C7">
        <w:rPr>
          <w:rFonts w:ascii="Garamond" w:hAnsi="Garamond"/>
          <w:bCs/>
        </w:rPr>
        <w:t xml:space="preserve"> a VDA licenciu. V prípade ak certifikát a licenciu nepredloží je </w:t>
      </w:r>
      <w:r w:rsidRPr="006B60C7">
        <w:rPr>
          <w:rFonts w:ascii="Garamond" w:hAnsi="Garamond"/>
          <w:bCs/>
        </w:rPr>
        <w:t>Kupujúci</w:t>
      </w:r>
      <w:r w:rsidR="006700AD" w:rsidRPr="006B60C7">
        <w:rPr>
          <w:rFonts w:ascii="Garamond" w:hAnsi="Garamond"/>
          <w:bCs/>
        </w:rPr>
        <w:t xml:space="preserve"> oprávnený odstúpiť od Zmluvy</w:t>
      </w:r>
      <w:r w:rsidR="006700AD" w:rsidRPr="00094655">
        <w:rPr>
          <w:rFonts w:ascii="Garamond" w:hAnsi="Garamond"/>
          <w:bCs/>
          <w:sz w:val="20"/>
          <w:szCs w:val="20"/>
        </w:rPr>
        <w:t xml:space="preserve">. </w:t>
      </w:r>
    </w:p>
    <w:bookmarkEnd w:id="4"/>
    <w:p w14:paraId="266AC5ED" w14:textId="77777777" w:rsidR="006700AD" w:rsidRPr="00503366" w:rsidRDefault="006700AD" w:rsidP="006125E5">
      <w:pPr>
        <w:pStyle w:val="Odsekzoznamu"/>
        <w:keepNext/>
        <w:keepLines/>
        <w:spacing w:after="0" w:line="240" w:lineRule="auto"/>
        <w:ind w:left="709"/>
        <w:jc w:val="both"/>
        <w:rPr>
          <w:rFonts w:ascii="Garamond" w:hAnsi="Garamond"/>
          <w:b/>
        </w:rPr>
      </w:pPr>
    </w:p>
    <w:p w14:paraId="166B887F" w14:textId="539F6D95" w:rsidR="001F2099" w:rsidRPr="006B43F1" w:rsidRDefault="001F2099"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6125E5">
      <w:pPr>
        <w:keepNext/>
        <w:keepLines/>
        <w:tabs>
          <w:tab w:val="left" w:pos="426"/>
        </w:tabs>
        <w:spacing w:after="0" w:line="240" w:lineRule="auto"/>
        <w:jc w:val="both"/>
        <w:rPr>
          <w:rFonts w:ascii="Garamond" w:hAnsi="Garamond"/>
          <w:b/>
        </w:rPr>
      </w:pPr>
    </w:p>
    <w:p w14:paraId="24C1077D" w14:textId="7441AADA" w:rsidR="001F2099" w:rsidRPr="006B43F1" w:rsidRDefault="00EC431B"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39FD04BA" w14:textId="769B8855"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Kúpna</w:t>
      </w:r>
      <w:r w:rsidR="00C9457F" w:rsidRPr="006B43F1">
        <w:rPr>
          <w:rFonts w:ascii="Garamond" w:hAnsi="Garamond"/>
        </w:rPr>
        <w:t xml:space="preserve"> </w:t>
      </w:r>
      <w:r w:rsidRPr="006B43F1">
        <w:rPr>
          <w:rFonts w:ascii="Garamond" w:hAnsi="Garamond"/>
        </w:rPr>
        <w:t>cena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stanovená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súlade</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zákonom</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18/1996</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cenách</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konečná,</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možnosti</w:t>
      </w:r>
      <w:r w:rsidR="00C9457F" w:rsidRPr="006B43F1">
        <w:rPr>
          <w:rFonts w:ascii="Garamond" w:hAnsi="Garamond"/>
        </w:rPr>
        <w:t xml:space="preserve"> </w:t>
      </w:r>
      <w:r w:rsidRPr="006B43F1">
        <w:rPr>
          <w:rFonts w:ascii="Garamond" w:hAnsi="Garamond"/>
        </w:rPr>
        <w:t>doúčtovania</w:t>
      </w:r>
      <w:r w:rsidR="00C9457F" w:rsidRPr="006B43F1">
        <w:rPr>
          <w:rFonts w:ascii="Garamond" w:hAnsi="Garamond"/>
        </w:rPr>
        <w:t xml:space="preserve"> </w:t>
      </w:r>
      <w:r w:rsidRPr="006B43F1">
        <w:rPr>
          <w:rFonts w:ascii="Garamond" w:hAnsi="Garamond"/>
        </w:rPr>
        <w:t>ďalších</w:t>
      </w:r>
      <w:r w:rsidR="00C9457F" w:rsidRPr="006B43F1">
        <w:rPr>
          <w:rFonts w:ascii="Garamond" w:hAnsi="Garamond"/>
        </w:rPr>
        <w:t xml:space="preserve"> </w:t>
      </w:r>
      <w:r w:rsidRPr="006B43F1">
        <w:rPr>
          <w:rFonts w:ascii="Garamond" w:hAnsi="Garamond"/>
        </w:rPr>
        <w:t>nákladov</w:t>
      </w:r>
      <w:r w:rsidR="00BE0295">
        <w:rPr>
          <w:rFonts w:ascii="Garamond" w:hAnsi="Garamond"/>
        </w:rPr>
        <w:t xml:space="preserve"> s výnimkou uvedenou v tomto článku bode 4.7 Zmluvy</w:t>
      </w:r>
      <w:r w:rsidRPr="006B43F1">
        <w:rPr>
          <w:rFonts w:ascii="Garamond" w:hAnsi="Garamond"/>
        </w:rPr>
        <w:t>,</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324DD3">
        <w:rPr>
          <w:rFonts w:ascii="Garamond" w:hAnsi="Garamond"/>
        </w:rPr>
        <w:t>zahŕňa</w:t>
      </w:r>
      <w:r w:rsidR="00C9457F" w:rsidRPr="00324DD3">
        <w:rPr>
          <w:rFonts w:ascii="Garamond" w:hAnsi="Garamond"/>
        </w:rPr>
        <w:t xml:space="preserve"> </w:t>
      </w:r>
      <w:r w:rsidRPr="00324DD3">
        <w:rPr>
          <w:rFonts w:ascii="Garamond" w:hAnsi="Garamond"/>
        </w:rPr>
        <w:t>aj</w:t>
      </w:r>
      <w:r w:rsidR="00C9457F" w:rsidRPr="00324DD3">
        <w:rPr>
          <w:rFonts w:ascii="Garamond" w:hAnsi="Garamond"/>
        </w:rPr>
        <w:t xml:space="preserve"> </w:t>
      </w:r>
      <w:r w:rsidRPr="00324DD3">
        <w:rPr>
          <w:rFonts w:ascii="Garamond" w:hAnsi="Garamond"/>
        </w:rPr>
        <w:t>náklady</w:t>
      </w:r>
      <w:r w:rsidR="00C9457F" w:rsidRPr="00324DD3">
        <w:rPr>
          <w:rFonts w:ascii="Garamond" w:hAnsi="Garamond"/>
        </w:rPr>
        <w:t xml:space="preserve"> </w:t>
      </w:r>
      <w:r w:rsidRPr="00324DD3">
        <w:rPr>
          <w:rFonts w:ascii="Garamond" w:hAnsi="Garamond"/>
        </w:rPr>
        <w:t>na</w:t>
      </w:r>
      <w:r w:rsidR="0014668C" w:rsidRPr="00324DD3">
        <w:rPr>
          <w:rFonts w:ascii="Garamond" w:hAnsi="Garamond"/>
        </w:rPr>
        <w:t xml:space="preserve"> balenie</w:t>
      </w:r>
      <w:r w:rsidR="00FA7E6A" w:rsidRPr="00324DD3">
        <w:rPr>
          <w:rFonts w:ascii="Garamond" w:hAnsi="Garamond"/>
        </w:rPr>
        <w:t xml:space="preserve"> a </w:t>
      </w:r>
      <w:r w:rsidRPr="00324DD3">
        <w:rPr>
          <w:rFonts w:ascii="Garamond" w:hAnsi="Garamond"/>
        </w:rPr>
        <w:t>dopravu</w:t>
      </w:r>
      <w:r w:rsidRPr="006B43F1">
        <w:rPr>
          <w:rFonts w:ascii="Garamond" w:hAnsi="Garamond"/>
        </w:rPr>
        <w:t>.</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DPH</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postupovať</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osobitných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009904D6" w:rsidRPr="006B43F1">
        <w:rPr>
          <w:rFonts w:ascii="Garamond" w:hAnsi="Garamond"/>
        </w:rPr>
        <w:t xml:space="preserve">Jednotková cena Tovaru uvedená v Prílohe </w:t>
      </w:r>
      <w:r w:rsidR="00EC431B">
        <w:rPr>
          <w:rFonts w:ascii="Garamond" w:hAnsi="Garamond"/>
        </w:rPr>
        <w:t>1</w:t>
      </w:r>
      <w:r w:rsidR="009904D6" w:rsidRPr="006B43F1">
        <w:rPr>
          <w:rFonts w:ascii="Garamond" w:hAnsi="Garamond"/>
        </w:rPr>
        <w:t xml:space="preserve"> Zmluvy </w:t>
      </w:r>
      <w:r w:rsidR="00C94959" w:rsidRPr="006B43F1">
        <w:rPr>
          <w:rFonts w:ascii="Garamond" w:hAnsi="Garamond"/>
        </w:rPr>
        <w:t>je</w:t>
      </w:r>
      <w:r w:rsidR="009904D6" w:rsidRPr="006B43F1">
        <w:rPr>
          <w:rFonts w:ascii="Garamond" w:hAnsi="Garamond"/>
        </w:rPr>
        <w:t xml:space="preserve"> počas účinnosti Zmluvy nemenn</w:t>
      </w:r>
      <w:r w:rsidR="00C94959" w:rsidRPr="006B43F1">
        <w:rPr>
          <w:rFonts w:ascii="Garamond" w:hAnsi="Garamond"/>
        </w:rPr>
        <w:t xml:space="preserve">á </w:t>
      </w:r>
      <w:r w:rsidR="009904D6" w:rsidRPr="006B43F1">
        <w:rPr>
          <w:rFonts w:ascii="Garamond" w:hAnsi="Garamond"/>
        </w:rPr>
        <w:t>smerom nahor.</w:t>
      </w:r>
    </w:p>
    <w:p w14:paraId="3AEC829D" w14:textId="77777777" w:rsidR="001F2099" w:rsidRPr="006B43F1" w:rsidRDefault="001F2099" w:rsidP="006125E5">
      <w:pPr>
        <w:keepNext/>
        <w:keepLines/>
        <w:tabs>
          <w:tab w:val="left" w:pos="709"/>
        </w:tabs>
        <w:spacing w:after="0" w:line="240" w:lineRule="auto"/>
        <w:contextualSpacing/>
        <w:jc w:val="both"/>
        <w:rPr>
          <w:rFonts w:ascii="Garamond" w:hAnsi="Garamond" w:cs="Arial"/>
          <w:lang w:eastAsia="ar-SA"/>
        </w:rPr>
      </w:pPr>
    </w:p>
    <w:p w14:paraId="1E5B9F5F" w14:textId="028762CB"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00BE0295">
        <w:rPr>
          <w:rFonts w:ascii="Garamond" w:hAnsi="Garamond"/>
        </w:rPr>
        <w:t xml:space="preserve">jednotlivých </w:t>
      </w:r>
      <w:r w:rsidRPr="006B43F1">
        <w:rPr>
          <w:rFonts w:ascii="Garamond" w:hAnsi="Garamond"/>
        </w:rPr>
        <w:t>objednáv</w:t>
      </w:r>
      <w:r w:rsidR="00BE0295">
        <w:rPr>
          <w:rFonts w:ascii="Garamond" w:hAnsi="Garamond"/>
        </w:rPr>
        <w:t>o</w:t>
      </w:r>
      <w:r w:rsidRPr="006B43F1">
        <w:rPr>
          <w:rFonts w:ascii="Garamond" w:hAnsi="Garamond"/>
        </w:rPr>
        <w:t>k</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6125E5">
      <w:pPr>
        <w:keepNext/>
        <w:keepLines/>
        <w:tabs>
          <w:tab w:val="left" w:pos="709"/>
        </w:tabs>
        <w:spacing w:after="0" w:line="240" w:lineRule="auto"/>
        <w:ind w:left="720"/>
        <w:contextualSpacing/>
        <w:jc w:val="both"/>
        <w:rPr>
          <w:rFonts w:ascii="Garamond" w:hAnsi="Garamond" w:cs="Arial"/>
          <w:lang w:eastAsia="ar-SA"/>
        </w:rPr>
      </w:pPr>
    </w:p>
    <w:p w14:paraId="12B95831" w14:textId="5B9F8AA3"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BE0295">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AA1616">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6125E5">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6125E5">
      <w:pPr>
        <w:keepNext/>
        <w:keepLines/>
        <w:spacing w:after="0" w:line="240" w:lineRule="auto"/>
        <w:ind w:left="720"/>
        <w:contextualSpacing/>
        <w:jc w:val="both"/>
        <w:rPr>
          <w:rFonts w:ascii="Garamond" w:hAnsi="Garamond" w:cs="Arial"/>
          <w:lang w:eastAsia="ar-SA"/>
        </w:rPr>
      </w:pPr>
    </w:p>
    <w:p w14:paraId="5AE4BA2C" w14:textId="3378AAB0" w:rsidR="001244E0" w:rsidRDefault="001F2099" w:rsidP="006125E5">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738FDCD" w14:textId="77777777" w:rsidR="006B60C7" w:rsidRPr="006B60C7" w:rsidRDefault="006B60C7" w:rsidP="006125E5">
      <w:pPr>
        <w:keepNext/>
        <w:keepLines/>
        <w:spacing w:after="0" w:line="240" w:lineRule="auto"/>
        <w:ind w:left="720"/>
        <w:contextualSpacing/>
        <w:jc w:val="both"/>
        <w:rPr>
          <w:rFonts w:ascii="Garamond" w:hAnsi="Garamond"/>
        </w:rPr>
      </w:pPr>
    </w:p>
    <w:p w14:paraId="37CD583B" w14:textId="543F5BF6" w:rsidR="00FA5A8A" w:rsidRPr="006B60C7" w:rsidRDefault="00BE0295" w:rsidP="006125E5">
      <w:pPr>
        <w:keepNext/>
        <w:keepLines/>
        <w:numPr>
          <w:ilvl w:val="0"/>
          <w:numId w:val="18"/>
        </w:numPr>
        <w:spacing w:after="0" w:line="240" w:lineRule="auto"/>
        <w:ind w:hanging="720"/>
        <w:contextualSpacing/>
        <w:jc w:val="both"/>
        <w:rPr>
          <w:rFonts w:ascii="Garamond" w:hAnsi="Garamond"/>
        </w:rPr>
      </w:pPr>
      <w:r w:rsidRPr="001244E0">
        <w:rPr>
          <w:rFonts w:ascii="Garamond" w:hAnsi="Garamond"/>
        </w:rPr>
        <w:t>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0D3A5CF1" w14:textId="77777777" w:rsidR="00EC431B" w:rsidRDefault="00EC431B" w:rsidP="006125E5">
      <w:pPr>
        <w:keepNext/>
        <w:keepLines/>
        <w:spacing w:after="0" w:line="240" w:lineRule="auto"/>
        <w:contextualSpacing/>
        <w:jc w:val="both"/>
        <w:rPr>
          <w:rFonts w:ascii="Garamond" w:hAnsi="Garamond"/>
        </w:rPr>
      </w:pPr>
    </w:p>
    <w:p w14:paraId="30287B3E" w14:textId="77777777" w:rsidR="00D87A6E" w:rsidRDefault="00D87A6E" w:rsidP="006125E5">
      <w:pPr>
        <w:keepNext/>
        <w:keepLines/>
        <w:spacing w:after="0" w:line="240" w:lineRule="auto"/>
        <w:contextualSpacing/>
        <w:jc w:val="both"/>
        <w:rPr>
          <w:rFonts w:ascii="Garamond" w:hAnsi="Garamond"/>
        </w:rPr>
      </w:pPr>
    </w:p>
    <w:p w14:paraId="320454BE" w14:textId="77777777" w:rsidR="00D87A6E" w:rsidRPr="006B43F1" w:rsidRDefault="00D87A6E" w:rsidP="006125E5">
      <w:pPr>
        <w:keepNext/>
        <w:keepLines/>
        <w:spacing w:after="0" w:line="240" w:lineRule="auto"/>
        <w:contextualSpacing/>
        <w:jc w:val="both"/>
        <w:rPr>
          <w:rFonts w:ascii="Garamond" w:hAnsi="Garamond"/>
        </w:rPr>
      </w:pPr>
    </w:p>
    <w:p w14:paraId="1298AC60" w14:textId="7E3994AC"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lastRenderedPageBreak/>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6125E5">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6125E5">
      <w:pPr>
        <w:keepNext/>
        <w:keepLines/>
        <w:tabs>
          <w:tab w:val="left" w:pos="709"/>
        </w:tabs>
        <w:spacing w:after="0" w:line="240" w:lineRule="auto"/>
        <w:ind w:left="709"/>
        <w:jc w:val="both"/>
        <w:rPr>
          <w:rFonts w:ascii="Garamond" w:hAnsi="Garamond"/>
        </w:rPr>
      </w:pPr>
    </w:p>
    <w:p w14:paraId="4BBE2760" w14:textId="1B4CDB2B" w:rsidR="00EF2BD2"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6125E5">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6125E5">
      <w:pPr>
        <w:keepNext/>
        <w:keepLines/>
        <w:tabs>
          <w:tab w:val="left" w:pos="709"/>
        </w:tabs>
        <w:spacing w:after="0" w:line="240" w:lineRule="auto"/>
        <w:ind w:left="709"/>
        <w:jc w:val="both"/>
        <w:rPr>
          <w:rFonts w:ascii="Garamond" w:hAnsi="Garamond"/>
        </w:rPr>
      </w:pPr>
    </w:p>
    <w:p w14:paraId="2A34604C" w14:textId="2F76C505" w:rsidR="00F35476"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6125E5">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6125E5">
      <w:pPr>
        <w:pStyle w:val="Odsekzoznamu"/>
        <w:keepNext/>
        <w:keepLines/>
        <w:spacing w:after="0" w:line="240" w:lineRule="auto"/>
        <w:rPr>
          <w:rFonts w:ascii="Garamond" w:hAnsi="Garamond"/>
        </w:rPr>
      </w:pPr>
    </w:p>
    <w:p w14:paraId="649795F7" w14:textId="44C7A69D"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6125E5">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6125E5">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45DE84E" w:rsidR="00C7408B" w:rsidRPr="006B43F1"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1244E0">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6125E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7FDF16" w14:textId="60903BFA" w:rsidR="00312340"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p>
    <w:p w14:paraId="558A3561" w14:textId="77777777" w:rsidR="00D030B3" w:rsidRPr="003B5A4C" w:rsidRDefault="00D030B3"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974B63B" w14:textId="129675F2" w:rsidR="00312340" w:rsidRPr="003B5A4C" w:rsidRDefault="009C7E6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B5A4C">
        <w:rPr>
          <w:rFonts w:ascii="Garamond" w:eastAsia="Calibri" w:hAnsi="Garamond"/>
        </w:rPr>
        <w:t>je</w:t>
      </w:r>
      <w:r w:rsidR="004A4DE2" w:rsidRPr="003B5A4C">
        <w:rPr>
          <w:rFonts w:ascii="Garamond" w:eastAsia="Calibri" w:hAnsi="Garamond"/>
        </w:rPr>
        <w:t xml:space="preserve"> viazaný svojou ponukou zo dňa  </w:t>
      </w:r>
      <w:r w:rsidR="004A4DE2" w:rsidRPr="003B5A4C">
        <w:rPr>
          <w:rFonts w:ascii="Garamond" w:eastAsia="Times New Roman" w:hAnsi="Garamond" w:cs="Times New Roman"/>
          <w:noProof/>
          <w:lang w:eastAsia="cs-CZ"/>
        </w:rPr>
        <w:t>[</w:t>
      </w:r>
      <w:r w:rsidR="004A4DE2" w:rsidRPr="003B5A4C">
        <w:rPr>
          <w:rFonts w:ascii="Garamond" w:eastAsia="Times New Roman" w:hAnsi="Garamond" w:cs="Times New Roman"/>
          <w:noProof/>
          <w:highlight w:val="yellow"/>
          <w:lang w:eastAsia="cs-CZ"/>
        </w:rPr>
        <w:t>doplniť</w:t>
      </w:r>
      <w:r w:rsidR="004A4DE2" w:rsidRPr="003B5A4C">
        <w:rPr>
          <w:rFonts w:ascii="Garamond" w:eastAsia="Times New Roman" w:hAnsi="Garamond" w:cs="Times New Roman"/>
          <w:noProof/>
          <w:lang w:eastAsia="cs-CZ"/>
        </w:rPr>
        <w:t xml:space="preserve">] </w:t>
      </w:r>
      <w:r w:rsidR="004A4DE2" w:rsidRPr="003B5A4C">
        <w:rPr>
          <w:rFonts w:ascii="Garamond" w:eastAsia="Calibri" w:hAnsi="Garamond"/>
        </w:rPr>
        <w:t xml:space="preserve">a  spĺňa </w:t>
      </w:r>
      <w:r w:rsidR="00312340" w:rsidRPr="003B5A4C">
        <w:rPr>
          <w:rFonts w:ascii="Garamond" w:eastAsia="Calibri" w:hAnsi="Garamond"/>
        </w:rPr>
        <w:t xml:space="preserve">všetky požiadavky </w:t>
      </w:r>
      <w:r w:rsidRPr="003B5A4C">
        <w:rPr>
          <w:rFonts w:ascii="Garamond" w:eastAsia="Calibri" w:hAnsi="Garamond"/>
        </w:rPr>
        <w:t xml:space="preserve">stanovené </w:t>
      </w:r>
      <w:r w:rsidR="00312340" w:rsidRPr="003B5A4C">
        <w:rPr>
          <w:rFonts w:ascii="Garamond" w:eastAsia="Calibri" w:hAnsi="Garamond"/>
        </w:rPr>
        <w:t>v</w:t>
      </w:r>
      <w:r w:rsidR="00B86A97" w:rsidRPr="003B5A4C">
        <w:rPr>
          <w:rFonts w:ascii="Garamond" w:eastAsia="Calibri" w:hAnsi="Garamond"/>
        </w:rPr>
        <w:t> Oznámení o vyhlásení verejného obstarávania</w:t>
      </w:r>
      <w:r w:rsidRPr="003B5A4C">
        <w:rPr>
          <w:rFonts w:ascii="Garamond" w:eastAsia="Calibri" w:hAnsi="Garamond"/>
        </w:rPr>
        <w:t xml:space="preserve"> v bode A) Zmluvy, ako aj požiadavky formulované vo </w:t>
      </w:r>
      <w:r w:rsidR="00312340" w:rsidRPr="003B5A4C">
        <w:rPr>
          <w:rFonts w:ascii="Garamond" w:eastAsia="Calibri" w:hAnsi="Garamond"/>
        </w:rPr>
        <w:t xml:space="preserve">Výzve na predkladanie ponúk </w:t>
      </w:r>
      <w:r w:rsidRPr="003B5A4C">
        <w:rPr>
          <w:rFonts w:ascii="Garamond" w:eastAsia="Calibri" w:hAnsi="Garamond"/>
        </w:rPr>
        <w:t>uvedenej v bode B) Zmluvy</w:t>
      </w:r>
      <w:r w:rsidR="00AA1616">
        <w:rPr>
          <w:rFonts w:ascii="Garamond" w:eastAsia="Calibri" w:hAnsi="Garamond"/>
        </w:rPr>
        <w:t>,</w:t>
      </w:r>
      <w:r w:rsidR="001244E0">
        <w:rPr>
          <w:rFonts w:ascii="Garamond" w:eastAsia="Calibri" w:hAnsi="Garamond"/>
        </w:rPr>
        <w:t xml:space="preserve"> a to aj počas platnosti Zmluvy</w:t>
      </w:r>
      <w:r w:rsidR="00312340" w:rsidRPr="003B5A4C">
        <w:rPr>
          <w:rFonts w:ascii="Garamond" w:eastAsia="Calibri" w:hAnsi="Garamond"/>
        </w:rPr>
        <w:t xml:space="preserve">; </w:t>
      </w:r>
      <w:r w:rsidR="00A72273" w:rsidRPr="003B5A4C">
        <w:rPr>
          <w:rFonts w:ascii="Garamond" w:eastAsia="Calibri" w:hAnsi="Garamond"/>
        </w:rPr>
        <w:t xml:space="preserve"> a</w:t>
      </w:r>
    </w:p>
    <w:p w14:paraId="76EDB290" w14:textId="77777777" w:rsidR="004165BE" w:rsidRPr="006B43F1" w:rsidRDefault="004165BE"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726C28C8" w:rsidR="00013130" w:rsidRPr="001244E0"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1244E0">
        <w:rPr>
          <w:rFonts w:ascii="Garamond" w:eastAsia="Calibri" w:hAnsi="Garamond"/>
        </w:rPr>
        <w:t>Predávajúci</w:t>
      </w:r>
      <w:r w:rsidR="00C9457F" w:rsidRPr="001244E0">
        <w:rPr>
          <w:rFonts w:ascii="Garamond" w:eastAsia="Calibri" w:hAnsi="Garamond"/>
        </w:rPr>
        <w:t xml:space="preserve"> </w:t>
      </w:r>
      <w:r w:rsidR="00013130" w:rsidRPr="001244E0">
        <w:rPr>
          <w:rFonts w:ascii="Garamond" w:eastAsia="Calibri" w:hAnsi="Garamond"/>
        </w:rPr>
        <w:t>vyhlasuje</w:t>
      </w:r>
      <w:r w:rsidR="00C9457F" w:rsidRPr="001244E0">
        <w:rPr>
          <w:rFonts w:ascii="Garamond" w:eastAsia="Calibri" w:hAnsi="Garamond"/>
        </w:rPr>
        <w:t xml:space="preserve"> </w:t>
      </w:r>
      <w:r w:rsidR="00013130" w:rsidRPr="001244E0">
        <w:rPr>
          <w:rFonts w:ascii="Garamond" w:eastAsia="Calibri" w:hAnsi="Garamond"/>
        </w:rPr>
        <w:t>a</w:t>
      </w:r>
      <w:r w:rsidR="00C9457F" w:rsidRPr="001244E0">
        <w:rPr>
          <w:rFonts w:ascii="Garamond" w:eastAsia="Calibri" w:hAnsi="Garamond"/>
        </w:rPr>
        <w:t xml:space="preserve"> </w:t>
      </w:r>
      <w:r w:rsidR="00013130" w:rsidRPr="001244E0">
        <w:rPr>
          <w:rFonts w:ascii="Garamond" w:eastAsia="Calibri" w:hAnsi="Garamond"/>
        </w:rPr>
        <w:t>ubezpečuje</w:t>
      </w:r>
      <w:r w:rsidR="00C9457F" w:rsidRPr="001244E0">
        <w:rPr>
          <w:rFonts w:ascii="Garamond" w:eastAsia="Calibri" w:hAnsi="Garamond"/>
        </w:rPr>
        <w:t xml:space="preserve"> </w:t>
      </w:r>
      <w:r w:rsidRPr="001244E0">
        <w:rPr>
          <w:rFonts w:ascii="Garamond" w:eastAsia="Calibri" w:hAnsi="Garamond"/>
        </w:rPr>
        <w:t>Kupujúceho</w:t>
      </w:r>
      <w:r w:rsidR="00013130" w:rsidRPr="001244E0">
        <w:rPr>
          <w:rFonts w:ascii="Garamond" w:eastAsia="Calibri" w:hAnsi="Garamond"/>
        </w:rPr>
        <w:t>,</w:t>
      </w:r>
      <w:r w:rsidR="00C9457F" w:rsidRPr="001244E0">
        <w:rPr>
          <w:rFonts w:ascii="Garamond" w:eastAsia="Calibri" w:hAnsi="Garamond"/>
        </w:rPr>
        <w:t xml:space="preserve"> </w:t>
      </w:r>
      <w:r w:rsidR="00013130" w:rsidRPr="001244E0">
        <w:rPr>
          <w:rFonts w:ascii="Garamond" w:eastAsia="Calibri" w:hAnsi="Garamond"/>
        </w:rPr>
        <w:t>že</w:t>
      </w:r>
      <w:r w:rsidR="00C9457F" w:rsidRPr="001244E0">
        <w:rPr>
          <w:rFonts w:ascii="Garamond" w:eastAsia="Calibri" w:hAnsi="Garamond"/>
        </w:rPr>
        <w:t xml:space="preserve"> </w:t>
      </w:r>
      <w:r w:rsidR="00013130" w:rsidRPr="001244E0">
        <w:rPr>
          <w:rFonts w:ascii="Garamond" w:eastAsia="Calibri" w:hAnsi="Garamond"/>
        </w:rPr>
        <w:t>ku</w:t>
      </w:r>
      <w:r w:rsidR="00C9457F" w:rsidRPr="001244E0">
        <w:rPr>
          <w:rFonts w:ascii="Garamond" w:eastAsia="Calibri" w:hAnsi="Garamond"/>
        </w:rPr>
        <w:t xml:space="preserve"> </w:t>
      </w:r>
      <w:r w:rsidR="00013130" w:rsidRPr="001244E0">
        <w:rPr>
          <w:rFonts w:ascii="Garamond" w:eastAsia="Calibri" w:hAnsi="Garamond"/>
        </w:rPr>
        <w:t>dňu</w:t>
      </w:r>
      <w:r w:rsidR="00C9457F" w:rsidRPr="001244E0">
        <w:rPr>
          <w:rFonts w:ascii="Garamond" w:eastAsia="Calibri" w:hAnsi="Garamond"/>
        </w:rPr>
        <w:t xml:space="preserve"> </w:t>
      </w:r>
      <w:r w:rsidR="00013130" w:rsidRPr="001244E0">
        <w:rPr>
          <w:rFonts w:ascii="Garamond" w:eastAsia="Calibri" w:hAnsi="Garamond"/>
        </w:rPr>
        <w:t>odovzdania</w:t>
      </w:r>
      <w:r w:rsidR="00C9457F" w:rsidRPr="001244E0">
        <w:rPr>
          <w:rFonts w:ascii="Garamond" w:eastAsia="Calibri" w:hAnsi="Garamond"/>
        </w:rPr>
        <w:t xml:space="preserve"> </w:t>
      </w:r>
      <w:r w:rsidR="00013130" w:rsidRPr="001244E0">
        <w:rPr>
          <w:rFonts w:ascii="Garamond" w:eastAsia="Calibri" w:hAnsi="Garamond"/>
        </w:rPr>
        <w:t>Tovaru</w:t>
      </w:r>
      <w:r w:rsidR="00C9457F" w:rsidRPr="001244E0">
        <w:rPr>
          <w:rFonts w:ascii="Garamond" w:eastAsia="Calibri" w:hAnsi="Garamond"/>
        </w:rPr>
        <w:t xml:space="preserve"> </w:t>
      </w:r>
      <w:r w:rsidRPr="001244E0">
        <w:rPr>
          <w:rFonts w:ascii="Garamond" w:eastAsia="Calibri" w:hAnsi="Garamond"/>
        </w:rPr>
        <w:t>Kupujúcemu</w:t>
      </w:r>
      <w:r w:rsidR="00013130" w:rsidRPr="001244E0">
        <w:rPr>
          <w:rFonts w:ascii="Garamond" w:eastAsia="Calibri" w:hAnsi="Garamond"/>
        </w:rPr>
        <w:t>:</w:t>
      </w:r>
      <w:r w:rsidR="00C9457F" w:rsidRPr="001244E0">
        <w:rPr>
          <w:rFonts w:ascii="Garamond" w:eastAsia="Calibri" w:hAnsi="Garamond"/>
        </w:rPr>
        <w:t xml:space="preserve"> </w:t>
      </w:r>
    </w:p>
    <w:p w14:paraId="2315627F"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7D3400FB" w14:textId="77777777" w:rsidR="001244E0" w:rsidRPr="001244E0" w:rsidRDefault="001244E0" w:rsidP="006125E5">
      <w:pPr>
        <w:keepNext/>
        <w:keepLines/>
        <w:tabs>
          <w:tab w:val="left" w:pos="0"/>
          <w:tab w:val="left" w:pos="708"/>
          <w:tab w:val="center" w:pos="4536"/>
          <w:tab w:val="right" w:pos="9072"/>
        </w:tabs>
        <w:spacing w:after="0" w:line="240" w:lineRule="auto"/>
        <w:contextualSpacing/>
        <w:jc w:val="both"/>
        <w:rPr>
          <w:rFonts w:ascii="Garamond" w:eastAsia="Calibri" w:hAnsi="Garamond"/>
          <w:highlight w:val="yellow"/>
        </w:rPr>
      </w:pPr>
    </w:p>
    <w:p w14:paraId="0F1A9120" w14:textId="2650ED1C" w:rsidR="001244E0" w:rsidRPr="006125E5" w:rsidRDefault="001244E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125E5">
        <w:rPr>
          <w:rFonts w:ascii="Garamond" w:eastAsia="Calibri" w:hAnsi="Garamond"/>
        </w:rPr>
        <w:t xml:space="preserve">Tovar má vlastnosti, štruktúru, akosť stanovenú najmä normou ISO 22241 a DIN 70070 a spĺňa všetky požiadavky </w:t>
      </w:r>
      <w:r w:rsidR="00AA1616" w:rsidRPr="006125E5">
        <w:rPr>
          <w:rFonts w:ascii="Garamond" w:eastAsia="Calibri" w:hAnsi="Garamond"/>
        </w:rPr>
        <w:t>Kupujúceho</w:t>
      </w:r>
      <w:r w:rsidRPr="006125E5">
        <w:rPr>
          <w:rFonts w:ascii="Garamond" w:eastAsia="Calibri" w:hAnsi="Garamond"/>
        </w:rPr>
        <w:t xml:space="preserve"> stanovené Zmluvou a nachádza sa v stave umožňujúcom jeho užívanie na obvyklý účel;</w:t>
      </w:r>
    </w:p>
    <w:p w14:paraId="11491B62" w14:textId="77777777" w:rsidR="00A924AE" w:rsidRPr="00AA1616" w:rsidRDefault="00A924AE" w:rsidP="006125E5">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C679570" w14:textId="43093A86"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6125E5">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6125E5">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001D6EB6" w14:textId="35528EED" w:rsidR="00013130" w:rsidRDefault="00105CB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lastRenderedPageBreak/>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6125E5">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6125E5">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77777777" w:rsidR="00503366" w:rsidRPr="006B43F1" w:rsidRDefault="00503366" w:rsidP="006125E5">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6125E5">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6125E5">
      <w:pPr>
        <w:pStyle w:val="Odsekzoznamu"/>
        <w:keepNext/>
        <w:keepLines/>
        <w:spacing w:after="0" w:line="240" w:lineRule="auto"/>
        <w:jc w:val="both"/>
        <w:rPr>
          <w:rFonts w:ascii="Garamond" w:hAnsi="Garamond"/>
        </w:rPr>
      </w:pPr>
    </w:p>
    <w:p w14:paraId="49644B6E" w14:textId="46970BC5" w:rsidR="00096761" w:rsidRPr="006B43F1" w:rsidRDefault="00105CB0" w:rsidP="006125E5">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6125E5">
      <w:pPr>
        <w:pStyle w:val="Odsekzoznamu"/>
        <w:keepNext/>
        <w:keepLines/>
        <w:spacing w:after="0" w:line="240" w:lineRule="auto"/>
        <w:rPr>
          <w:rFonts w:ascii="Garamond" w:hAnsi="Garamond"/>
        </w:rPr>
      </w:pPr>
    </w:p>
    <w:p w14:paraId="7183831A" w14:textId="50033916"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6125E5">
      <w:pPr>
        <w:pStyle w:val="Odsekzoznamu"/>
        <w:keepNext/>
        <w:keepLines/>
        <w:spacing w:after="0" w:line="240" w:lineRule="auto"/>
        <w:jc w:val="both"/>
        <w:rPr>
          <w:rFonts w:ascii="Garamond" w:hAnsi="Garamond"/>
        </w:rPr>
      </w:pPr>
    </w:p>
    <w:p w14:paraId="67C11828" w14:textId="3D023184" w:rsidR="0009676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8325E3C" w14:textId="77777777" w:rsidR="00571030" w:rsidRPr="00571030" w:rsidRDefault="00571030" w:rsidP="006125E5">
      <w:pPr>
        <w:keepNext/>
        <w:keepLines/>
        <w:spacing w:after="0" w:line="240" w:lineRule="auto"/>
        <w:jc w:val="both"/>
        <w:rPr>
          <w:rFonts w:ascii="Garamond" w:hAnsi="Garamond"/>
        </w:rPr>
      </w:pPr>
    </w:p>
    <w:p w14:paraId="2B3A73F8" w14:textId="5E3BDD1D" w:rsidR="00096761" w:rsidRPr="006B43F1" w:rsidRDefault="00096761" w:rsidP="006125E5">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6125E5">
      <w:pPr>
        <w:pStyle w:val="Odsekzoznamu"/>
        <w:keepNext/>
        <w:keepLines/>
        <w:spacing w:after="0" w:line="240" w:lineRule="auto"/>
        <w:jc w:val="both"/>
        <w:rPr>
          <w:rFonts w:ascii="Garamond" w:hAnsi="Garamond"/>
        </w:rPr>
      </w:pPr>
    </w:p>
    <w:p w14:paraId="0C8927D9" w14:textId="6B095176"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6125E5">
      <w:pPr>
        <w:keepNext/>
        <w:keepLines/>
        <w:tabs>
          <w:tab w:val="left" w:pos="720"/>
        </w:tabs>
        <w:spacing w:after="0" w:line="240" w:lineRule="auto"/>
        <w:ind w:left="720"/>
        <w:jc w:val="both"/>
        <w:outlineLvl w:val="1"/>
        <w:rPr>
          <w:rFonts w:ascii="Garamond" w:eastAsia="Calibri" w:hAnsi="Garamond"/>
          <w:b/>
        </w:rPr>
      </w:pPr>
    </w:p>
    <w:p w14:paraId="64BDAEF2" w14:textId="0CD56785" w:rsidR="00A30BA1" w:rsidRPr="006B43F1" w:rsidRDefault="00D81540"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w:t>
      </w:r>
      <w:r w:rsidR="00AA1616">
        <w:rPr>
          <w:rFonts w:ascii="Garamond" w:hAnsi="Garamond"/>
        </w:rPr>
        <w:t xml:space="preserve">v súlade s </w:t>
      </w:r>
      <w:r>
        <w:rPr>
          <w:rFonts w:ascii="Garamond" w:hAnsi="Garamond"/>
        </w:rPr>
        <w:t>článk</w:t>
      </w:r>
      <w:r w:rsidR="00AA1616">
        <w:rPr>
          <w:rFonts w:ascii="Garamond" w:hAnsi="Garamond"/>
        </w:rPr>
        <w:t>om</w:t>
      </w:r>
      <w:r>
        <w:rPr>
          <w:rFonts w:ascii="Garamond" w:hAnsi="Garamond"/>
        </w:rPr>
        <w:t xml:space="preserve">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6125E5">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6125E5">
      <w:pPr>
        <w:keepNext/>
        <w:keepLines/>
        <w:tabs>
          <w:tab w:val="left" w:pos="426"/>
          <w:tab w:val="left" w:pos="709"/>
        </w:tabs>
        <w:spacing w:after="0" w:line="240" w:lineRule="auto"/>
        <w:jc w:val="both"/>
        <w:rPr>
          <w:rFonts w:ascii="Garamond" w:hAnsi="Garamond"/>
        </w:rPr>
      </w:pPr>
    </w:p>
    <w:p w14:paraId="67151A42" w14:textId="09C2E0B6"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2F9D3E94" w14:textId="77777777" w:rsidR="00A30BA1" w:rsidRPr="006B43F1" w:rsidRDefault="00A30BA1" w:rsidP="006125E5">
      <w:pPr>
        <w:keepNext/>
        <w:keepLines/>
        <w:tabs>
          <w:tab w:val="left" w:pos="709"/>
        </w:tabs>
        <w:spacing w:after="0" w:line="240" w:lineRule="auto"/>
        <w:contextualSpacing/>
        <w:jc w:val="both"/>
        <w:rPr>
          <w:rFonts w:ascii="Garamond" w:hAnsi="Garamond"/>
        </w:rPr>
      </w:pPr>
    </w:p>
    <w:p w14:paraId="3E767D1F" w14:textId="011A4F7F" w:rsidR="00A30BA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00E4617A">
        <w:rPr>
          <w:rFonts w:ascii="Garamond" w:hAnsi="Garamond"/>
        </w:rPr>
        <w:t xml:space="preserve">Predávajúci poruší povinnosti v zmysle </w:t>
      </w:r>
      <w:r w:rsidRPr="006B43F1">
        <w:rPr>
          <w:rFonts w:ascii="Garamond" w:hAnsi="Garamond"/>
        </w:rPr>
        <w:t>Zmluvy</w:t>
      </w:r>
      <w:r w:rsidR="00E4617A">
        <w:rPr>
          <w:rFonts w:ascii="Garamond" w:hAnsi="Garamond"/>
        </w:rPr>
        <w:t xml:space="preserve">, porušenie ktorých zároveň zakladá právo Kupujúcemu odstúpiť od zmluvy, Kupujúci </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E4617A">
        <w:rPr>
          <w:rFonts w:ascii="Garamond" w:hAnsi="Garamond"/>
        </w:rPr>
        <w:t xml:space="preserve">za porušenie týchto povinností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2416DD">
        <w:rPr>
          <w:rFonts w:ascii="Garamond" w:hAnsi="Garamond"/>
        </w:rPr>
        <w:t>Predávajúceho</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pokutu</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35</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obchodovateľného</w:t>
      </w:r>
      <w:r w:rsidR="00C9457F" w:rsidRPr="006B43F1">
        <w:rPr>
          <w:rFonts w:ascii="Garamond" w:hAnsi="Garamond"/>
        </w:rPr>
        <w:t xml:space="preserve"> </w:t>
      </w:r>
      <w:r w:rsidRPr="006B43F1">
        <w:rPr>
          <w:rFonts w:ascii="Garamond" w:hAnsi="Garamond"/>
        </w:rPr>
        <w:t>objemu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w:t>
      </w:r>
      <w:r w:rsidR="007631B7" w:rsidRPr="006B43F1">
        <w:rPr>
          <w:rFonts w:ascii="Garamond" w:hAnsi="Garamond"/>
        </w:rPr>
        <w:t xml:space="preserve">3 </w:t>
      </w:r>
      <w:r w:rsidRPr="006B43F1">
        <w:rPr>
          <w:rFonts w:ascii="Garamond" w:hAnsi="Garamond"/>
        </w:rPr>
        <w:t>Zmluvy.</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dotknuté</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2416DD">
        <w:rPr>
          <w:rFonts w:ascii="Garamond" w:hAnsi="Garamond"/>
        </w:rPr>
        <w:t>Kupujúceho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p>
    <w:p w14:paraId="4F40FFCE" w14:textId="77777777" w:rsidR="00324DD3" w:rsidRPr="006B43F1" w:rsidRDefault="00324DD3" w:rsidP="006125E5">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lastRenderedPageBreak/>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6125E5">
      <w:pPr>
        <w:pStyle w:val="Odsekzoznamu"/>
        <w:keepNext/>
        <w:keepLines/>
        <w:rPr>
          <w:rFonts w:ascii="Garamond" w:hAnsi="Garamond"/>
        </w:rPr>
      </w:pPr>
    </w:p>
    <w:p w14:paraId="2B560D05" w14:textId="387E99E0" w:rsidR="005023F4" w:rsidRPr="0019310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6125E5">
      <w:pPr>
        <w:pStyle w:val="Odsekzoznamu"/>
        <w:keepNext/>
        <w:keepLines/>
        <w:tabs>
          <w:tab w:val="left" w:pos="1418"/>
        </w:tabs>
        <w:spacing w:after="0" w:line="240" w:lineRule="auto"/>
        <w:ind w:left="1418"/>
        <w:jc w:val="both"/>
        <w:rPr>
          <w:rFonts w:ascii="Garamond" w:hAnsi="Garamond"/>
        </w:rPr>
      </w:pPr>
    </w:p>
    <w:p w14:paraId="341B5288" w14:textId="6E80C601" w:rsidR="005023F4" w:rsidRPr="003B5A4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BD76A9">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6125E5">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6125E5">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6125E5">
      <w:pPr>
        <w:pStyle w:val="Odsekzoznamu"/>
        <w:keepNext/>
        <w:keepLines/>
        <w:rPr>
          <w:rFonts w:ascii="Garamond" w:hAnsi="Garamond"/>
        </w:rPr>
      </w:pPr>
    </w:p>
    <w:p w14:paraId="1AE5F488" w14:textId="37E1B0FC" w:rsidR="008B29AF" w:rsidRPr="00324DD3" w:rsidRDefault="008B29AF"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6125E5">
      <w:pPr>
        <w:pStyle w:val="Odsekzoznamu"/>
        <w:keepNext/>
        <w:keepLines/>
        <w:rPr>
          <w:rFonts w:ascii="Garamond" w:hAnsi="Garamond"/>
        </w:rPr>
      </w:pPr>
    </w:p>
    <w:p w14:paraId="0339A851" w14:textId="19C6CDDB" w:rsidR="00503366" w:rsidRPr="00C45275"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77777777" w:rsidR="00503366" w:rsidRPr="006B43F1" w:rsidRDefault="00503366" w:rsidP="006125E5">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6125E5">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t>KOMUNIKÁCIA</w:t>
      </w:r>
    </w:p>
    <w:p w14:paraId="0E1AC8C6" w14:textId="77777777" w:rsidR="00013130" w:rsidRPr="006B43F1" w:rsidRDefault="00013130" w:rsidP="006125E5">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6125E5">
      <w:pPr>
        <w:pStyle w:val="Odsekzoznamu"/>
        <w:keepNext/>
        <w:keepLines/>
        <w:spacing w:after="0" w:line="240" w:lineRule="auto"/>
        <w:jc w:val="both"/>
        <w:rPr>
          <w:rFonts w:ascii="Garamond" w:hAnsi="Garamond"/>
        </w:rPr>
      </w:pPr>
    </w:p>
    <w:p w14:paraId="37F327DF" w14:textId="2523E9A9"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6125E5">
      <w:pPr>
        <w:pStyle w:val="Odsekzoznamu"/>
        <w:keepNext/>
        <w:keepLines/>
        <w:spacing w:after="0" w:line="240" w:lineRule="auto"/>
        <w:jc w:val="both"/>
        <w:rPr>
          <w:rFonts w:ascii="Garamond" w:hAnsi="Garamond"/>
        </w:rPr>
      </w:pPr>
    </w:p>
    <w:p w14:paraId="64896733" w14:textId="55D7CA8D"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D87A6E" w:rsidRDefault="002701A3" w:rsidP="006125E5">
      <w:pPr>
        <w:keepNext/>
        <w:keepLines/>
        <w:spacing w:after="0" w:line="240" w:lineRule="auto"/>
        <w:ind w:left="1418"/>
        <w:contextualSpacing/>
        <w:jc w:val="both"/>
        <w:rPr>
          <w:rFonts w:ascii="Garamond" w:hAnsi="Garamond"/>
          <w:lang w:eastAsia="cs-CZ"/>
        </w:rPr>
      </w:pPr>
    </w:p>
    <w:p w14:paraId="22C10F92" w14:textId="04555882" w:rsidR="00AA1616" w:rsidRPr="00D87A6E" w:rsidRDefault="002701A3" w:rsidP="006125E5">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D87A6E">
        <w:rPr>
          <w:rFonts w:ascii="Garamond" w:hAnsi="Garamond"/>
        </w:rPr>
        <w:t>Zmeny</w:t>
      </w:r>
      <w:r w:rsidR="00C9457F" w:rsidRPr="00D87A6E">
        <w:rPr>
          <w:rFonts w:ascii="Garamond" w:eastAsia="Calibri" w:hAnsi="Garamond"/>
          <w:noProof/>
        </w:rPr>
        <w:t xml:space="preserve"> </w:t>
      </w:r>
      <w:r w:rsidRPr="00D87A6E">
        <w:rPr>
          <w:rFonts w:ascii="Garamond" w:eastAsia="Calibri" w:hAnsi="Garamond"/>
          <w:noProof/>
        </w:rPr>
        <w:t>identifikačných</w:t>
      </w:r>
      <w:r w:rsidR="00C9457F" w:rsidRPr="00D87A6E">
        <w:rPr>
          <w:rFonts w:ascii="Garamond" w:eastAsia="Calibri" w:hAnsi="Garamond"/>
          <w:noProof/>
        </w:rPr>
        <w:t xml:space="preserve"> </w:t>
      </w:r>
      <w:r w:rsidRPr="00D87A6E">
        <w:rPr>
          <w:rFonts w:ascii="Garamond" w:eastAsia="Calibri" w:hAnsi="Garamond"/>
          <w:noProof/>
        </w:rPr>
        <w:t>údajov</w:t>
      </w:r>
      <w:r w:rsidR="00C9457F" w:rsidRPr="00D87A6E">
        <w:rPr>
          <w:rFonts w:ascii="Garamond" w:eastAsia="Calibri" w:hAnsi="Garamond"/>
          <w:noProof/>
        </w:rPr>
        <w:t xml:space="preserve"> </w:t>
      </w:r>
      <w:r w:rsidRPr="00D87A6E">
        <w:rPr>
          <w:rFonts w:ascii="Garamond" w:eastAsia="Calibri" w:hAnsi="Garamond"/>
          <w:noProof/>
        </w:rPr>
        <w:t>uvedených</w:t>
      </w:r>
      <w:r w:rsidR="00C9457F" w:rsidRPr="00D87A6E">
        <w:rPr>
          <w:rFonts w:ascii="Garamond" w:eastAsia="Calibri" w:hAnsi="Garamond"/>
          <w:noProof/>
        </w:rPr>
        <w:t xml:space="preserve"> </w:t>
      </w:r>
      <w:r w:rsidRPr="00D87A6E">
        <w:rPr>
          <w:rFonts w:ascii="Garamond" w:eastAsia="Calibri" w:hAnsi="Garamond"/>
          <w:noProof/>
        </w:rPr>
        <w:t>v</w:t>
      </w:r>
      <w:r w:rsidR="00C9457F" w:rsidRPr="00D87A6E">
        <w:rPr>
          <w:rFonts w:ascii="Garamond" w:eastAsia="Calibri" w:hAnsi="Garamond"/>
          <w:noProof/>
        </w:rPr>
        <w:t xml:space="preserve"> </w:t>
      </w:r>
      <w:r w:rsidRPr="00D87A6E">
        <w:rPr>
          <w:rFonts w:ascii="Garamond" w:eastAsia="Calibri" w:hAnsi="Garamond"/>
          <w:noProof/>
        </w:rPr>
        <w:t>Zmluve</w:t>
      </w:r>
      <w:r w:rsidR="00C9457F" w:rsidRPr="00D87A6E">
        <w:rPr>
          <w:rFonts w:ascii="Garamond" w:eastAsia="Calibri" w:hAnsi="Garamond"/>
          <w:noProof/>
        </w:rPr>
        <w:t xml:space="preserve"> </w:t>
      </w:r>
      <w:r w:rsidRPr="00D87A6E">
        <w:rPr>
          <w:rFonts w:ascii="Garamond" w:eastAsia="Calibri" w:hAnsi="Garamond"/>
          <w:noProof/>
        </w:rPr>
        <w:t>sú</w:t>
      </w:r>
      <w:r w:rsidR="00C9457F" w:rsidRPr="00D87A6E">
        <w:rPr>
          <w:rFonts w:ascii="Garamond" w:eastAsia="Calibri" w:hAnsi="Garamond"/>
          <w:noProof/>
        </w:rPr>
        <w:t xml:space="preserve"> </w:t>
      </w:r>
      <w:r w:rsidRPr="00D87A6E">
        <w:rPr>
          <w:rFonts w:ascii="Garamond" w:eastAsia="Calibri" w:hAnsi="Garamond"/>
          <w:noProof/>
        </w:rPr>
        <w:t>si</w:t>
      </w:r>
      <w:r w:rsidR="00C9457F" w:rsidRPr="00D87A6E">
        <w:rPr>
          <w:rFonts w:ascii="Garamond" w:eastAsia="Calibri" w:hAnsi="Garamond"/>
          <w:noProof/>
        </w:rPr>
        <w:t xml:space="preserve"> </w:t>
      </w:r>
      <w:r w:rsidRPr="00D87A6E">
        <w:rPr>
          <w:rFonts w:ascii="Garamond" w:eastAsia="Calibri" w:hAnsi="Garamond"/>
          <w:noProof/>
        </w:rPr>
        <w:t>Zmluvné</w:t>
      </w:r>
      <w:r w:rsidR="00C9457F" w:rsidRPr="00D87A6E">
        <w:rPr>
          <w:rFonts w:ascii="Garamond" w:eastAsia="Calibri" w:hAnsi="Garamond"/>
          <w:noProof/>
        </w:rPr>
        <w:t xml:space="preserve"> </w:t>
      </w:r>
      <w:r w:rsidRPr="00D87A6E">
        <w:rPr>
          <w:rFonts w:ascii="Garamond" w:eastAsia="Calibri" w:hAnsi="Garamond"/>
          <w:noProof/>
        </w:rPr>
        <w:t>strany</w:t>
      </w:r>
      <w:r w:rsidR="00C9457F" w:rsidRPr="00D87A6E">
        <w:rPr>
          <w:rFonts w:ascii="Garamond" w:eastAsia="Calibri" w:hAnsi="Garamond"/>
          <w:noProof/>
        </w:rPr>
        <w:t xml:space="preserve"> </w:t>
      </w:r>
      <w:r w:rsidRPr="00D87A6E">
        <w:rPr>
          <w:rFonts w:ascii="Garamond" w:eastAsia="Calibri" w:hAnsi="Garamond"/>
          <w:noProof/>
        </w:rPr>
        <w:t>povinné</w:t>
      </w:r>
      <w:r w:rsidR="00C9457F" w:rsidRPr="00D87A6E">
        <w:rPr>
          <w:rFonts w:ascii="Garamond" w:eastAsia="Calibri" w:hAnsi="Garamond"/>
          <w:noProof/>
        </w:rPr>
        <w:t xml:space="preserve"> </w:t>
      </w:r>
      <w:r w:rsidRPr="00D87A6E">
        <w:rPr>
          <w:rFonts w:ascii="Garamond" w:eastAsia="Calibri" w:hAnsi="Garamond"/>
          <w:noProof/>
        </w:rPr>
        <w:t>oznámiť</w:t>
      </w:r>
      <w:r w:rsidR="00C9457F" w:rsidRPr="00D87A6E">
        <w:rPr>
          <w:rFonts w:ascii="Garamond" w:eastAsia="Calibri" w:hAnsi="Garamond"/>
          <w:noProof/>
        </w:rPr>
        <w:t xml:space="preserve"> </w:t>
      </w:r>
      <w:r w:rsidRPr="00D87A6E">
        <w:rPr>
          <w:rFonts w:ascii="Garamond" w:eastAsia="Calibri" w:hAnsi="Garamond"/>
          <w:noProof/>
        </w:rPr>
        <w:t>do</w:t>
      </w:r>
      <w:r w:rsidR="00C9457F" w:rsidRPr="00D87A6E">
        <w:rPr>
          <w:rFonts w:ascii="Garamond" w:eastAsia="Calibri" w:hAnsi="Garamond"/>
          <w:noProof/>
        </w:rPr>
        <w:t xml:space="preserve"> </w:t>
      </w:r>
      <w:r w:rsidRPr="00D87A6E">
        <w:rPr>
          <w:rFonts w:ascii="Garamond" w:eastAsia="Calibri" w:hAnsi="Garamond"/>
          <w:noProof/>
        </w:rPr>
        <w:t>5</w:t>
      </w:r>
      <w:r w:rsidR="00C9457F" w:rsidRPr="00D87A6E">
        <w:rPr>
          <w:rFonts w:ascii="Garamond" w:eastAsia="Calibri" w:hAnsi="Garamond"/>
          <w:noProof/>
        </w:rPr>
        <w:t xml:space="preserve"> </w:t>
      </w:r>
      <w:r w:rsidRPr="00D87A6E">
        <w:rPr>
          <w:rFonts w:ascii="Garamond" w:eastAsia="Calibri" w:hAnsi="Garamond"/>
          <w:noProof/>
        </w:rPr>
        <w:t>(piatich)</w:t>
      </w:r>
      <w:r w:rsidR="00C9457F" w:rsidRPr="00D87A6E">
        <w:rPr>
          <w:rFonts w:ascii="Garamond" w:eastAsia="Calibri" w:hAnsi="Garamond"/>
          <w:noProof/>
        </w:rPr>
        <w:t xml:space="preserve"> </w:t>
      </w:r>
      <w:r w:rsidRPr="00D87A6E">
        <w:rPr>
          <w:rFonts w:ascii="Garamond" w:eastAsia="Calibri" w:hAnsi="Garamond"/>
          <w:noProof/>
        </w:rPr>
        <w:t>Pracovných</w:t>
      </w:r>
      <w:r w:rsidR="00C9457F" w:rsidRPr="00D87A6E">
        <w:rPr>
          <w:rFonts w:ascii="Garamond" w:eastAsia="Calibri" w:hAnsi="Garamond"/>
          <w:noProof/>
        </w:rPr>
        <w:t xml:space="preserve"> </w:t>
      </w:r>
      <w:r w:rsidRPr="00D87A6E">
        <w:rPr>
          <w:rFonts w:ascii="Garamond" w:eastAsia="Calibri" w:hAnsi="Garamond"/>
          <w:noProof/>
        </w:rPr>
        <w:t>dní</w:t>
      </w:r>
      <w:r w:rsidR="00C9457F" w:rsidRPr="00D87A6E">
        <w:rPr>
          <w:rFonts w:ascii="Garamond" w:eastAsia="Calibri" w:hAnsi="Garamond"/>
          <w:noProof/>
        </w:rPr>
        <w:t xml:space="preserve"> </w:t>
      </w:r>
      <w:r w:rsidRPr="00D87A6E">
        <w:rPr>
          <w:rFonts w:ascii="Garamond" w:eastAsia="Calibri" w:hAnsi="Garamond"/>
          <w:noProof/>
        </w:rPr>
        <w:t>od</w:t>
      </w:r>
      <w:r w:rsidR="00C9457F" w:rsidRPr="00D87A6E">
        <w:rPr>
          <w:rFonts w:ascii="Garamond" w:eastAsia="Calibri" w:hAnsi="Garamond"/>
          <w:noProof/>
        </w:rPr>
        <w:t xml:space="preserve"> </w:t>
      </w:r>
      <w:r w:rsidRPr="00D87A6E">
        <w:rPr>
          <w:rFonts w:ascii="Garamond" w:eastAsia="Calibri" w:hAnsi="Garamond"/>
          <w:noProof/>
        </w:rPr>
        <w:t>realizácie</w:t>
      </w:r>
      <w:r w:rsidR="00C9457F" w:rsidRPr="00D87A6E">
        <w:rPr>
          <w:rFonts w:ascii="Garamond" w:eastAsia="Calibri" w:hAnsi="Garamond"/>
          <w:noProof/>
        </w:rPr>
        <w:t xml:space="preserve"> </w:t>
      </w:r>
      <w:r w:rsidRPr="00D87A6E">
        <w:rPr>
          <w:rFonts w:ascii="Garamond" w:hAnsi="Garamond"/>
        </w:rPr>
        <w:t>týchto</w:t>
      </w:r>
      <w:r w:rsidR="00C9457F" w:rsidRPr="00D87A6E">
        <w:rPr>
          <w:rFonts w:ascii="Garamond" w:eastAsia="Calibri" w:hAnsi="Garamond"/>
          <w:noProof/>
        </w:rPr>
        <w:t xml:space="preserve"> </w:t>
      </w:r>
      <w:r w:rsidRPr="00D87A6E">
        <w:rPr>
          <w:rFonts w:ascii="Garamond" w:eastAsia="Calibri" w:hAnsi="Garamond"/>
          <w:noProof/>
        </w:rPr>
        <w:t>zmien.</w:t>
      </w:r>
    </w:p>
    <w:p w14:paraId="1D558D59" w14:textId="77777777" w:rsidR="00AA1616" w:rsidRPr="00D87A6E" w:rsidRDefault="00AA1616" w:rsidP="006125E5">
      <w:pPr>
        <w:keepNext/>
        <w:keepLines/>
        <w:tabs>
          <w:tab w:val="left" w:pos="426"/>
        </w:tabs>
        <w:spacing w:after="0" w:line="240" w:lineRule="auto"/>
        <w:ind w:left="426"/>
        <w:jc w:val="both"/>
        <w:rPr>
          <w:rFonts w:ascii="Garamond" w:hAnsi="Garamond"/>
        </w:rPr>
      </w:pPr>
    </w:p>
    <w:p w14:paraId="192CE269" w14:textId="79D90D8D" w:rsidR="00013130" w:rsidRPr="00D87A6E" w:rsidRDefault="00013130" w:rsidP="006125E5">
      <w:pPr>
        <w:keepNext/>
        <w:keepLines/>
        <w:numPr>
          <w:ilvl w:val="0"/>
          <w:numId w:val="36"/>
        </w:numPr>
        <w:tabs>
          <w:tab w:val="left" w:pos="720"/>
        </w:tabs>
        <w:spacing w:after="0" w:line="240" w:lineRule="auto"/>
        <w:ind w:left="709" w:hanging="720"/>
        <w:jc w:val="both"/>
        <w:outlineLvl w:val="1"/>
        <w:rPr>
          <w:rFonts w:ascii="Garamond" w:hAnsi="Garamond"/>
          <w:b/>
        </w:rPr>
      </w:pPr>
      <w:r w:rsidRPr="00D87A6E">
        <w:rPr>
          <w:rFonts w:ascii="Garamond" w:hAnsi="Garamond" w:cs="Arial"/>
          <w:b/>
          <w:bCs/>
          <w:lang w:eastAsia="ar-SA"/>
        </w:rPr>
        <w:t>TRVANIE</w:t>
      </w:r>
      <w:r w:rsidR="00C9457F" w:rsidRPr="00D87A6E">
        <w:rPr>
          <w:rFonts w:ascii="Garamond" w:hAnsi="Garamond"/>
          <w:b/>
        </w:rPr>
        <w:t xml:space="preserve"> </w:t>
      </w:r>
      <w:r w:rsidRPr="00D87A6E">
        <w:rPr>
          <w:rFonts w:ascii="Garamond" w:hAnsi="Garamond"/>
          <w:b/>
        </w:rPr>
        <w:t>A</w:t>
      </w:r>
      <w:r w:rsidR="00C9457F" w:rsidRPr="00D87A6E">
        <w:rPr>
          <w:rFonts w:ascii="Garamond" w:hAnsi="Garamond"/>
          <w:b/>
        </w:rPr>
        <w:t xml:space="preserve"> </w:t>
      </w:r>
      <w:r w:rsidRPr="00D87A6E">
        <w:rPr>
          <w:rFonts w:ascii="Garamond" w:hAnsi="Garamond"/>
          <w:b/>
        </w:rPr>
        <w:t>ZÁNIK</w:t>
      </w:r>
      <w:r w:rsidR="00C9457F" w:rsidRPr="00D87A6E">
        <w:rPr>
          <w:rFonts w:ascii="Garamond" w:hAnsi="Garamond"/>
          <w:b/>
        </w:rPr>
        <w:t xml:space="preserve"> </w:t>
      </w:r>
      <w:r w:rsidRPr="00D87A6E">
        <w:rPr>
          <w:rFonts w:ascii="Garamond" w:hAnsi="Garamond"/>
          <w:b/>
        </w:rPr>
        <w:t>ZMLUVY</w:t>
      </w:r>
    </w:p>
    <w:p w14:paraId="69F692E9" w14:textId="77777777" w:rsidR="00013130" w:rsidRPr="00D87A6E" w:rsidRDefault="00013130" w:rsidP="006125E5">
      <w:pPr>
        <w:keepNext/>
        <w:keepLines/>
        <w:tabs>
          <w:tab w:val="left" w:pos="0"/>
          <w:tab w:val="left" w:pos="426"/>
        </w:tabs>
        <w:spacing w:after="0" w:line="240" w:lineRule="auto"/>
        <w:jc w:val="both"/>
        <w:rPr>
          <w:rFonts w:ascii="Garamond" w:hAnsi="Garamond" w:cs="Arial"/>
          <w:b/>
        </w:rPr>
      </w:pPr>
    </w:p>
    <w:p w14:paraId="69AB4052" w14:textId="77777777" w:rsidR="00A85040" w:rsidRPr="00D87A6E" w:rsidRDefault="00A85040" w:rsidP="006125E5">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D87A6E">
        <w:rPr>
          <w:rFonts w:ascii="Garamond" w:hAnsi="Garamond" w:cs="Arial"/>
        </w:rPr>
        <w:t>Zmluva</w:t>
      </w:r>
      <w:r w:rsidRPr="00D87A6E">
        <w:rPr>
          <w:rFonts w:ascii="Garamond" w:hAnsi="Garamond"/>
        </w:rPr>
        <w:t xml:space="preserve"> </w:t>
      </w:r>
      <w:r w:rsidRPr="00D87A6E">
        <w:rPr>
          <w:rFonts w:ascii="Garamond" w:hAnsi="Garamond" w:cs="Arial"/>
        </w:rPr>
        <w:t>sa</w:t>
      </w:r>
      <w:r w:rsidRPr="00D87A6E">
        <w:rPr>
          <w:rFonts w:ascii="Garamond" w:hAnsi="Garamond"/>
        </w:rPr>
        <w:t xml:space="preserve"> </w:t>
      </w:r>
      <w:r w:rsidRPr="00D87A6E">
        <w:rPr>
          <w:rFonts w:ascii="Garamond" w:hAnsi="Garamond"/>
          <w:b/>
        </w:rPr>
        <w:t>uzatvára</w:t>
      </w:r>
      <w:r w:rsidRPr="00D87A6E">
        <w:rPr>
          <w:rFonts w:ascii="Garamond" w:hAnsi="Garamond"/>
        </w:rPr>
        <w:t xml:space="preserve"> na dobu určitú, a to:</w:t>
      </w:r>
    </w:p>
    <w:p w14:paraId="69CF7070" w14:textId="77777777" w:rsidR="00A85040" w:rsidRPr="00D87A6E" w:rsidRDefault="00A85040" w:rsidP="006125E5">
      <w:pPr>
        <w:keepNext/>
        <w:keepLines/>
        <w:tabs>
          <w:tab w:val="left" w:pos="0"/>
          <w:tab w:val="left" w:pos="709"/>
        </w:tabs>
        <w:spacing w:after="0" w:line="240" w:lineRule="auto"/>
        <w:ind w:left="709"/>
        <w:jc w:val="both"/>
        <w:rPr>
          <w:rFonts w:ascii="Garamond" w:hAnsi="Garamond"/>
        </w:rPr>
      </w:pPr>
    </w:p>
    <w:p w14:paraId="5619730B" w14:textId="409E26A1" w:rsidR="00A85040" w:rsidRPr="00D87A6E"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D87A6E">
        <w:rPr>
          <w:rFonts w:ascii="Garamond" w:hAnsi="Garamond"/>
          <w:b/>
        </w:rPr>
        <w:t>na 6 (šesť) mesiacov</w:t>
      </w:r>
      <w:r w:rsidRPr="00D87A6E">
        <w:rPr>
          <w:rFonts w:ascii="Garamond" w:hAnsi="Garamond"/>
        </w:rPr>
        <w:t xml:space="preserve"> odo dňa účinnosti Zmluvy; alebo</w:t>
      </w:r>
    </w:p>
    <w:p w14:paraId="295F5E97" w14:textId="77777777" w:rsidR="00A85040" w:rsidRPr="00D87A6E" w:rsidRDefault="00A85040" w:rsidP="006125E5">
      <w:pPr>
        <w:pStyle w:val="Odsekzoznamu"/>
        <w:keepNext/>
        <w:keepLines/>
        <w:tabs>
          <w:tab w:val="left" w:pos="0"/>
          <w:tab w:val="left" w:pos="709"/>
        </w:tabs>
        <w:spacing w:after="0" w:line="240" w:lineRule="auto"/>
        <w:jc w:val="both"/>
        <w:rPr>
          <w:rFonts w:ascii="Garamond" w:hAnsi="Garamond"/>
        </w:rPr>
      </w:pPr>
    </w:p>
    <w:p w14:paraId="4ABC886B" w14:textId="77777777" w:rsidR="00A85040" w:rsidRPr="00D87A6E"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D87A6E">
        <w:rPr>
          <w:rFonts w:ascii="Garamond" w:hAnsi="Garamond"/>
        </w:rPr>
        <w:t xml:space="preserve">do vyčerpania </w:t>
      </w:r>
      <w:r w:rsidRPr="00D87A6E">
        <w:rPr>
          <w:rFonts w:ascii="Garamond" w:hAnsi="Garamond"/>
          <w:bCs/>
        </w:rPr>
        <w:t xml:space="preserve">obchodovateľného </w:t>
      </w:r>
      <w:r w:rsidRPr="00D87A6E">
        <w:rPr>
          <w:rFonts w:ascii="Garamond" w:hAnsi="Garamond"/>
        </w:rPr>
        <w:t>finančného objemu podľa článku 2 bod 2.3 Zmluvy,</w:t>
      </w:r>
    </w:p>
    <w:p w14:paraId="3DCA483D" w14:textId="77777777" w:rsidR="00A85040" w:rsidRPr="00D87A6E" w:rsidRDefault="00A85040" w:rsidP="006125E5">
      <w:pPr>
        <w:keepNext/>
        <w:keepLines/>
        <w:tabs>
          <w:tab w:val="left" w:pos="0"/>
          <w:tab w:val="left" w:pos="709"/>
        </w:tabs>
        <w:spacing w:after="0" w:line="240" w:lineRule="auto"/>
        <w:ind w:left="709"/>
        <w:jc w:val="both"/>
        <w:rPr>
          <w:rFonts w:ascii="Garamond" w:hAnsi="Garamond"/>
        </w:rPr>
      </w:pPr>
    </w:p>
    <w:p w14:paraId="336EDA66" w14:textId="6F92C741" w:rsidR="00E319E6" w:rsidRPr="00D87A6E" w:rsidRDefault="00A85040" w:rsidP="006125E5">
      <w:pPr>
        <w:pStyle w:val="Odsekzoznamu"/>
        <w:keepNext/>
        <w:keepLines/>
        <w:tabs>
          <w:tab w:val="left" w:pos="0"/>
          <w:tab w:val="left" w:pos="709"/>
        </w:tabs>
        <w:spacing w:after="0" w:line="240" w:lineRule="auto"/>
        <w:jc w:val="both"/>
        <w:rPr>
          <w:rFonts w:ascii="Garamond" w:hAnsi="Garamond"/>
          <w:b/>
        </w:rPr>
      </w:pPr>
      <w:r w:rsidRPr="00D87A6E">
        <w:rPr>
          <w:rFonts w:ascii="Garamond" w:hAnsi="Garamond"/>
        </w:rPr>
        <w:lastRenderedPageBreak/>
        <w:t xml:space="preserve">podľa toho, ktorá skutočnosť nastane skôr. </w:t>
      </w:r>
      <w:r w:rsidRPr="00D87A6E">
        <w:rPr>
          <w:rFonts w:ascii="Garamond" w:hAnsi="Garamond" w:cs="Arial"/>
        </w:rPr>
        <w:t>V prípade, že nedôjde k vyčerpaniu obchodovateľného objemu podľa článku 2 bod 2.3 Zmluvy počas 6 (šiestich) mesiacov odo dňa účinnosti Zmluvy, môže byť Zmluva na návrh Objednávateľa predĺžená do vyčerpania obchodovateľného objemu. Zmluva bude predĺžená podľa predchádzajúcej vety uzatvorením písomného dodatku k Zmluve.</w:t>
      </w:r>
    </w:p>
    <w:p w14:paraId="6E116250" w14:textId="77777777" w:rsidR="00820DAC" w:rsidRPr="00D87A6E" w:rsidRDefault="00820DAC" w:rsidP="006125E5">
      <w:pPr>
        <w:keepNext/>
        <w:keepLines/>
        <w:tabs>
          <w:tab w:val="left" w:pos="0"/>
          <w:tab w:val="left" w:pos="709"/>
        </w:tabs>
        <w:spacing w:after="0" w:line="240" w:lineRule="auto"/>
        <w:jc w:val="both"/>
        <w:rPr>
          <w:rFonts w:ascii="Garamond" w:hAnsi="Garamond"/>
        </w:rPr>
      </w:pPr>
    </w:p>
    <w:p w14:paraId="2BF58BBA" w14:textId="31E2872D" w:rsidR="00820DAC"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Zmluva</w:t>
      </w:r>
      <w:r w:rsidR="00C9457F" w:rsidRPr="00D87A6E">
        <w:rPr>
          <w:rFonts w:ascii="Garamond" w:hAnsi="Garamond" w:cs="Arial"/>
        </w:rPr>
        <w:t xml:space="preserve"> </w:t>
      </w:r>
      <w:r w:rsidRPr="00D87A6E">
        <w:rPr>
          <w:rFonts w:ascii="Garamond" w:hAnsi="Garamond" w:cs="Arial"/>
        </w:rPr>
        <w:t>môže</w:t>
      </w:r>
      <w:r w:rsidR="00C9457F" w:rsidRPr="00D87A6E">
        <w:rPr>
          <w:rFonts w:ascii="Garamond" w:hAnsi="Garamond" w:cs="Arial"/>
        </w:rPr>
        <w:t xml:space="preserve"> </w:t>
      </w:r>
      <w:r w:rsidRPr="00D87A6E">
        <w:rPr>
          <w:rFonts w:ascii="Garamond" w:hAnsi="Garamond" w:cs="Arial"/>
        </w:rPr>
        <w:t>byť</w:t>
      </w:r>
      <w:r w:rsidR="00C9457F" w:rsidRPr="00D87A6E">
        <w:rPr>
          <w:rFonts w:ascii="Garamond" w:hAnsi="Garamond" w:cs="Arial"/>
        </w:rPr>
        <w:t xml:space="preserve"> </w:t>
      </w:r>
      <w:r w:rsidRPr="00D87A6E">
        <w:rPr>
          <w:rFonts w:ascii="Garamond" w:hAnsi="Garamond" w:cs="Arial"/>
        </w:rPr>
        <w:t>ukončená</w:t>
      </w:r>
      <w:r w:rsidR="00C9457F" w:rsidRPr="00D87A6E">
        <w:rPr>
          <w:rFonts w:ascii="Garamond" w:hAnsi="Garamond" w:cs="Arial"/>
        </w:rPr>
        <w:t xml:space="preserve"> </w:t>
      </w:r>
      <w:r w:rsidRPr="00D87A6E">
        <w:rPr>
          <w:rFonts w:ascii="Garamond" w:hAnsi="Garamond" w:cs="Arial"/>
        </w:rPr>
        <w:t>aj</w:t>
      </w:r>
      <w:r w:rsidR="00C9457F" w:rsidRPr="00D87A6E">
        <w:rPr>
          <w:rFonts w:ascii="Garamond" w:hAnsi="Garamond" w:cs="Arial"/>
        </w:rPr>
        <w:t xml:space="preserve"> </w:t>
      </w:r>
      <w:r w:rsidRPr="00D87A6E">
        <w:rPr>
          <w:rFonts w:ascii="Garamond" w:hAnsi="Garamond" w:cs="Arial"/>
        </w:rPr>
        <w:t>skôr</w:t>
      </w:r>
      <w:r w:rsidR="00C9457F" w:rsidRPr="00D87A6E">
        <w:rPr>
          <w:rFonts w:ascii="Garamond" w:hAnsi="Garamond" w:cs="Arial"/>
        </w:rPr>
        <w:t xml:space="preserve"> </w:t>
      </w:r>
      <w:r w:rsidRPr="00D87A6E">
        <w:rPr>
          <w:rFonts w:ascii="Garamond" w:hAnsi="Garamond" w:cs="Arial"/>
        </w:rPr>
        <w:t>ako</w:t>
      </w:r>
      <w:r w:rsidR="00C9457F" w:rsidRPr="00D87A6E">
        <w:rPr>
          <w:rFonts w:ascii="Garamond" w:hAnsi="Garamond" w:cs="Arial"/>
        </w:rPr>
        <w:t xml:space="preserve"> </w:t>
      </w:r>
      <w:r w:rsidRPr="00D87A6E">
        <w:rPr>
          <w:rFonts w:ascii="Garamond" w:hAnsi="Garamond" w:cs="Arial"/>
        </w:rPr>
        <w:t>je</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bode</w:t>
      </w:r>
      <w:r w:rsidR="00C9457F" w:rsidRPr="00D87A6E">
        <w:rPr>
          <w:rFonts w:ascii="Garamond" w:hAnsi="Garamond" w:cs="Arial"/>
        </w:rPr>
        <w:t xml:space="preserve"> </w:t>
      </w:r>
      <w:r w:rsidR="006B2508" w:rsidRPr="00D87A6E">
        <w:rPr>
          <w:rFonts w:ascii="Garamond" w:hAnsi="Garamond" w:cs="Arial"/>
        </w:rPr>
        <w:t>10</w:t>
      </w:r>
      <w:r w:rsidRPr="00D87A6E">
        <w:rPr>
          <w:rFonts w:ascii="Garamond" w:hAnsi="Garamond" w:cs="Arial"/>
        </w:rPr>
        <w:t>.1</w:t>
      </w:r>
      <w:r w:rsidR="00C9457F" w:rsidRPr="00D87A6E">
        <w:rPr>
          <w:rFonts w:ascii="Garamond" w:hAnsi="Garamond" w:cs="Arial"/>
        </w:rPr>
        <w:t xml:space="preserve"> </w:t>
      </w:r>
      <w:r w:rsidRPr="00D87A6E">
        <w:rPr>
          <w:rFonts w:ascii="Garamond" w:hAnsi="Garamond" w:cs="Arial"/>
        </w:rPr>
        <w:t>tohto</w:t>
      </w:r>
      <w:r w:rsidR="00C9457F" w:rsidRPr="00D87A6E">
        <w:rPr>
          <w:rFonts w:ascii="Garamond" w:hAnsi="Garamond" w:cs="Arial"/>
        </w:rPr>
        <w:t xml:space="preserve"> </w:t>
      </w:r>
      <w:r w:rsidRPr="00D87A6E">
        <w:rPr>
          <w:rFonts w:ascii="Garamond" w:hAnsi="Garamond" w:cs="Arial"/>
        </w:rPr>
        <w:t>článku</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to</w:t>
      </w:r>
      <w:r w:rsidR="00C9457F" w:rsidRPr="00D87A6E">
        <w:rPr>
          <w:rFonts w:ascii="Garamond" w:hAnsi="Garamond" w:cs="Arial"/>
        </w:rPr>
        <w:t xml:space="preserve"> </w:t>
      </w:r>
      <w:r w:rsidRPr="00D87A6E">
        <w:rPr>
          <w:rFonts w:ascii="Garamond" w:hAnsi="Garamond" w:cs="Arial"/>
        </w:rPr>
        <w:t>jednostranným</w:t>
      </w:r>
      <w:r w:rsidR="00C9457F" w:rsidRPr="00D87A6E">
        <w:rPr>
          <w:rFonts w:ascii="Garamond" w:hAnsi="Garamond" w:cs="Arial"/>
        </w:rPr>
        <w:t xml:space="preserve"> </w:t>
      </w:r>
      <w:r w:rsidRPr="00D87A6E">
        <w:rPr>
          <w:rFonts w:ascii="Garamond" w:hAnsi="Garamond" w:cs="Arial"/>
        </w:rPr>
        <w:t>odstúpením</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jednostranným</w:t>
      </w:r>
      <w:r w:rsidR="00C9457F" w:rsidRPr="00D87A6E">
        <w:rPr>
          <w:rFonts w:ascii="Garamond" w:hAnsi="Garamond" w:cs="Arial"/>
        </w:rPr>
        <w:t xml:space="preserve"> </w:t>
      </w:r>
      <w:r w:rsidRPr="00D87A6E">
        <w:rPr>
          <w:rFonts w:ascii="Garamond" w:hAnsi="Garamond" w:cs="Arial"/>
        </w:rPr>
        <w:t>vypovedaním</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007F30FC" w:rsidRPr="00D87A6E">
        <w:rPr>
          <w:rFonts w:ascii="Garamond" w:hAnsi="Garamond" w:cs="Arial"/>
        </w:rPr>
        <w:t>Kupujúcim</w:t>
      </w:r>
      <w:r w:rsidR="00C9457F" w:rsidRPr="00D87A6E">
        <w:rPr>
          <w:rFonts w:ascii="Garamond" w:hAnsi="Garamond" w:cs="Arial"/>
        </w:rPr>
        <w:t xml:space="preserve"> </w:t>
      </w:r>
      <w:r w:rsidRPr="00D87A6E">
        <w:rPr>
          <w:rFonts w:ascii="Garamond" w:hAnsi="Garamond" w:cs="Arial"/>
        </w:rPr>
        <w:t>alebo</w:t>
      </w:r>
      <w:r w:rsidR="00C9457F" w:rsidRPr="00D87A6E">
        <w:rPr>
          <w:rFonts w:ascii="Garamond" w:hAnsi="Garamond"/>
        </w:rPr>
        <w:t xml:space="preserve"> </w:t>
      </w:r>
      <w:r w:rsidRPr="00D87A6E">
        <w:rPr>
          <w:rFonts w:ascii="Garamond" w:hAnsi="Garamond" w:cs="Arial"/>
        </w:rPr>
        <w:t>písomnou</w:t>
      </w:r>
      <w:r w:rsidR="00C9457F" w:rsidRPr="00D87A6E">
        <w:rPr>
          <w:rFonts w:ascii="Garamond" w:hAnsi="Garamond" w:cs="Arial"/>
        </w:rPr>
        <w:t xml:space="preserve"> </w:t>
      </w:r>
      <w:r w:rsidRPr="00D87A6E">
        <w:rPr>
          <w:rFonts w:ascii="Garamond" w:hAnsi="Garamond" w:cs="Arial"/>
        </w:rPr>
        <w:t>dohodou</w:t>
      </w:r>
      <w:r w:rsidR="00C9457F" w:rsidRPr="00D87A6E">
        <w:rPr>
          <w:rFonts w:ascii="Garamond" w:hAnsi="Garamond" w:cs="Arial"/>
        </w:rPr>
        <w:t xml:space="preserve"> </w:t>
      </w:r>
      <w:r w:rsidRPr="00D87A6E">
        <w:rPr>
          <w:rFonts w:ascii="Garamond" w:eastAsia="Times New Roman" w:hAnsi="Garamond" w:cs="Times New Roman"/>
          <w:lang w:eastAsia="en-US"/>
        </w:rPr>
        <w:t>Zmluvných</w:t>
      </w:r>
      <w:r w:rsidR="00C9457F" w:rsidRPr="00D87A6E">
        <w:rPr>
          <w:rFonts w:ascii="Garamond" w:hAnsi="Garamond" w:cs="Arial"/>
        </w:rPr>
        <w:t xml:space="preserve"> </w:t>
      </w:r>
      <w:r w:rsidRPr="00D87A6E">
        <w:rPr>
          <w:rFonts w:ascii="Garamond" w:hAnsi="Garamond" w:cs="Arial"/>
        </w:rPr>
        <w:t>strán.</w:t>
      </w:r>
    </w:p>
    <w:p w14:paraId="5FA287BE" w14:textId="77777777" w:rsidR="005023F4" w:rsidRPr="00D87A6E" w:rsidRDefault="005023F4" w:rsidP="006125E5">
      <w:pPr>
        <w:keepNext/>
        <w:keepLines/>
        <w:tabs>
          <w:tab w:val="left" w:pos="0"/>
          <w:tab w:val="left" w:pos="709"/>
        </w:tabs>
        <w:spacing w:after="0" w:line="240" w:lineRule="auto"/>
        <w:jc w:val="both"/>
        <w:rPr>
          <w:rFonts w:ascii="Garamond" w:hAnsi="Garamond" w:cs="Arial"/>
        </w:rPr>
      </w:pPr>
    </w:p>
    <w:p w14:paraId="03B8B1FA" w14:textId="716F855C"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Odstúpiť</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môžu</w:t>
      </w:r>
      <w:r w:rsidR="00C9457F" w:rsidRPr="00D87A6E">
        <w:rPr>
          <w:rFonts w:ascii="Garamond" w:hAnsi="Garamond" w:cs="Arial"/>
        </w:rPr>
        <w:t xml:space="preserve"> </w:t>
      </w:r>
      <w:r w:rsidRPr="00D87A6E">
        <w:rPr>
          <w:rFonts w:ascii="Garamond" w:hAnsi="Garamond" w:cs="Arial"/>
        </w:rPr>
        <w:t>pri</w:t>
      </w:r>
      <w:r w:rsidR="00C9457F" w:rsidRPr="00D87A6E">
        <w:rPr>
          <w:rFonts w:ascii="Garamond" w:hAnsi="Garamond" w:cs="Arial"/>
        </w:rPr>
        <w:t xml:space="preserve"> </w:t>
      </w:r>
      <w:r w:rsidRPr="00D87A6E">
        <w:rPr>
          <w:rFonts w:ascii="Garamond" w:hAnsi="Garamond" w:cs="Arial"/>
        </w:rPr>
        <w:t>podstatnom</w:t>
      </w:r>
      <w:r w:rsidR="00C9457F" w:rsidRPr="00D87A6E">
        <w:rPr>
          <w:rFonts w:ascii="Garamond" w:hAnsi="Garamond" w:cs="Arial"/>
        </w:rPr>
        <w:t xml:space="preserve"> </w:t>
      </w:r>
      <w:r w:rsidRPr="00D87A6E">
        <w:rPr>
          <w:rFonts w:ascii="Garamond" w:hAnsi="Garamond" w:cs="Arial"/>
        </w:rPr>
        <w:t>porušení</w:t>
      </w:r>
      <w:r w:rsidR="00C9457F" w:rsidRPr="00D87A6E">
        <w:rPr>
          <w:rFonts w:ascii="Garamond" w:hAnsi="Garamond" w:cs="Arial"/>
        </w:rPr>
        <w:t xml:space="preserve"> </w:t>
      </w:r>
      <w:r w:rsidRPr="00D87A6E">
        <w:rPr>
          <w:rFonts w:ascii="Garamond" w:hAnsi="Garamond" w:cs="Arial"/>
        </w:rPr>
        <w:t>zmluvného</w:t>
      </w:r>
      <w:r w:rsidR="00C9457F" w:rsidRPr="00D87A6E">
        <w:rPr>
          <w:rFonts w:ascii="Garamond" w:hAnsi="Garamond" w:cs="Arial"/>
        </w:rPr>
        <w:t xml:space="preserve"> </w:t>
      </w:r>
      <w:r w:rsidRPr="00D87A6E">
        <w:rPr>
          <w:rFonts w:ascii="Garamond" w:hAnsi="Garamond" w:cs="Arial"/>
        </w:rPr>
        <w:t>záväzku</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ostatných</w:t>
      </w:r>
      <w:r w:rsidR="00C9457F" w:rsidRPr="00D87A6E">
        <w:rPr>
          <w:rFonts w:ascii="Garamond" w:hAnsi="Garamond" w:cs="Arial"/>
        </w:rPr>
        <w:t xml:space="preserve"> </w:t>
      </w:r>
      <w:r w:rsidRPr="00D87A6E">
        <w:rPr>
          <w:rFonts w:ascii="Garamond" w:hAnsi="Garamond" w:cs="Arial"/>
        </w:rPr>
        <w:t>prípadoch</w:t>
      </w:r>
      <w:r w:rsidR="00C9457F" w:rsidRPr="00D87A6E">
        <w:rPr>
          <w:rFonts w:ascii="Garamond" w:hAnsi="Garamond" w:cs="Arial"/>
        </w:rPr>
        <w:t xml:space="preserve"> </w:t>
      </w:r>
      <w:r w:rsidRPr="00D87A6E">
        <w:rPr>
          <w:rFonts w:ascii="Garamond" w:hAnsi="Garamond" w:cs="Arial"/>
        </w:rPr>
        <w:t>uvedených</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Zmluve</w:t>
      </w:r>
      <w:r w:rsidR="00C9457F" w:rsidRPr="00D87A6E">
        <w:rPr>
          <w:rFonts w:ascii="Garamond" w:hAnsi="Garamond" w:cs="Arial"/>
        </w:rPr>
        <w:t xml:space="preserve"> </w:t>
      </w:r>
      <w:r w:rsidRPr="00D87A6E">
        <w:rPr>
          <w:rFonts w:ascii="Garamond" w:hAnsi="Garamond" w:cs="Arial"/>
        </w:rPr>
        <w:t>alebo</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zákone.</w:t>
      </w:r>
    </w:p>
    <w:p w14:paraId="5F907A97"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Za</w:t>
      </w:r>
      <w:r w:rsidR="00C9457F" w:rsidRPr="00D87A6E">
        <w:rPr>
          <w:rFonts w:ascii="Garamond" w:hAnsi="Garamond" w:cs="Arial"/>
        </w:rPr>
        <w:t xml:space="preserve"> </w:t>
      </w:r>
      <w:r w:rsidRPr="00D87A6E">
        <w:rPr>
          <w:rFonts w:ascii="Garamond" w:hAnsi="Garamond" w:cs="Arial"/>
        </w:rPr>
        <w:t>podstatné</w:t>
      </w:r>
      <w:r w:rsidR="00C9457F" w:rsidRPr="00D87A6E">
        <w:rPr>
          <w:rFonts w:ascii="Garamond" w:hAnsi="Garamond" w:cs="Arial"/>
        </w:rPr>
        <w:t xml:space="preserve"> </w:t>
      </w:r>
      <w:r w:rsidRPr="00D87A6E">
        <w:rPr>
          <w:rFonts w:ascii="Garamond" w:hAnsi="Garamond" w:cs="Arial"/>
        </w:rPr>
        <w:t>porušenie</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005023F4" w:rsidRPr="00D87A6E">
        <w:rPr>
          <w:rFonts w:ascii="Garamond" w:hAnsi="Garamond" w:cs="Arial"/>
        </w:rPr>
        <w:t>Kupujúci</w:t>
      </w:r>
      <w:r w:rsidR="00C9457F" w:rsidRPr="00D87A6E">
        <w:rPr>
          <w:rFonts w:ascii="Garamond" w:hAnsi="Garamond" w:cs="Arial"/>
        </w:rPr>
        <w:t xml:space="preserve"> </w:t>
      </w:r>
      <w:r w:rsidRPr="00D87A6E">
        <w:rPr>
          <w:rFonts w:ascii="Garamond" w:hAnsi="Garamond" w:cs="Arial"/>
        </w:rPr>
        <w:t>považuje</w:t>
      </w:r>
      <w:r w:rsidR="00C9457F" w:rsidRPr="00D87A6E">
        <w:rPr>
          <w:rFonts w:ascii="Garamond" w:hAnsi="Garamond" w:cs="Arial"/>
        </w:rPr>
        <w:t xml:space="preserve"> </w:t>
      </w:r>
      <w:r w:rsidRPr="00D87A6E">
        <w:rPr>
          <w:rFonts w:ascii="Garamond" w:hAnsi="Garamond" w:cs="Arial"/>
        </w:rPr>
        <w:t>prípady,</w:t>
      </w:r>
      <w:r w:rsidR="00C9457F" w:rsidRPr="00D87A6E">
        <w:rPr>
          <w:rFonts w:ascii="Garamond" w:hAnsi="Garamond" w:cs="Arial"/>
        </w:rPr>
        <w:t xml:space="preserve"> </w:t>
      </w:r>
      <w:r w:rsidRPr="00D87A6E">
        <w:rPr>
          <w:rFonts w:ascii="Garamond" w:hAnsi="Garamond" w:cs="Arial"/>
        </w:rPr>
        <w:t>ak:</w:t>
      </w:r>
    </w:p>
    <w:p w14:paraId="782386BB" w14:textId="77777777" w:rsidR="00665248" w:rsidRPr="00D87A6E" w:rsidRDefault="00665248" w:rsidP="006125E5">
      <w:pPr>
        <w:pStyle w:val="Odsekzoznamu"/>
        <w:keepNext/>
        <w:keepLines/>
        <w:spacing w:after="0" w:line="240" w:lineRule="auto"/>
        <w:jc w:val="both"/>
        <w:rPr>
          <w:rFonts w:ascii="Garamond" w:hAnsi="Garamond" w:cs="Arial"/>
        </w:rPr>
      </w:pPr>
    </w:p>
    <w:p w14:paraId="05F4B903" w14:textId="7C667579" w:rsidR="00E319E6" w:rsidRPr="00D87A6E"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nedodrží</w:t>
      </w:r>
      <w:r w:rsidR="00C9457F" w:rsidRPr="00D87A6E">
        <w:rPr>
          <w:rFonts w:ascii="Garamond" w:hAnsi="Garamond"/>
        </w:rPr>
        <w:t xml:space="preserve"> </w:t>
      </w:r>
      <w:r w:rsidR="00E319E6" w:rsidRPr="00D87A6E">
        <w:rPr>
          <w:rFonts w:ascii="Garamond" w:hAnsi="Garamond"/>
        </w:rPr>
        <w:t>dodaciu</w:t>
      </w:r>
      <w:r w:rsidR="00C9457F" w:rsidRPr="00D87A6E">
        <w:rPr>
          <w:rFonts w:ascii="Garamond" w:hAnsi="Garamond"/>
        </w:rPr>
        <w:t xml:space="preserve"> </w:t>
      </w:r>
      <w:r w:rsidR="00E319E6" w:rsidRPr="00D87A6E">
        <w:rPr>
          <w:rFonts w:ascii="Garamond" w:hAnsi="Garamond"/>
        </w:rPr>
        <w:t>lehotu</w:t>
      </w:r>
      <w:r w:rsidR="00C9457F" w:rsidRPr="00D87A6E">
        <w:rPr>
          <w:rFonts w:ascii="Garamond" w:hAnsi="Garamond"/>
        </w:rPr>
        <w:t xml:space="preserve"> </w:t>
      </w:r>
      <w:r w:rsidR="00E319E6" w:rsidRPr="00D87A6E">
        <w:rPr>
          <w:rFonts w:ascii="Garamond" w:hAnsi="Garamond"/>
        </w:rPr>
        <w:t>podľa</w:t>
      </w:r>
      <w:r w:rsidR="00C9457F" w:rsidRPr="00D87A6E">
        <w:rPr>
          <w:rFonts w:ascii="Garamond" w:hAnsi="Garamond"/>
        </w:rPr>
        <w:t xml:space="preserve"> </w:t>
      </w:r>
      <w:r w:rsidR="00E319E6" w:rsidRPr="00D87A6E">
        <w:rPr>
          <w:rFonts w:ascii="Garamond" w:hAnsi="Garamond"/>
        </w:rPr>
        <w:t>článku</w:t>
      </w:r>
      <w:r w:rsidR="00C9457F" w:rsidRPr="00D87A6E">
        <w:rPr>
          <w:rFonts w:ascii="Garamond" w:hAnsi="Garamond"/>
        </w:rPr>
        <w:t xml:space="preserve"> </w:t>
      </w:r>
      <w:r w:rsidR="00E844DC" w:rsidRPr="00D87A6E">
        <w:rPr>
          <w:rFonts w:ascii="Garamond" w:hAnsi="Garamond"/>
        </w:rPr>
        <w:t>3</w:t>
      </w:r>
      <w:r w:rsidR="00C9457F" w:rsidRPr="00D87A6E">
        <w:rPr>
          <w:rFonts w:ascii="Garamond" w:hAnsi="Garamond"/>
        </w:rPr>
        <w:t xml:space="preserve"> </w:t>
      </w:r>
      <w:r w:rsidR="00E319E6" w:rsidRPr="00D87A6E">
        <w:rPr>
          <w:rFonts w:ascii="Garamond" w:hAnsi="Garamond"/>
        </w:rPr>
        <w:t>bod</w:t>
      </w:r>
      <w:r w:rsidR="00C9457F" w:rsidRPr="00D87A6E">
        <w:rPr>
          <w:rFonts w:ascii="Garamond" w:hAnsi="Garamond"/>
        </w:rPr>
        <w:t xml:space="preserve"> </w:t>
      </w:r>
      <w:r w:rsidR="00E844DC" w:rsidRPr="00D87A6E">
        <w:rPr>
          <w:rFonts w:ascii="Garamond" w:hAnsi="Garamond"/>
        </w:rPr>
        <w:t>3</w:t>
      </w:r>
      <w:r w:rsidR="00E319E6" w:rsidRPr="00D87A6E">
        <w:rPr>
          <w:rFonts w:ascii="Garamond" w:hAnsi="Garamond"/>
        </w:rPr>
        <w:t>.1</w:t>
      </w:r>
      <w:r w:rsidR="00C9457F" w:rsidRPr="00D87A6E">
        <w:rPr>
          <w:rFonts w:ascii="Garamond" w:hAnsi="Garamond"/>
        </w:rPr>
        <w:t xml:space="preserve"> </w:t>
      </w:r>
      <w:r w:rsidR="00E319E6" w:rsidRPr="00D87A6E">
        <w:rPr>
          <w:rFonts w:ascii="Garamond" w:hAnsi="Garamond"/>
        </w:rPr>
        <w:t>Zmluvy</w:t>
      </w:r>
      <w:r w:rsidR="002D45D6" w:rsidRPr="00D87A6E">
        <w:rPr>
          <w:rFonts w:ascii="Garamond" w:hAnsi="Garamond"/>
        </w:rPr>
        <w:t>;</w:t>
      </w:r>
    </w:p>
    <w:p w14:paraId="186A4BFC" w14:textId="77777777" w:rsidR="00E319E6" w:rsidRPr="00D87A6E" w:rsidRDefault="00E319E6" w:rsidP="006125E5">
      <w:pPr>
        <w:keepNext/>
        <w:keepLines/>
        <w:tabs>
          <w:tab w:val="left" w:pos="709"/>
        </w:tabs>
        <w:autoSpaceDE w:val="0"/>
        <w:autoSpaceDN w:val="0"/>
        <w:adjustRightInd w:val="0"/>
        <w:spacing w:after="0" w:line="240" w:lineRule="auto"/>
        <w:ind w:left="709" w:hanging="709"/>
        <w:jc w:val="both"/>
        <w:rPr>
          <w:rFonts w:ascii="Garamond" w:hAnsi="Garamond"/>
        </w:rPr>
      </w:pPr>
    </w:p>
    <w:p w14:paraId="5EC97165" w14:textId="54E94592" w:rsidR="00FA5A8A" w:rsidRPr="00D87A6E"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dodaný</w:t>
      </w:r>
      <w:r w:rsidR="00C9457F" w:rsidRPr="00D87A6E">
        <w:rPr>
          <w:rFonts w:ascii="Garamond" w:hAnsi="Garamond"/>
        </w:rPr>
        <w:t xml:space="preserve"> </w:t>
      </w:r>
      <w:r w:rsidRPr="00D87A6E">
        <w:rPr>
          <w:rFonts w:ascii="Garamond" w:hAnsi="Garamond" w:cs="Arial"/>
        </w:rPr>
        <w:t>Tovar</w:t>
      </w:r>
      <w:r w:rsidR="00C9457F" w:rsidRPr="00D87A6E">
        <w:rPr>
          <w:rFonts w:ascii="Garamond" w:hAnsi="Garamond"/>
        </w:rPr>
        <w:t xml:space="preserve"> </w:t>
      </w:r>
      <w:r w:rsidR="00F80132" w:rsidRPr="00D87A6E">
        <w:rPr>
          <w:rFonts w:ascii="Garamond" w:hAnsi="Garamond"/>
        </w:rPr>
        <w:t>nebude zodpovedať vlastnostiam, požadovanej kvalite alebo množstvu dohodnutého v Zmluve a/alebo objednávke, a ak Predávajúci nezjedná nápravu ani po výzve Kupujúceho, v ktorej Kupujúci poskytne dodatočnú primeranú lehotu k náprave a/alebo určené opatrenia k náprave</w:t>
      </w:r>
      <w:r w:rsidRPr="00D87A6E">
        <w:rPr>
          <w:rFonts w:ascii="Garamond" w:hAnsi="Garamond"/>
        </w:rPr>
        <w:t>;</w:t>
      </w:r>
    </w:p>
    <w:p w14:paraId="6D99DD94" w14:textId="77777777" w:rsidR="00D87A6E" w:rsidRDefault="00D87A6E" w:rsidP="00D87A6E">
      <w:pPr>
        <w:pStyle w:val="Odsekzoznamu"/>
        <w:keepNext/>
        <w:keepLines/>
        <w:tabs>
          <w:tab w:val="left" w:pos="0"/>
          <w:tab w:val="left" w:pos="1418"/>
        </w:tabs>
        <w:spacing w:after="0" w:line="240" w:lineRule="auto"/>
        <w:ind w:left="1418"/>
        <w:jc w:val="both"/>
        <w:rPr>
          <w:rFonts w:ascii="Garamond" w:hAnsi="Garamond"/>
        </w:rPr>
      </w:pPr>
    </w:p>
    <w:p w14:paraId="4958628C" w14:textId="06545DA9" w:rsidR="00FA5A8A" w:rsidRPr="00D87A6E"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nedodrží lehotu uvedenú v článku 3 bod 3.12 Zmluvy;</w:t>
      </w:r>
    </w:p>
    <w:p w14:paraId="4FA7BB0D" w14:textId="77777777" w:rsidR="006B43F1" w:rsidRPr="00D87A6E" w:rsidRDefault="006B43F1" w:rsidP="006125E5">
      <w:pPr>
        <w:keepNext/>
        <w:keepLines/>
        <w:tabs>
          <w:tab w:val="left" w:pos="0"/>
          <w:tab w:val="left" w:pos="1418"/>
        </w:tabs>
        <w:spacing w:after="0" w:line="240" w:lineRule="auto"/>
        <w:jc w:val="both"/>
        <w:rPr>
          <w:rFonts w:ascii="Garamond" w:hAnsi="Garamond"/>
        </w:rPr>
      </w:pPr>
    </w:p>
    <w:p w14:paraId="7E4C2341" w14:textId="376B620F" w:rsidR="00E319E6" w:rsidRPr="00D87A6E"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nevybaví</w:t>
      </w:r>
      <w:r w:rsidR="00C9457F" w:rsidRPr="00D87A6E">
        <w:rPr>
          <w:rFonts w:ascii="Garamond" w:hAnsi="Garamond"/>
        </w:rPr>
        <w:t xml:space="preserve"> </w:t>
      </w:r>
      <w:r w:rsidR="00E319E6" w:rsidRPr="00D87A6E">
        <w:rPr>
          <w:rFonts w:ascii="Garamond" w:hAnsi="Garamond"/>
        </w:rPr>
        <w:t>reklamácie</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lehote</w:t>
      </w:r>
      <w:r w:rsidR="00C9457F" w:rsidRPr="00D87A6E">
        <w:rPr>
          <w:rFonts w:ascii="Garamond" w:hAnsi="Garamond"/>
        </w:rPr>
        <w:t xml:space="preserve"> </w:t>
      </w:r>
      <w:r w:rsidR="00E319E6" w:rsidRPr="00D87A6E">
        <w:rPr>
          <w:rFonts w:ascii="Garamond" w:hAnsi="Garamond"/>
        </w:rPr>
        <w:t>dohodnutej</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článku</w:t>
      </w:r>
      <w:r w:rsidR="00C9457F" w:rsidRPr="00D87A6E">
        <w:rPr>
          <w:rFonts w:ascii="Garamond" w:hAnsi="Garamond"/>
        </w:rPr>
        <w:t xml:space="preserve"> </w:t>
      </w:r>
      <w:r w:rsidR="00E844DC" w:rsidRPr="00D87A6E">
        <w:rPr>
          <w:rFonts w:ascii="Garamond" w:hAnsi="Garamond"/>
        </w:rPr>
        <w:t>5</w:t>
      </w:r>
      <w:r w:rsidR="00C9457F" w:rsidRPr="00D87A6E">
        <w:rPr>
          <w:rFonts w:ascii="Garamond" w:hAnsi="Garamond"/>
        </w:rPr>
        <w:t xml:space="preserve"> </w:t>
      </w:r>
      <w:r w:rsidR="00E319E6" w:rsidRPr="00D87A6E">
        <w:rPr>
          <w:rFonts w:ascii="Garamond" w:hAnsi="Garamond"/>
        </w:rPr>
        <w:t>bod</w:t>
      </w:r>
      <w:r w:rsidR="00C9457F" w:rsidRPr="00D87A6E">
        <w:rPr>
          <w:rFonts w:ascii="Garamond" w:hAnsi="Garamond"/>
        </w:rPr>
        <w:t xml:space="preserve"> </w:t>
      </w:r>
      <w:r w:rsidR="00E844DC" w:rsidRPr="00D87A6E">
        <w:rPr>
          <w:rFonts w:ascii="Garamond" w:hAnsi="Garamond"/>
        </w:rPr>
        <w:t>5</w:t>
      </w:r>
      <w:r w:rsidR="00E319E6" w:rsidRPr="00D87A6E">
        <w:rPr>
          <w:rFonts w:ascii="Garamond" w:hAnsi="Garamond"/>
        </w:rPr>
        <w:t>.</w:t>
      </w:r>
      <w:r w:rsidR="00BD2FDB" w:rsidRPr="00D87A6E">
        <w:rPr>
          <w:rFonts w:ascii="Garamond" w:hAnsi="Garamond"/>
        </w:rPr>
        <w:t>8</w:t>
      </w:r>
      <w:r w:rsidR="00C9457F" w:rsidRPr="00D87A6E">
        <w:rPr>
          <w:rFonts w:ascii="Garamond" w:hAnsi="Garamond"/>
        </w:rPr>
        <w:t xml:space="preserve"> </w:t>
      </w:r>
      <w:r w:rsidR="00E319E6" w:rsidRPr="00D87A6E">
        <w:rPr>
          <w:rFonts w:ascii="Garamond" w:hAnsi="Garamond"/>
        </w:rPr>
        <w:t>Zmluvy,</w:t>
      </w:r>
      <w:r w:rsidR="00C9457F" w:rsidRPr="00D87A6E">
        <w:rPr>
          <w:rFonts w:ascii="Garamond" w:hAnsi="Garamond"/>
        </w:rPr>
        <w:t xml:space="preserve"> </w:t>
      </w:r>
      <w:r w:rsidR="00E319E6" w:rsidRPr="00D87A6E">
        <w:rPr>
          <w:rFonts w:ascii="Garamond" w:hAnsi="Garamond"/>
        </w:rPr>
        <w:t>a</w:t>
      </w:r>
      <w:r w:rsidR="00C9457F" w:rsidRPr="00D87A6E">
        <w:rPr>
          <w:rFonts w:ascii="Garamond" w:hAnsi="Garamond"/>
        </w:rPr>
        <w:t xml:space="preserve"> </w:t>
      </w:r>
      <w:r w:rsidR="00E319E6" w:rsidRPr="00D87A6E">
        <w:rPr>
          <w:rFonts w:ascii="Garamond" w:hAnsi="Garamond"/>
        </w:rPr>
        <w:t>ak</w:t>
      </w:r>
      <w:r w:rsidR="00C9457F" w:rsidRPr="00D87A6E">
        <w:rPr>
          <w:rFonts w:ascii="Garamond" w:hAnsi="Garamond"/>
        </w:rPr>
        <w:t xml:space="preserve"> </w:t>
      </w: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nezjedná</w:t>
      </w:r>
      <w:r w:rsidR="00C9457F" w:rsidRPr="00D87A6E">
        <w:rPr>
          <w:rFonts w:ascii="Garamond" w:hAnsi="Garamond"/>
        </w:rPr>
        <w:t xml:space="preserve"> </w:t>
      </w:r>
      <w:r w:rsidR="00E319E6" w:rsidRPr="00D87A6E">
        <w:rPr>
          <w:rFonts w:ascii="Garamond" w:hAnsi="Garamond"/>
        </w:rPr>
        <w:t>nápravu</w:t>
      </w:r>
      <w:r w:rsidR="00C9457F" w:rsidRPr="00D87A6E">
        <w:rPr>
          <w:rFonts w:ascii="Garamond" w:hAnsi="Garamond"/>
        </w:rPr>
        <w:t xml:space="preserve"> </w:t>
      </w:r>
      <w:r w:rsidR="00E319E6" w:rsidRPr="00D87A6E">
        <w:rPr>
          <w:rFonts w:ascii="Garamond" w:hAnsi="Garamond"/>
        </w:rPr>
        <w:t>ani</w:t>
      </w:r>
      <w:r w:rsidR="00C9457F" w:rsidRPr="00D87A6E">
        <w:rPr>
          <w:rFonts w:ascii="Garamond" w:hAnsi="Garamond"/>
        </w:rPr>
        <w:t xml:space="preserve"> </w:t>
      </w:r>
      <w:r w:rsidR="00E319E6" w:rsidRPr="00D87A6E">
        <w:rPr>
          <w:rFonts w:ascii="Garamond" w:hAnsi="Garamond"/>
        </w:rPr>
        <w:t>po</w:t>
      </w:r>
      <w:r w:rsidR="00C9457F" w:rsidRPr="00D87A6E">
        <w:rPr>
          <w:rFonts w:ascii="Garamond" w:hAnsi="Garamond"/>
        </w:rPr>
        <w:t xml:space="preserve"> </w:t>
      </w:r>
      <w:r w:rsidR="00E319E6" w:rsidRPr="00D87A6E">
        <w:rPr>
          <w:rFonts w:ascii="Garamond" w:hAnsi="Garamond"/>
        </w:rPr>
        <w:t>výzve</w:t>
      </w:r>
      <w:r w:rsidR="00C9457F" w:rsidRPr="00D87A6E">
        <w:rPr>
          <w:rFonts w:ascii="Garamond" w:hAnsi="Garamond"/>
        </w:rPr>
        <w:t xml:space="preserve"> </w:t>
      </w:r>
      <w:r w:rsidRPr="00D87A6E">
        <w:rPr>
          <w:rFonts w:ascii="Garamond" w:hAnsi="Garamond"/>
        </w:rPr>
        <w:t>Kupujúceho</w:t>
      </w:r>
      <w:r w:rsidR="00E319E6" w:rsidRPr="00D87A6E">
        <w:rPr>
          <w:rFonts w:ascii="Garamond" w:hAnsi="Garamond"/>
        </w:rPr>
        <w:t>,</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ktorej</w:t>
      </w:r>
      <w:r w:rsidR="00C9457F" w:rsidRPr="00D87A6E">
        <w:rPr>
          <w:rFonts w:ascii="Garamond" w:hAnsi="Garamond"/>
        </w:rPr>
        <w:t xml:space="preserve"> </w:t>
      </w:r>
      <w:r w:rsidRPr="00D87A6E">
        <w:rPr>
          <w:rFonts w:ascii="Garamond" w:hAnsi="Garamond"/>
        </w:rPr>
        <w:t>Kupujúci</w:t>
      </w:r>
      <w:r w:rsidR="00C9457F" w:rsidRPr="00D87A6E">
        <w:rPr>
          <w:rFonts w:ascii="Garamond" w:hAnsi="Garamond"/>
        </w:rPr>
        <w:t xml:space="preserve"> </w:t>
      </w:r>
      <w:r w:rsidR="00E319E6" w:rsidRPr="00D87A6E">
        <w:rPr>
          <w:rFonts w:ascii="Garamond" w:hAnsi="Garamond"/>
        </w:rPr>
        <w:t>poskytne</w:t>
      </w:r>
      <w:r w:rsidR="00C9457F" w:rsidRPr="00D87A6E">
        <w:rPr>
          <w:rFonts w:ascii="Garamond" w:hAnsi="Garamond"/>
        </w:rPr>
        <w:t xml:space="preserve"> </w:t>
      </w:r>
      <w:r w:rsidR="00E319E6" w:rsidRPr="00D87A6E">
        <w:rPr>
          <w:rFonts w:ascii="Garamond" w:hAnsi="Garamond"/>
        </w:rPr>
        <w:t>dodatočnú</w:t>
      </w:r>
      <w:r w:rsidR="00C9457F" w:rsidRPr="00D87A6E">
        <w:rPr>
          <w:rFonts w:ascii="Garamond" w:hAnsi="Garamond"/>
        </w:rPr>
        <w:t xml:space="preserve"> </w:t>
      </w:r>
      <w:r w:rsidR="00E319E6" w:rsidRPr="00D87A6E">
        <w:rPr>
          <w:rFonts w:ascii="Garamond" w:hAnsi="Garamond"/>
        </w:rPr>
        <w:t>primeranú</w:t>
      </w:r>
      <w:r w:rsidR="00C9457F" w:rsidRPr="00D87A6E">
        <w:rPr>
          <w:rFonts w:ascii="Garamond" w:hAnsi="Garamond"/>
        </w:rPr>
        <w:t xml:space="preserve"> </w:t>
      </w:r>
      <w:r w:rsidR="00E319E6" w:rsidRPr="00D87A6E">
        <w:rPr>
          <w:rFonts w:ascii="Garamond" w:hAnsi="Garamond"/>
        </w:rPr>
        <w:t>lehotu</w:t>
      </w:r>
      <w:r w:rsidR="00C9457F" w:rsidRPr="00D87A6E">
        <w:rPr>
          <w:rFonts w:ascii="Garamond" w:hAnsi="Garamond"/>
        </w:rPr>
        <w:t xml:space="preserve"> </w:t>
      </w:r>
      <w:r w:rsidR="00E319E6" w:rsidRPr="00D87A6E">
        <w:rPr>
          <w:rFonts w:ascii="Garamond" w:hAnsi="Garamond"/>
        </w:rPr>
        <w:t>k</w:t>
      </w:r>
      <w:r w:rsidR="00C9457F" w:rsidRPr="00D87A6E">
        <w:rPr>
          <w:rFonts w:ascii="Garamond" w:hAnsi="Garamond"/>
        </w:rPr>
        <w:t xml:space="preserve"> </w:t>
      </w:r>
      <w:r w:rsidR="00E319E6" w:rsidRPr="00D87A6E">
        <w:rPr>
          <w:rFonts w:ascii="Garamond" w:hAnsi="Garamond"/>
        </w:rPr>
        <w:t>náprave</w:t>
      </w:r>
      <w:r w:rsidR="00C9457F" w:rsidRPr="00D87A6E">
        <w:rPr>
          <w:rFonts w:ascii="Garamond" w:hAnsi="Garamond"/>
        </w:rPr>
        <w:t xml:space="preserve"> </w:t>
      </w:r>
      <w:r w:rsidR="00E319E6" w:rsidRPr="00D87A6E">
        <w:rPr>
          <w:rFonts w:ascii="Garamond" w:hAnsi="Garamond"/>
        </w:rPr>
        <w:t>a/alebo</w:t>
      </w:r>
      <w:r w:rsidR="00C9457F" w:rsidRPr="00D87A6E">
        <w:rPr>
          <w:rFonts w:ascii="Garamond" w:hAnsi="Garamond"/>
        </w:rPr>
        <w:t xml:space="preserve"> </w:t>
      </w:r>
      <w:r w:rsidR="00E319E6" w:rsidRPr="00D87A6E">
        <w:rPr>
          <w:rFonts w:ascii="Garamond" w:hAnsi="Garamond"/>
        </w:rPr>
        <w:t>určené</w:t>
      </w:r>
      <w:r w:rsidR="00C9457F" w:rsidRPr="00D87A6E">
        <w:rPr>
          <w:rFonts w:ascii="Garamond" w:hAnsi="Garamond"/>
        </w:rPr>
        <w:t xml:space="preserve"> </w:t>
      </w:r>
      <w:r w:rsidR="00E319E6" w:rsidRPr="00D87A6E">
        <w:rPr>
          <w:rFonts w:ascii="Garamond" w:hAnsi="Garamond"/>
        </w:rPr>
        <w:t>opatrenia</w:t>
      </w:r>
      <w:r w:rsidR="00C9457F" w:rsidRPr="00D87A6E">
        <w:rPr>
          <w:rFonts w:ascii="Garamond" w:hAnsi="Garamond"/>
        </w:rPr>
        <w:t xml:space="preserve"> </w:t>
      </w:r>
      <w:r w:rsidR="00E319E6" w:rsidRPr="00D87A6E">
        <w:rPr>
          <w:rFonts w:ascii="Garamond" w:hAnsi="Garamond"/>
        </w:rPr>
        <w:t>k</w:t>
      </w:r>
      <w:r w:rsidR="00C9457F" w:rsidRPr="00D87A6E">
        <w:rPr>
          <w:rFonts w:ascii="Garamond" w:hAnsi="Garamond"/>
        </w:rPr>
        <w:t xml:space="preserve"> </w:t>
      </w:r>
      <w:r w:rsidR="00E319E6" w:rsidRPr="00D87A6E">
        <w:rPr>
          <w:rFonts w:ascii="Garamond" w:hAnsi="Garamond"/>
        </w:rPr>
        <w:t>náprave;</w:t>
      </w:r>
    </w:p>
    <w:p w14:paraId="65186107" w14:textId="77777777" w:rsidR="00CF60A7" w:rsidRPr="00D87A6E" w:rsidRDefault="00CF60A7" w:rsidP="006125E5">
      <w:pPr>
        <w:pStyle w:val="Odsekzoznamu"/>
        <w:keepNext/>
        <w:keepLines/>
        <w:tabs>
          <w:tab w:val="left" w:pos="0"/>
          <w:tab w:val="left" w:pos="1418"/>
        </w:tabs>
        <w:spacing w:after="0" w:line="240" w:lineRule="auto"/>
        <w:ind w:left="1418"/>
        <w:jc w:val="both"/>
        <w:rPr>
          <w:rFonts w:ascii="Garamond" w:hAnsi="Garamond"/>
        </w:rPr>
      </w:pPr>
    </w:p>
    <w:p w14:paraId="4D88D9C7" w14:textId="107C59B0" w:rsidR="00E319E6" w:rsidRPr="00D87A6E"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sa</w:t>
      </w:r>
      <w:r w:rsidR="00C9457F" w:rsidRPr="00D87A6E">
        <w:rPr>
          <w:rFonts w:ascii="Garamond" w:hAnsi="Garamond"/>
        </w:rPr>
        <w:t xml:space="preserve"> </w:t>
      </w:r>
      <w:r w:rsidRPr="00D87A6E">
        <w:rPr>
          <w:rFonts w:ascii="Garamond" w:hAnsi="Garamond" w:cs="Arial"/>
        </w:rPr>
        <w:t>niektoré</w:t>
      </w:r>
      <w:r w:rsidR="00C9457F" w:rsidRPr="00D87A6E">
        <w:rPr>
          <w:rFonts w:ascii="Garamond" w:hAnsi="Garamond"/>
        </w:rPr>
        <w:t xml:space="preserve"> </w:t>
      </w:r>
      <w:r w:rsidRPr="00D87A6E">
        <w:rPr>
          <w:rFonts w:ascii="Garamond" w:hAnsi="Garamond"/>
        </w:rPr>
        <w:t>z</w:t>
      </w:r>
      <w:r w:rsidR="00C9457F" w:rsidRPr="00D87A6E">
        <w:rPr>
          <w:rFonts w:ascii="Garamond" w:hAnsi="Garamond"/>
        </w:rPr>
        <w:t xml:space="preserve"> </w:t>
      </w:r>
      <w:r w:rsidRPr="00D87A6E">
        <w:rPr>
          <w:rFonts w:ascii="Garamond" w:hAnsi="Garamond"/>
        </w:rPr>
        <w:t>vyhlásení</w:t>
      </w:r>
      <w:r w:rsidR="00C9457F" w:rsidRPr="00D87A6E">
        <w:rPr>
          <w:rFonts w:ascii="Garamond" w:hAnsi="Garamond"/>
        </w:rPr>
        <w:t xml:space="preserve"> </w:t>
      </w:r>
      <w:r w:rsidR="005023F4" w:rsidRPr="00D87A6E">
        <w:rPr>
          <w:rFonts w:ascii="Garamond" w:hAnsi="Garamond"/>
        </w:rPr>
        <w:t>Predávajúceho</w:t>
      </w:r>
      <w:r w:rsidR="00C9457F" w:rsidRPr="00D87A6E">
        <w:rPr>
          <w:rFonts w:ascii="Garamond" w:hAnsi="Garamond"/>
        </w:rPr>
        <w:t xml:space="preserve"> </w:t>
      </w:r>
      <w:r w:rsidRPr="00D87A6E">
        <w:rPr>
          <w:rFonts w:ascii="Garamond" w:hAnsi="Garamond"/>
        </w:rPr>
        <w:t>podľa</w:t>
      </w:r>
      <w:r w:rsidR="00C9457F" w:rsidRPr="00D87A6E">
        <w:rPr>
          <w:rFonts w:ascii="Garamond" w:hAnsi="Garamond"/>
        </w:rPr>
        <w:t xml:space="preserve"> </w:t>
      </w:r>
      <w:r w:rsidRPr="00D87A6E">
        <w:rPr>
          <w:rFonts w:ascii="Garamond" w:hAnsi="Garamond"/>
        </w:rPr>
        <w:t>článku</w:t>
      </w:r>
      <w:r w:rsidR="00C9457F" w:rsidRPr="00D87A6E">
        <w:rPr>
          <w:rFonts w:ascii="Garamond" w:hAnsi="Garamond"/>
        </w:rPr>
        <w:t xml:space="preserve"> </w:t>
      </w:r>
      <w:r w:rsidRPr="00D87A6E">
        <w:rPr>
          <w:rFonts w:ascii="Garamond" w:hAnsi="Garamond"/>
        </w:rPr>
        <w:t>6</w:t>
      </w:r>
      <w:r w:rsidR="00C9457F" w:rsidRPr="00D87A6E">
        <w:rPr>
          <w:rFonts w:ascii="Garamond" w:hAnsi="Garamond"/>
        </w:rPr>
        <w:t xml:space="preserve"> </w:t>
      </w:r>
      <w:r w:rsidRPr="00D87A6E">
        <w:rPr>
          <w:rFonts w:ascii="Garamond" w:hAnsi="Garamond"/>
        </w:rPr>
        <w:t>bodu</w:t>
      </w:r>
      <w:r w:rsidR="00C9457F" w:rsidRPr="00D87A6E">
        <w:rPr>
          <w:rFonts w:ascii="Garamond" w:hAnsi="Garamond"/>
        </w:rPr>
        <w:t xml:space="preserve"> </w:t>
      </w:r>
      <w:r w:rsidRPr="00D87A6E">
        <w:rPr>
          <w:rFonts w:ascii="Garamond" w:hAnsi="Garamond"/>
        </w:rPr>
        <w:t>6.1</w:t>
      </w:r>
      <w:r w:rsidR="00C9457F" w:rsidRPr="00D87A6E">
        <w:rPr>
          <w:rFonts w:ascii="Garamond" w:hAnsi="Garamond"/>
        </w:rPr>
        <w:t xml:space="preserve"> </w:t>
      </w:r>
      <w:r w:rsidRPr="00D87A6E">
        <w:rPr>
          <w:rFonts w:ascii="Garamond" w:hAnsi="Garamond"/>
        </w:rPr>
        <w:t>a/alebo</w:t>
      </w:r>
      <w:r w:rsidR="00C9457F" w:rsidRPr="00D87A6E">
        <w:rPr>
          <w:rFonts w:ascii="Garamond" w:hAnsi="Garamond"/>
        </w:rPr>
        <w:t xml:space="preserve"> </w:t>
      </w:r>
      <w:r w:rsidRPr="00D87A6E">
        <w:rPr>
          <w:rFonts w:ascii="Garamond" w:hAnsi="Garamond"/>
        </w:rPr>
        <w:t>6.2</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ukáže</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nepravdivé</w:t>
      </w:r>
      <w:r w:rsidR="0019310C" w:rsidRPr="00D87A6E">
        <w:rPr>
          <w:rFonts w:ascii="Garamond" w:hAnsi="Garamond"/>
        </w:rPr>
        <w:t>;</w:t>
      </w:r>
      <w:r w:rsidR="00C9457F" w:rsidRPr="00D87A6E">
        <w:rPr>
          <w:rFonts w:ascii="Garamond" w:hAnsi="Garamond"/>
        </w:rPr>
        <w:t xml:space="preserve"> </w:t>
      </w:r>
    </w:p>
    <w:p w14:paraId="6B40DEA2" w14:textId="77777777" w:rsidR="009E7999" w:rsidRPr="00D87A6E" w:rsidRDefault="009E7999" w:rsidP="006125E5">
      <w:pPr>
        <w:pStyle w:val="Odsekzoznamu"/>
        <w:keepNext/>
        <w:keepLines/>
        <w:rPr>
          <w:rFonts w:ascii="Garamond" w:hAnsi="Garamond"/>
        </w:rPr>
      </w:pPr>
    </w:p>
    <w:p w14:paraId="0D8966FE" w14:textId="422D47D2" w:rsidR="009E7999" w:rsidRPr="00D87A6E"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nesplní niektorú povinnosť</w:t>
      </w:r>
      <w:r w:rsidR="00AA1616" w:rsidRPr="00D87A6E">
        <w:rPr>
          <w:rFonts w:ascii="Garamond" w:hAnsi="Garamond"/>
        </w:rPr>
        <w:t xml:space="preserve"> alebo</w:t>
      </w:r>
      <w:r w:rsidRPr="00D87A6E">
        <w:rPr>
          <w:rFonts w:ascii="Garamond" w:hAnsi="Garamond"/>
        </w:rPr>
        <w:t>. viaceré povinnosti podľa článku 3 bod 3.4 Zmluvy, a ak Predávajúci nezjedná nápravu ani po výzve Kupujúceho, v ktorej Kupujúci poskytne dodatočnú primeranú lehotu k náprave a/alebo určené opatrenia k náprave;</w:t>
      </w:r>
    </w:p>
    <w:p w14:paraId="2B552198" w14:textId="77777777" w:rsidR="005023F4" w:rsidRPr="00D87A6E" w:rsidRDefault="005023F4" w:rsidP="006125E5">
      <w:pPr>
        <w:pStyle w:val="Odsekzoznamu"/>
        <w:keepNext/>
        <w:keepLines/>
        <w:rPr>
          <w:rFonts w:ascii="Garamond" w:hAnsi="Garamond"/>
        </w:rPr>
      </w:pPr>
    </w:p>
    <w:p w14:paraId="399885E3" w14:textId="61DAFFDD" w:rsidR="005023F4" w:rsidRPr="00D87A6E" w:rsidRDefault="00F80132"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nie je schopný dodať Tovar za Kúpnu cenu uvedenú v Prílohe 1 Zmluvy</w:t>
      </w:r>
      <w:r w:rsidR="005023F4" w:rsidRPr="00D87A6E">
        <w:rPr>
          <w:rFonts w:ascii="Garamond" w:hAnsi="Garamond"/>
        </w:rPr>
        <w:t>; a /alebo</w:t>
      </w:r>
    </w:p>
    <w:p w14:paraId="7C5BC84E" w14:textId="77777777" w:rsidR="005023F4" w:rsidRPr="00D87A6E" w:rsidRDefault="005023F4" w:rsidP="006125E5">
      <w:pPr>
        <w:pStyle w:val="Odsekzoznamu"/>
        <w:keepNext/>
        <w:keepLines/>
        <w:rPr>
          <w:rFonts w:ascii="Garamond" w:hAnsi="Garamond"/>
        </w:rPr>
      </w:pPr>
    </w:p>
    <w:p w14:paraId="3E166635" w14:textId="5DA76D73" w:rsidR="005023F4" w:rsidRPr="00D87A6E" w:rsidRDefault="0019310C"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poruší ktorúkoľvek z povinností týkajúcej sa Subdodávateľov alebo ich zmeny podľa ZVO a/alebo podľa článku 7 Zmluvy</w:t>
      </w:r>
      <w:r w:rsidR="006A3A4F" w:rsidRPr="00D87A6E">
        <w:rPr>
          <w:rFonts w:ascii="Garamond" w:hAnsi="Garamond"/>
        </w:rPr>
        <w:t xml:space="preserve"> a</w:t>
      </w:r>
      <w:r w:rsidR="00F80132" w:rsidRPr="00D87A6E">
        <w:rPr>
          <w:rFonts w:ascii="Garamond" w:hAnsi="Garamond"/>
        </w:rPr>
        <w:t>lebo</w:t>
      </w:r>
      <w:r w:rsidR="006A3A4F" w:rsidRPr="00D87A6E">
        <w:rPr>
          <w:rFonts w:ascii="Garamond" w:hAnsi="Garamond"/>
        </w:rPr>
        <w:t> článku 11 bod 11.9 Zmluvy</w:t>
      </w:r>
      <w:r w:rsidRPr="00D87A6E">
        <w:rPr>
          <w:rFonts w:ascii="Garamond" w:hAnsi="Garamond"/>
        </w:rPr>
        <w:t>.</w:t>
      </w:r>
    </w:p>
    <w:p w14:paraId="54F1AC9B" w14:textId="68DDC59A" w:rsidR="006B2508" w:rsidRPr="00D87A6E" w:rsidRDefault="006B2508" w:rsidP="006125E5">
      <w:pPr>
        <w:keepNext/>
        <w:keepLines/>
        <w:tabs>
          <w:tab w:val="left" w:pos="0"/>
          <w:tab w:val="left" w:pos="709"/>
        </w:tabs>
        <w:spacing w:after="0" w:line="240" w:lineRule="auto"/>
        <w:jc w:val="both"/>
        <w:rPr>
          <w:rFonts w:ascii="Garamond" w:hAnsi="Garamond"/>
          <w:color w:val="92D050"/>
        </w:rPr>
      </w:pPr>
    </w:p>
    <w:p w14:paraId="0CE1DE38" w14:textId="58046A39" w:rsidR="006B2508" w:rsidRPr="00D87A6E" w:rsidRDefault="00A51F95"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Kupujúci</w:t>
      </w:r>
      <w:r w:rsidR="006B2508" w:rsidRPr="00D87A6E">
        <w:rPr>
          <w:rFonts w:ascii="Garamond" w:hAnsi="Garamond" w:cs="Arial"/>
        </w:rPr>
        <w:t xml:space="preserve"> má taktiež právo odstúpiť od Zmluvy, ak </w:t>
      </w:r>
      <w:r w:rsidR="0019310C" w:rsidRPr="00D87A6E">
        <w:rPr>
          <w:rFonts w:ascii="Garamond" w:hAnsi="Garamond" w:cs="Arial"/>
        </w:rPr>
        <w:t>Predávajúci</w:t>
      </w:r>
      <w:r w:rsidR="006B2508" w:rsidRPr="00D87A6E">
        <w:rPr>
          <w:rFonts w:ascii="Garamond" w:hAnsi="Garamond" w:cs="Arial"/>
        </w:rPr>
        <w:t>/</w:t>
      </w:r>
      <w:r w:rsidR="006B2508" w:rsidRPr="00D87A6E">
        <w:rPr>
          <w:rFonts w:ascii="Garamond" w:hAnsi="Garamond"/>
        </w:rPr>
        <w:t>Subdodávateľ</w:t>
      </w:r>
      <w:r w:rsidR="006B2508" w:rsidRPr="00D87A6E">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D87A6E" w:rsidRDefault="004F49E3" w:rsidP="006125E5">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D87A6E">
        <w:rPr>
          <w:rFonts w:ascii="Garamond" w:hAnsi="Garamond"/>
        </w:rPr>
        <w:t>Za</w:t>
      </w:r>
      <w:r w:rsidR="00C9457F" w:rsidRPr="00D87A6E">
        <w:rPr>
          <w:rFonts w:ascii="Garamond" w:hAnsi="Garamond"/>
        </w:rPr>
        <w:t xml:space="preserve"> </w:t>
      </w:r>
      <w:r w:rsidRPr="00D87A6E">
        <w:rPr>
          <w:rFonts w:ascii="Garamond" w:hAnsi="Garamond" w:cs="Arial"/>
        </w:rPr>
        <w:t>podstatné</w:t>
      </w:r>
      <w:r w:rsidR="00C9457F" w:rsidRPr="00D87A6E">
        <w:rPr>
          <w:rFonts w:ascii="Garamond" w:hAnsi="Garamond"/>
        </w:rPr>
        <w:t xml:space="preserve"> </w:t>
      </w:r>
      <w:r w:rsidRPr="00D87A6E">
        <w:rPr>
          <w:rFonts w:ascii="Garamond" w:hAnsi="Garamond"/>
        </w:rPr>
        <w:t>porušenie</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0019310C" w:rsidRPr="00D87A6E">
        <w:rPr>
          <w:rFonts w:ascii="Garamond" w:hAnsi="Garamond"/>
        </w:rPr>
        <w:t>Predávajúci</w:t>
      </w:r>
      <w:r w:rsidR="00C9457F" w:rsidRPr="00D87A6E">
        <w:rPr>
          <w:rFonts w:ascii="Garamond" w:hAnsi="Garamond"/>
        </w:rPr>
        <w:t xml:space="preserve"> </w:t>
      </w:r>
      <w:r w:rsidRPr="00D87A6E">
        <w:rPr>
          <w:rFonts w:ascii="Garamond" w:hAnsi="Garamond"/>
        </w:rPr>
        <w:t>považuje</w:t>
      </w:r>
      <w:r w:rsidR="00C9457F" w:rsidRPr="00D87A6E">
        <w:rPr>
          <w:rFonts w:ascii="Garamond" w:hAnsi="Garamond"/>
        </w:rPr>
        <w:t xml:space="preserve"> </w:t>
      </w:r>
      <w:r w:rsidRPr="00D87A6E">
        <w:rPr>
          <w:rFonts w:ascii="Garamond" w:hAnsi="Garamond"/>
        </w:rPr>
        <w:t>prípad,</w:t>
      </w:r>
      <w:r w:rsidR="00C9457F" w:rsidRPr="00D87A6E">
        <w:rPr>
          <w:rFonts w:ascii="Garamond" w:hAnsi="Garamond"/>
        </w:rPr>
        <w:t xml:space="preserve"> </w:t>
      </w:r>
      <w:r w:rsidRPr="00D87A6E">
        <w:rPr>
          <w:rFonts w:ascii="Garamond" w:hAnsi="Garamond"/>
        </w:rPr>
        <w:t>ak</w:t>
      </w:r>
      <w:r w:rsidR="00C9457F" w:rsidRPr="00D87A6E">
        <w:rPr>
          <w:rFonts w:ascii="Garamond" w:hAnsi="Garamond"/>
        </w:rPr>
        <w:t xml:space="preserve"> </w:t>
      </w:r>
      <w:r w:rsidRPr="00D87A6E">
        <w:rPr>
          <w:rFonts w:ascii="Garamond" w:hAnsi="Garamond"/>
        </w:rPr>
        <w:t>sa</w:t>
      </w:r>
      <w:r w:rsidR="00C9457F" w:rsidRPr="00D87A6E">
        <w:rPr>
          <w:rFonts w:ascii="Garamond" w:hAnsi="Garamond"/>
        </w:rPr>
        <w:t xml:space="preserve"> </w:t>
      </w:r>
      <w:r w:rsidRPr="00D87A6E">
        <w:rPr>
          <w:rFonts w:ascii="Garamond" w:hAnsi="Garamond"/>
        </w:rPr>
        <w:t>niektoré</w:t>
      </w:r>
      <w:r w:rsidR="00C9457F" w:rsidRPr="00D87A6E">
        <w:rPr>
          <w:rFonts w:ascii="Garamond" w:hAnsi="Garamond"/>
        </w:rPr>
        <w:t xml:space="preserve"> </w:t>
      </w:r>
      <w:r w:rsidRPr="00D87A6E">
        <w:rPr>
          <w:rFonts w:ascii="Garamond" w:hAnsi="Garamond"/>
        </w:rPr>
        <w:t>z</w:t>
      </w:r>
      <w:r w:rsidR="00C9457F" w:rsidRPr="00D87A6E">
        <w:rPr>
          <w:rFonts w:ascii="Garamond" w:hAnsi="Garamond"/>
        </w:rPr>
        <w:t xml:space="preserve"> </w:t>
      </w:r>
      <w:r w:rsidRPr="00D87A6E">
        <w:rPr>
          <w:rFonts w:ascii="Garamond" w:hAnsi="Garamond"/>
        </w:rPr>
        <w:t>vyhlásení</w:t>
      </w:r>
      <w:r w:rsidR="00C9457F" w:rsidRPr="00D87A6E">
        <w:rPr>
          <w:rFonts w:ascii="Garamond" w:hAnsi="Garamond"/>
        </w:rPr>
        <w:t xml:space="preserve"> </w:t>
      </w:r>
      <w:r w:rsidR="0019310C" w:rsidRPr="00D87A6E">
        <w:rPr>
          <w:rFonts w:ascii="Garamond" w:hAnsi="Garamond"/>
        </w:rPr>
        <w:t>Kupujúceho</w:t>
      </w:r>
      <w:r w:rsidR="00C9457F" w:rsidRPr="00D87A6E">
        <w:rPr>
          <w:rFonts w:ascii="Garamond" w:hAnsi="Garamond"/>
        </w:rPr>
        <w:t xml:space="preserve"> </w:t>
      </w:r>
      <w:r w:rsidRPr="00D87A6E">
        <w:rPr>
          <w:rFonts w:ascii="Garamond" w:hAnsi="Garamond"/>
        </w:rPr>
        <w:t>podľa</w:t>
      </w:r>
      <w:r w:rsidR="00C9457F" w:rsidRPr="00D87A6E">
        <w:rPr>
          <w:rFonts w:ascii="Garamond" w:hAnsi="Garamond"/>
        </w:rPr>
        <w:t xml:space="preserve"> </w:t>
      </w:r>
      <w:r w:rsidRPr="00D87A6E">
        <w:rPr>
          <w:rFonts w:ascii="Garamond" w:hAnsi="Garamond"/>
        </w:rPr>
        <w:t>článku</w:t>
      </w:r>
      <w:r w:rsidR="00C9457F" w:rsidRPr="00D87A6E">
        <w:rPr>
          <w:rFonts w:ascii="Garamond" w:hAnsi="Garamond"/>
        </w:rPr>
        <w:t xml:space="preserve"> </w:t>
      </w:r>
      <w:r w:rsidRPr="00D87A6E">
        <w:rPr>
          <w:rFonts w:ascii="Garamond" w:hAnsi="Garamond"/>
        </w:rPr>
        <w:t>6</w:t>
      </w:r>
      <w:r w:rsidR="00C9457F" w:rsidRPr="00D87A6E">
        <w:rPr>
          <w:rFonts w:ascii="Garamond" w:hAnsi="Garamond"/>
        </w:rPr>
        <w:t xml:space="preserve"> </w:t>
      </w:r>
      <w:r w:rsidRPr="00D87A6E">
        <w:rPr>
          <w:rFonts w:ascii="Garamond" w:hAnsi="Garamond"/>
        </w:rPr>
        <w:t>bodu</w:t>
      </w:r>
      <w:r w:rsidR="00C9457F" w:rsidRPr="00D87A6E">
        <w:rPr>
          <w:rFonts w:ascii="Garamond" w:hAnsi="Garamond"/>
        </w:rPr>
        <w:t xml:space="preserve"> </w:t>
      </w:r>
      <w:r w:rsidRPr="00D87A6E">
        <w:rPr>
          <w:rFonts w:ascii="Garamond" w:hAnsi="Garamond"/>
        </w:rPr>
        <w:t>6.5</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ukáže</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nepravdivé.</w:t>
      </w:r>
    </w:p>
    <w:p w14:paraId="226B4CDF" w14:textId="77777777" w:rsidR="00E319E6" w:rsidRPr="00D87A6E" w:rsidRDefault="00E319E6" w:rsidP="006125E5">
      <w:pPr>
        <w:keepNext/>
        <w:keepLines/>
        <w:tabs>
          <w:tab w:val="left" w:pos="0"/>
          <w:tab w:val="left" w:pos="709"/>
        </w:tabs>
        <w:spacing w:after="0" w:line="240" w:lineRule="auto"/>
        <w:jc w:val="both"/>
        <w:rPr>
          <w:rFonts w:ascii="Garamond" w:hAnsi="Garamond"/>
        </w:rPr>
      </w:pPr>
    </w:p>
    <w:p w14:paraId="0970D6F7" w14:textId="77496E85"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Výzvy</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tomto</w:t>
      </w:r>
      <w:r w:rsidR="00C9457F" w:rsidRPr="00D87A6E">
        <w:rPr>
          <w:rFonts w:ascii="Garamond" w:hAnsi="Garamond" w:cs="Arial"/>
        </w:rPr>
        <w:t xml:space="preserve"> </w:t>
      </w:r>
      <w:r w:rsidRPr="00D87A6E">
        <w:rPr>
          <w:rFonts w:ascii="Garamond" w:hAnsi="Garamond" w:cs="Arial"/>
        </w:rPr>
        <w:t>článku</w:t>
      </w:r>
      <w:r w:rsidR="00C9457F" w:rsidRPr="00D87A6E">
        <w:rPr>
          <w:rFonts w:ascii="Garamond" w:hAnsi="Garamond" w:cs="Arial"/>
        </w:rPr>
        <w:t xml:space="preserve"> </w:t>
      </w:r>
      <w:r w:rsidRPr="00D87A6E">
        <w:rPr>
          <w:rFonts w:ascii="Garamond" w:hAnsi="Garamond" w:cs="Arial"/>
        </w:rPr>
        <w:t>musia</w:t>
      </w:r>
      <w:r w:rsidR="00C9457F" w:rsidRPr="00D87A6E">
        <w:rPr>
          <w:rFonts w:ascii="Garamond" w:hAnsi="Garamond" w:cs="Arial"/>
        </w:rPr>
        <w:t xml:space="preserve"> </w:t>
      </w:r>
      <w:r w:rsidRPr="00D87A6E">
        <w:rPr>
          <w:rFonts w:ascii="Garamond" w:hAnsi="Garamond" w:cs="Arial"/>
        </w:rPr>
        <w:t>byť</w:t>
      </w:r>
      <w:r w:rsidR="00C9457F" w:rsidRPr="00D87A6E">
        <w:rPr>
          <w:rFonts w:ascii="Garamond" w:hAnsi="Garamond" w:cs="Arial"/>
        </w:rPr>
        <w:t xml:space="preserve"> </w:t>
      </w:r>
      <w:r w:rsidRPr="00D87A6E">
        <w:rPr>
          <w:rFonts w:ascii="Garamond" w:hAnsi="Garamond" w:cs="Arial"/>
        </w:rPr>
        <w:t>písomné</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doručené</w:t>
      </w:r>
      <w:r w:rsidR="00C9457F" w:rsidRPr="00D87A6E">
        <w:rPr>
          <w:rFonts w:ascii="Garamond" w:hAnsi="Garamond" w:cs="Arial"/>
        </w:rPr>
        <w:t xml:space="preserve"> </w:t>
      </w:r>
      <w:r w:rsidRPr="00D87A6E">
        <w:rPr>
          <w:rFonts w:ascii="Garamond" w:hAnsi="Garamond" w:cs="Arial"/>
        </w:rPr>
        <w:t>na</w:t>
      </w:r>
      <w:r w:rsidR="00C9457F" w:rsidRPr="00D87A6E">
        <w:rPr>
          <w:rFonts w:ascii="Garamond" w:hAnsi="Garamond" w:cs="Arial"/>
        </w:rPr>
        <w:t xml:space="preserve"> </w:t>
      </w:r>
      <w:r w:rsidRPr="00D87A6E">
        <w:rPr>
          <w:rFonts w:ascii="Garamond" w:hAnsi="Garamond" w:cs="Arial"/>
        </w:rPr>
        <w:t>adresy</w:t>
      </w:r>
      <w:r w:rsidR="00C9457F" w:rsidRPr="00D87A6E">
        <w:rPr>
          <w:rFonts w:ascii="Garamond" w:hAnsi="Garamond" w:cs="Arial"/>
        </w:rPr>
        <w:t xml:space="preserve"> </w:t>
      </w:r>
      <w:r w:rsidRPr="00D87A6E">
        <w:rPr>
          <w:rFonts w:ascii="Garamond" w:hAnsi="Garamond" w:cs="Arial"/>
        </w:rPr>
        <w:t>pre</w:t>
      </w:r>
      <w:r w:rsidR="00C9457F" w:rsidRPr="00D87A6E">
        <w:rPr>
          <w:rFonts w:ascii="Garamond" w:hAnsi="Garamond" w:cs="Arial"/>
        </w:rPr>
        <w:t xml:space="preserve"> </w:t>
      </w:r>
      <w:r w:rsidRPr="00D87A6E">
        <w:rPr>
          <w:rFonts w:ascii="Garamond" w:hAnsi="Garamond" w:cs="Arial"/>
        </w:rPr>
        <w:t>doručovanie</w:t>
      </w:r>
      <w:r w:rsidR="00C9457F" w:rsidRPr="00D87A6E">
        <w:rPr>
          <w:rFonts w:ascii="Garamond" w:hAnsi="Garamond" w:cs="Arial"/>
        </w:rPr>
        <w:t xml:space="preserve"> </w:t>
      </w:r>
      <w:r w:rsidRPr="00D87A6E">
        <w:rPr>
          <w:rFonts w:ascii="Garamond" w:hAnsi="Garamond" w:cs="Arial"/>
        </w:rPr>
        <w:t>písomností</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záhlaví</w:t>
      </w:r>
      <w:r w:rsidR="00C9457F" w:rsidRPr="00D87A6E">
        <w:rPr>
          <w:rFonts w:ascii="Garamond" w:hAnsi="Garamond" w:cs="Arial"/>
        </w:rPr>
        <w:t xml:space="preserve"> </w:t>
      </w:r>
      <w:r w:rsidRPr="00D87A6E">
        <w:rPr>
          <w:rFonts w:ascii="Garamond" w:hAnsi="Garamond" w:cs="Arial"/>
        </w:rPr>
        <w:t>Zmluvy</w:t>
      </w:r>
      <w:r w:rsidR="002D45D6" w:rsidRPr="00D87A6E">
        <w:rPr>
          <w:rFonts w:ascii="Garamond" w:hAnsi="Garamond" w:cs="Arial"/>
        </w:rPr>
        <w:t xml:space="preserve"> alebo oznámené podľa článku 9 Zmluvy.</w:t>
      </w:r>
    </w:p>
    <w:p w14:paraId="48F36DF0"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3DCD7079" w14:textId="5721DDD9"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Odstúpenie</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nadobudne</w:t>
      </w:r>
      <w:r w:rsidR="00C9457F" w:rsidRPr="00D87A6E">
        <w:rPr>
          <w:rFonts w:ascii="Garamond" w:hAnsi="Garamond" w:cs="Arial"/>
        </w:rPr>
        <w:t xml:space="preserve"> </w:t>
      </w:r>
      <w:r w:rsidRPr="00D87A6E">
        <w:rPr>
          <w:rFonts w:ascii="Garamond" w:hAnsi="Garamond" w:cs="Arial"/>
        </w:rPr>
        <w:t>účinnosť</w:t>
      </w:r>
      <w:r w:rsidR="00C9457F" w:rsidRPr="00D87A6E">
        <w:rPr>
          <w:rFonts w:ascii="Garamond" w:hAnsi="Garamond" w:cs="Arial"/>
        </w:rPr>
        <w:t xml:space="preserve"> </w:t>
      </w:r>
      <w:r w:rsidRPr="00D87A6E">
        <w:rPr>
          <w:rFonts w:ascii="Garamond" w:hAnsi="Garamond" w:cs="Arial"/>
        </w:rPr>
        <w:t>dňom</w:t>
      </w:r>
      <w:r w:rsidR="00C9457F" w:rsidRPr="00D87A6E">
        <w:rPr>
          <w:rFonts w:ascii="Garamond" w:hAnsi="Garamond" w:cs="Arial"/>
        </w:rPr>
        <w:t xml:space="preserve"> </w:t>
      </w:r>
      <w:r w:rsidRPr="00D87A6E">
        <w:rPr>
          <w:rFonts w:ascii="Garamond" w:hAnsi="Garamond" w:cs="Arial"/>
        </w:rPr>
        <w:t>doručenia</w:t>
      </w:r>
      <w:r w:rsidR="00C9457F" w:rsidRPr="00D87A6E">
        <w:rPr>
          <w:rFonts w:ascii="Garamond" w:hAnsi="Garamond" w:cs="Arial"/>
        </w:rPr>
        <w:t xml:space="preserve"> </w:t>
      </w:r>
      <w:r w:rsidRPr="00D87A6E">
        <w:rPr>
          <w:rFonts w:ascii="Garamond" w:hAnsi="Garamond" w:cs="Arial"/>
        </w:rPr>
        <w:t>písomného</w:t>
      </w:r>
      <w:r w:rsidR="00C9457F" w:rsidRPr="00D87A6E">
        <w:rPr>
          <w:rFonts w:ascii="Garamond" w:hAnsi="Garamond" w:cs="Arial"/>
        </w:rPr>
        <w:t xml:space="preserve"> </w:t>
      </w:r>
      <w:r w:rsidRPr="00D87A6E">
        <w:rPr>
          <w:rFonts w:ascii="Garamond" w:hAnsi="Garamond" w:cs="Arial"/>
        </w:rPr>
        <w:t>oznámenia</w:t>
      </w:r>
      <w:r w:rsidR="00C9457F" w:rsidRPr="00D87A6E">
        <w:rPr>
          <w:rFonts w:ascii="Garamond" w:hAnsi="Garamond" w:cs="Arial"/>
        </w:rPr>
        <w:t xml:space="preserve"> </w:t>
      </w:r>
      <w:r w:rsidRPr="00D87A6E">
        <w:rPr>
          <w:rFonts w:ascii="Garamond" w:hAnsi="Garamond" w:cs="Arial"/>
        </w:rPr>
        <w:t>Zmluvnej</w:t>
      </w:r>
      <w:r w:rsidR="00C9457F" w:rsidRPr="00D87A6E">
        <w:rPr>
          <w:rFonts w:ascii="Garamond" w:hAnsi="Garamond" w:cs="Arial"/>
        </w:rPr>
        <w:t xml:space="preserve"> </w:t>
      </w:r>
      <w:r w:rsidRPr="00D87A6E">
        <w:rPr>
          <w:rFonts w:ascii="Garamond" w:hAnsi="Garamond" w:cs="Arial"/>
        </w:rPr>
        <w:t>strany</w:t>
      </w:r>
      <w:r w:rsidR="00C9457F" w:rsidRPr="00D87A6E">
        <w:rPr>
          <w:rFonts w:ascii="Garamond" w:hAnsi="Garamond" w:cs="Arial"/>
        </w:rPr>
        <w:t xml:space="preserve"> </w:t>
      </w:r>
      <w:r w:rsidRPr="00D87A6E">
        <w:rPr>
          <w:rFonts w:ascii="Garamond" w:hAnsi="Garamond" w:cs="Arial"/>
        </w:rPr>
        <w:t>o</w:t>
      </w:r>
      <w:r w:rsidR="00C9457F" w:rsidRPr="00D87A6E">
        <w:rPr>
          <w:rFonts w:ascii="Garamond" w:hAnsi="Garamond"/>
        </w:rPr>
        <w:t xml:space="preserve"> </w:t>
      </w:r>
      <w:r w:rsidRPr="00D87A6E">
        <w:rPr>
          <w:rFonts w:ascii="Garamond" w:hAnsi="Garamond" w:cs="Arial"/>
        </w:rPr>
        <w:t>odstúpení</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eastAsia="Times New Roman" w:hAnsi="Garamond" w:cs="Times New Roman"/>
          <w:lang w:eastAsia="en-US"/>
        </w:rPr>
        <w:t>Zmluvy</w:t>
      </w:r>
      <w:r w:rsidR="00C9457F" w:rsidRPr="00D87A6E">
        <w:rPr>
          <w:rFonts w:ascii="Garamond" w:hAnsi="Garamond" w:cs="Arial"/>
        </w:rPr>
        <w:t xml:space="preserve"> </w:t>
      </w:r>
      <w:r w:rsidRPr="00D87A6E">
        <w:rPr>
          <w:rFonts w:ascii="Garamond" w:hAnsi="Garamond" w:cs="Arial"/>
        </w:rPr>
        <w:t>druhej</w:t>
      </w:r>
      <w:r w:rsidR="00C9457F" w:rsidRPr="00D87A6E">
        <w:rPr>
          <w:rFonts w:ascii="Garamond" w:hAnsi="Garamond" w:cs="Arial"/>
        </w:rPr>
        <w:t xml:space="preserve"> </w:t>
      </w:r>
      <w:r w:rsidRPr="00D87A6E">
        <w:rPr>
          <w:rFonts w:ascii="Garamond" w:hAnsi="Garamond" w:cs="Arial"/>
        </w:rPr>
        <w:t>Zmluvnej</w:t>
      </w:r>
      <w:r w:rsidR="00C9457F" w:rsidRPr="00D87A6E">
        <w:rPr>
          <w:rFonts w:ascii="Garamond" w:hAnsi="Garamond" w:cs="Arial"/>
        </w:rPr>
        <w:t xml:space="preserve"> </w:t>
      </w:r>
      <w:r w:rsidRPr="00D87A6E">
        <w:rPr>
          <w:rFonts w:ascii="Garamond" w:hAnsi="Garamond" w:cs="Arial"/>
        </w:rPr>
        <w:t>strane.</w:t>
      </w:r>
    </w:p>
    <w:p w14:paraId="4948BFA6" w14:textId="77777777" w:rsidR="00A85040" w:rsidRPr="00D87A6E" w:rsidRDefault="00A85040" w:rsidP="006125E5">
      <w:pPr>
        <w:pStyle w:val="Odsekzoznamu"/>
        <w:keepNext/>
        <w:keepLines/>
        <w:tabs>
          <w:tab w:val="left" w:pos="0"/>
          <w:tab w:val="left" w:pos="709"/>
        </w:tabs>
        <w:spacing w:after="0" w:line="240" w:lineRule="auto"/>
        <w:jc w:val="both"/>
        <w:rPr>
          <w:rFonts w:ascii="Garamond" w:hAnsi="Garamond" w:cs="Arial"/>
        </w:rPr>
      </w:pPr>
    </w:p>
    <w:p w14:paraId="61190925" w14:textId="7DD0148B" w:rsidR="00C63294" w:rsidRPr="00D87A6E" w:rsidRDefault="00C63294"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Odstúpením</w:t>
      </w:r>
      <w:r w:rsidR="00C9457F" w:rsidRPr="00D87A6E">
        <w:rPr>
          <w:rFonts w:ascii="Garamond" w:hAnsi="Garamond"/>
        </w:rPr>
        <w:t xml:space="preserve"> </w:t>
      </w:r>
      <w:r w:rsidRPr="00D87A6E">
        <w:rPr>
          <w:rFonts w:ascii="Garamond" w:hAnsi="Garamond"/>
        </w:rPr>
        <w:t>Zmluva</w:t>
      </w:r>
      <w:r w:rsidR="00C9457F" w:rsidRPr="00D87A6E">
        <w:rPr>
          <w:rFonts w:ascii="Garamond" w:hAnsi="Garamond"/>
        </w:rPr>
        <w:t xml:space="preserve"> </w:t>
      </w:r>
      <w:r w:rsidRPr="00D87A6E">
        <w:rPr>
          <w:rFonts w:ascii="Garamond" w:hAnsi="Garamond"/>
        </w:rPr>
        <w:t>zaniká,</w:t>
      </w:r>
      <w:r w:rsidR="00C9457F" w:rsidRPr="00D87A6E">
        <w:rPr>
          <w:rFonts w:ascii="Garamond" w:hAnsi="Garamond"/>
        </w:rPr>
        <w:t xml:space="preserve"> </w:t>
      </w:r>
      <w:r w:rsidRPr="00D87A6E">
        <w:rPr>
          <w:rFonts w:ascii="Garamond" w:hAnsi="Garamond"/>
        </w:rPr>
        <w:t>a</w:t>
      </w:r>
      <w:r w:rsidR="00C9457F" w:rsidRPr="00D87A6E">
        <w:rPr>
          <w:rFonts w:ascii="Garamond" w:hAnsi="Garamond"/>
        </w:rPr>
        <w:t xml:space="preserve"> </w:t>
      </w:r>
      <w:r w:rsidRPr="00D87A6E">
        <w:rPr>
          <w:rFonts w:ascii="Garamond" w:hAnsi="Garamond"/>
        </w:rPr>
        <w:t>teda</w:t>
      </w:r>
      <w:r w:rsidR="00C9457F" w:rsidRPr="00D87A6E">
        <w:rPr>
          <w:rFonts w:ascii="Garamond" w:hAnsi="Garamond"/>
        </w:rPr>
        <w:t xml:space="preserve"> </w:t>
      </w:r>
      <w:r w:rsidRPr="00D87A6E">
        <w:rPr>
          <w:rFonts w:ascii="Garamond" w:hAnsi="Garamond"/>
        </w:rPr>
        <w:t>zanikajú</w:t>
      </w:r>
      <w:r w:rsidR="00C9457F" w:rsidRPr="00D87A6E">
        <w:rPr>
          <w:rFonts w:ascii="Garamond" w:hAnsi="Garamond"/>
        </w:rPr>
        <w:t xml:space="preserve"> </w:t>
      </w:r>
      <w:r w:rsidRPr="00D87A6E">
        <w:rPr>
          <w:rFonts w:ascii="Garamond" w:hAnsi="Garamond"/>
        </w:rPr>
        <w:t>všetky</w:t>
      </w:r>
      <w:r w:rsidR="00C9457F" w:rsidRPr="00D87A6E">
        <w:rPr>
          <w:rFonts w:ascii="Garamond" w:hAnsi="Garamond"/>
        </w:rPr>
        <w:t xml:space="preserve"> </w:t>
      </w:r>
      <w:r w:rsidRPr="00D87A6E">
        <w:rPr>
          <w:rFonts w:ascii="Garamond" w:hAnsi="Garamond"/>
        </w:rPr>
        <w:t>práva</w:t>
      </w:r>
      <w:r w:rsidR="00C9457F" w:rsidRPr="00D87A6E">
        <w:rPr>
          <w:rFonts w:ascii="Garamond" w:hAnsi="Garamond"/>
        </w:rPr>
        <w:t xml:space="preserve"> </w:t>
      </w:r>
      <w:r w:rsidRPr="00D87A6E">
        <w:rPr>
          <w:rFonts w:ascii="Garamond" w:hAnsi="Garamond"/>
        </w:rPr>
        <w:t>a</w:t>
      </w:r>
      <w:r w:rsidR="00C9457F" w:rsidRPr="00D87A6E">
        <w:rPr>
          <w:rFonts w:ascii="Garamond" w:hAnsi="Garamond"/>
        </w:rPr>
        <w:t xml:space="preserve"> </w:t>
      </w:r>
      <w:r w:rsidRPr="00D87A6E">
        <w:rPr>
          <w:rFonts w:ascii="Garamond" w:hAnsi="Garamond"/>
        </w:rPr>
        <w:t>povinnosti</w:t>
      </w:r>
      <w:r w:rsidR="00C9457F" w:rsidRPr="00D87A6E">
        <w:rPr>
          <w:rFonts w:ascii="Garamond" w:hAnsi="Garamond"/>
        </w:rPr>
        <w:t xml:space="preserve"> </w:t>
      </w:r>
      <w:r w:rsidRPr="00D87A6E">
        <w:rPr>
          <w:rFonts w:ascii="Garamond" w:hAnsi="Garamond"/>
        </w:rPr>
        <w:t>Zmluvných</w:t>
      </w:r>
      <w:r w:rsidR="00C9457F" w:rsidRPr="00D87A6E">
        <w:rPr>
          <w:rFonts w:ascii="Garamond" w:hAnsi="Garamond"/>
        </w:rPr>
        <w:t xml:space="preserve"> </w:t>
      </w:r>
      <w:r w:rsidRPr="00D87A6E">
        <w:rPr>
          <w:rFonts w:ascii="Garamond" w:hAnsi="Garamond"/>
        </w:rPr>
        <w:t>strán,</w:t>
      </w:r>
      <w:r w:rsidR="00C9457F" w:rsidRPr="00D87A6E">
        <w:rPr>
          <w:rFonts w:ascii="Garamond" w:hAnsi="Garamond"/>
        </w:rPr>
        <w:t xml:space="preserve"> </w:t>
      </w:r>
      <w:r w:rsidRPr="00D87A6E">
        <w:rPr>
          <w:rFonts w:ascii="Garamond" w:hAnsi="Garamond"/>
        </w:rPr>
        <w:t>ktoré</w:t>
      </w:r>
      <w:r w:rsidR="00C9457F" w:rsidRPr="00D87A6E">
        <w:rPr>
          <w:rFonts w:ascii="Garamond" w:hAnsi="Garamond"/>
        </w:rPr>
        <w:t xml:space="preserve"> </w:t>
      </w:r>
      <w:r w:rsidRPr="00D87A6E">
        <w:rPr>
          <w:rFonts w:ascii="Garamond" w:hAnsi="Garamond"/>
        </w:rPr>
        <w:t>vyplývajú</w:t>
      </w:r>
      <w:r w:rsidR="00C9457F" w:rsidRPr="00D87A6E">
        <w:rPr>
          <w:rFonts w:ascii="Garamond" w:hAnsi="Garamond"/>
        </w:rPr>
        <w:t xml:space="preserve"> </w:t>
      </w:r>
      <w:r w:rsidRPr="00D87A6E">
        <w:rPr>
          <w:rFonts w:ascii="Garamond" w:hAnsi="Garamond"/>
        </w:rPr>
        <w:t>zo</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cs="Arial"/>
        </w:rPr>
        <w:t>Odstúpenie</w:t>
      </w:r>
      <w:r w:rsidR="00C9457F" w:rsidRPr="00D87A6E">
        <w:rPr>
          <w:rFonts w:ascii="Garamond" w:hAnsi="Garamond"/>
        </w:rPr>
        <w:t xml:space="preserve"> </w:t>
      </w:r>
      <w:r w:rsidRPr="00D87A6E">
        <w:rPr>
          <w:rFonts w:ascii="Garamond" w:hAnsi="Garamond"/>
        </w:rPr>
        <w:t>od</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sa</w:t>
      </w:r>
      <w:r w:rsidR="00C9457F" w:rsidRPr="00D87A6E">
        <w:rPr>
          <w:rFonts w:ascii="Garamond" w:hAnsi="Garamond"/>
        </w:rPr>
        <w:t xml:space="preserve"> </w:t>
      </w:r>
      <w:r w:rsidRPr="00D87A6E">
        <w:rPr>
          <w:rFonts w:ascii="Garamond" w:hAnsi="Garamond"/>
        </w:rPr>
        <w:t>však</w:t>
      </w:r>
      <w:r w:rsidR="00C9457F" w:rsidRPr="00D87A6E">
        <w:rPr>
          <w:rFonts w:ascii="Garamond" w:hAnsi="Garamond"/>
        </w:rPr>
        <w:t xml:space="preserve"> </w:t>
      </w:r>
      <w:r w:rsidRPr="00D87A6E">
        <w:rPr>
          <w:rFonts w:ascii="Garamond" w:hAnsi="Garamond"/>
        </w:rPr>
        <w:t>nedotýka</w:t>
      </w:r>
      <w:r w:rsidR="00C9457F" w:rsidRPr="00D87A6E">
        <w:rPr>
          <w:rFonts w:ascii="Garamond" w:hAnsi="Garamond"/>
        </w:rPr>
        <w:t xml:space="preserve"> </w:t>
      </w:r>
      <w:r w:rsidRPr="00D87A6E">
        <w:rPr>
          <w:rFonts w:ascii="Garamond" w:hAnsi="Garamond"/>
        </w:rPr>
        <w:t>nároku</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zaplatenie</w:t>
      </w:r>
      <w:r w:rsidR="00C9457F" w:rsidRPr="00D87A6E">
        <w:rPr>
          <w:rFonts w:ascii="Garamond" w:hAnsi="Garamond"/>
        </w:rPr>
        <w:t xml:space="preserve"> </w:t>
      </w:r>
      <w:r w:rsidRPr="00D87A6E">
        <w:rPr>
          <w:rFonts w:ascii="Garamond" w:hAnsi="Garamond"/>
        </w:rPr>
        <w:t>zmluvnej</w:t>
      </w:r>
      <w:r w:rsidR="00C9457F" w:rsidRPr="00D87A6E">
        <w:rPr>
          <w:rFonts w:ascii="Garamond" w:hAnsi="Garamond"/>
        </w:rPr>
        <w:t xml:space="preserve"> </w:t>
      </w:r>
      <w:r w:rsidRPr="00D87A6E">
        <w:rPr>
          <w:rFonts w:ascii="Garamond" w:hAnsi="Garamond"/>
        </w:rPr>
        <w:t>pokuty,</w:t>
      </w:r>
      <w:r w:rsidR="00C9457F" w:rsidRPr="00D87A6E">
        <w:rPr>
          <w:rFonts w:ascii="Garamond" w:hAnsi="Garamond"/>
        </w:rPr>
        <w:t xml:space="preserve"> </w:t>
      </w:r>
      <w:r w:rsidRPr="00D87A6E">
        <w:rPr>
          <w:rFonts w:ascii="Garamond" w:hAnsi="Garamond"/>
        </w:rPr>
        <w:t>nároku</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náhradu</w:t>
      </w:r>
      <w:r w:rsidR="00C9457F" w:rsidRPr="00D87A6E">
        <w:rPr>
          <w:rFonts w:ascii="Garamond" w:hAnsi="Garamond"/>
        </w:rPr>
        <w:t xml:space="preserve"> </w:t>
      </w:r>
      <w:r w:rsidRPr="00D87A6E">
        <w:rPr>
          <w:rFonts w:ascii="Garamond" w:hAnsi="Garamond"/>
        </w:rPr>
        <w:t>škody</w:t>
      </w:r>
      <w:r w:rsidR="00C9457F" w:rsidRPr="00D87A6E">
        <w:rPr>
          <w:rFonts w:ascii="Garamond" w:hAnsi="Garamond"/>
        </w:rPr>
        <w:t xml:space="preserve"> </w:t>
      </w:r>
      <w:r w:rsidRPr="00D87A6E">
        <w:rPr>
          <w:rFonts w:ascii="Garamond" w:hAnsi="Garamond"/>
        </w:rPr>
        <w:t>vzniknutej</w:t>
      </w:r>
      <w:r w:rsidR="00C9457F" w:rsidRPr="00D87A6E">
        <w:rPr>
          <w:rFonts w:ascii="Garamond" w:hAnsi="Garamond"/>
        </w:rPr>
        <w:t xml:space="preserve"> </w:t>
      </w:r>
      <w:r w:rsidRPr="00D87A6E">
        <w:rPr>
          <w:rFonts w:ascii="Garamond" w:eastAsia="Times New Roman" w:hAnsi="Garamond" w:cs="Times New Roman"/>
          <w:lang w:eastAsia="en-US"/>
        </w:rPr>
        <w:t>porušením</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aj</w:t>
      </w:r>
      <w:r w:rsidR="00C9457F" w:rsidRPr="00D87A6E">
        <w:rPr>
          <w:rFonts w:ascii="Garamond" w:hAnsi="Garamond"/>
        </w:rPr>
        <w:t xml:space="preserve"> </w:t>
      </w:r>
      <w:r w:rsidRPr="00D87A6E">
        <w:rPr>
          <w:rFonts w:ascii="Garamond" w:hAnsi="Garamond"/>
        </w:rPr>
        <w:t>všetkých</w:t>
      </w:r>
      <w:r w:rsidR="00C9457F" w:rsidRPr="00D87A6E">
        <w:rPr>
          <w:rFonts w:ascii="Garamond" w:hAnsi="Garamond"/>
        </w:rPr>
        <w:t xml:space="preserve"> </w:t>
      </w:r>
      <w:r w:rsidRPr="00D87A6E">
        <w:rPr>
          <w:rFonts w:ascii="Garamond" w:hAnsi="Garamond"/>
        </w:rPr>
        <w:t>ostatných</w:t>
      </w:r>
      <w:r w:rsidR="00C9457F" w:rsidRPr="00D87A6E">
        <w:rPr>
          <w:rFonts w:ascii="Garamond" w:hAnsi="Garamond"/>
        </w:rPr>
        <w:t xml:space="preserve"> </w:t>
      </w:r>
      <w:r w:rsidRPr="00D87A6E">
        <w:rPr>
          <w:rFonts w:ascii="Garamond" w:hAnsi="Garamond"/>
        </w:rPr>
        <w:t>nárokov</w:t>
      </w:r>
      <w:r w:rsidR="00C9457F" w:rsidRPr="00D87A6E">
        <w:rPr>
          <w:rFonts w:ascii="Garamond" w:hAnsi="Garamond"/>
        </w:rPr>
        <w:t xml:space="preserve"> </w:t>
      </w:r>
      <w:r w:rsidRPr="00D87A6E">
        <w:rPr>
          <w:rFonts w:ascii="Garamond" w:hAnsi="Garamond"/>
        </w:rPr>
        <w:t>Zmluvných</w:t>
      </w:r>
      <w:r w:rsidR="00C9457F" w:rsidRPr="00D87A6E">
        <w:rPr>
          <w:rFonts w:ascii="Garamond" w:hAnsi="Garamond"/>
        </w:rPr>
        <w:t xml:space="preserve"> </w:t>
      </w:r>
      <w:r w:rsidRPr="00D87A6E">
        <w:rPr>
          <w:rFonts w:ascii="Garamond" w:hAnsi="Garamond"/>
        </w:rPr>
        <w:t>strán,</w:t>
      </w:r>
      <w:r w:rsidR="00C9457F" w:rsidRPr="00D87A6E">
        <w:rPr>
          <w:rFonts w:ascii="Garamond" w:hAnsi="Garamond"/>
        </w:rPr>
        <w:t xml:space="preserve"> </w:t>
      </w:r>
      <w:r w:rsidRPr="00D87A6E">
        <w:rPr>
          <w:rFonts w:ascii="Garamond" w:hAnsi="Garamond"/>
        </w:rPr>
        <w:t>ktoré</w:t>
      </w:r>
      <w:r w:rsidR="00C9457F" w:rsidRPr="00D87A6E">
        <w:rPr>
          <w:rFonts w:ascii="Garamond" w:hAnsi="Garamond"/>
        </w:rPr>
        <w:t xml:space="preserve"> </w:t>
      </w:r>
      <w:r w:rsidRPr="00D87A6E">
        <w:rPr>
          <w:rFonts w:ascii="Garamond" w:hAnsi="Garamond"/>
        </w:rPr>
        <w:t>vzhľadom</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svoju</w:t>
      </w:r>
      <w:r w:rsidR="00C9457F" w:rsidRPr="00D87A6E">
        <w:rPr>
          <w:rFonts w:ascii="Garamond" w:hAnsi="Garamond"/>
        </w:rPr>
        <w:t xml:space="preserve"> </w:t>
      </w:r>
      <w:r w:rsidRPr="00D87A6E">
        <w:rPr>
          <w:rFonts w:ascii="Garamond" w:hAnsi="Garamond"/>
        </w:rPr>
        <w:t>podstatu</w:t>
      </w:r>
      <w:r w:rsidR="00C9457F" w:rsidRPr="00D87A6E">
        <w:rPr>
          <w:rFonts w:ascii="Garamond" w:hAnsi="Garamond"/>
        </w:rPr>
        <w:t xml:space="preserve"> </w:t>
      </w:r>
      <w:r w:rsidRPr="00D87A6E">
        <w:rPr>
          <w:rFonts w:ascii="Garamond" w:hAnsi="Garamond"/>
        </w:rPr>
        <w:t>zánikom</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nezanikajú.</w:t>
      </w:r>
    </w:p>
    <w:p w14:paraId="1880BB71"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lastRenderedPageBreak/>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6125E5">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6125E5">
      <w:pPr>
        <w:pStyle w:val="Odsekzoznamu"/>
        <w:keepNext/>
        <w:keepLines/>
        <w:spacing w:after="0" w:line="240" w:lineRule="auto"/>
        <w:rPr>
          <w:rFonts w:ascii="Garamond" w:hAnsi="Garamond" w:cs="Arial"/>
        </w:rPr>
      </w:pPr>
    </w:p>
    <w:p w14:paraId="51F0533D" w14:textId="0BA4ACBE" w:rsidR="00013130" w:rsidRPr="006B43F1" w:rsidRDefault="00013130" w:rsidP="006125E5">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6125E5">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6125E5">
      <w:pPr>
        <w:keepNext/>
        <w:keepLines/>
        <w:spacing w:after="0" w:line="240" w:lineRule="auto"/>
        <w:ind w:left="720"/>
        <w:contextualSpacing/>
        <w:jc w:val="both"/>
        <w:rPr>
          <w:rFonts w:ascii="Garamond" w:hAnsi="Garamond"/>
        </w:rPr>
      </w:pPr>
    </w:p>
    <w:p w14:paraId="3C4F0ED0" w14:textId="569529BA"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6125E5">
      <w:pPr>
        <w:keepNext/>
        <w:keepLines/>
        <w:spacing w:after="0" w:line="240" w:lineRule="auto"/>
        <w:ind w:left="720"/>
        <w:contextualSpacing/>
        <w:jc w:val="both"/>
        <w:rPr>
          <w:rFonts w:ascii="Garamond" w:hAnsi="Garamond"/>
        </w:rPr>
      </w:pPr>
    </w:p>
    <w:p w14:paraId="6DD33116" w14:textId="16D1B121"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6125E5">
      <w:pPr>
        <w:keepNext/>
        <w:keepLines/>
        <w:spacing w:after="0" w:line="240" w:lineRule="auto"/>
        <w:ind w:left="720"/>
        <w:contextualSpacing/>
        <w:jc w:val="both"/>
        <w:rPr>
          <w:rFonts w:ascii="Garamond" w:hAnsi="Garamond" w:cs="Arial"/>
        </w:rPr>
      </w:pPr>
    </w:p>
    <w:p w14:paraId="0CABAE81" w14:textId="77777777"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6125E5">
      <w:pPr>
        <w:keepNext/>
        <w:keepLines/>
        <w:spacing w:after="0" w:line="240" w:lineRule="auto"/>
        <w:ind w:left="720"/>
        <w:contextualSpacing/>
        <w:jc w:val="both"/>
        <w:rPr>
          <w:rFonts w:ascii="Garamond" w:hAnsi="Garamond"/>
        </w:rPr>
      </w:pPr>
    </w:p>
    <w:p w14:paraId="2B123DAC" w14:textId="71BF3747"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6125E5">
      <w:pPr>
        <w:keepNext/>
        <w:keepLines/>
        <w:spacing w:after="0" w:line="240" w:lineRule="auto"/>
        <w:ind w:left="720"/>
        <w:contextualSpacing/>
        <w:jc w:val="both"/>
        <w:rPr>
          <w:rFonts w:ascii="Garamond" w:hAnsi="Garamond"/>
        </w:rPr>
      </w:pPr>
    </w:p>
    <w:p w14:paraId="7B065751" w14:textId="24D13A40"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D87A6E">
      <w:pPr>
        <w:widowControl w:val="0"/>
        <w:spacing w:after="0" w:line="240" w:lineRule="auto"/>
        <w:ind w:left="720"/>
        <w:contextualSpacing/>
        <w:jc w:val="both"/>
        <w:rPr>
          <w:rFonts w:ascii="Garamond" w:hAnsi="Garamond"/>
        </w:rPr>
      </w:pPr>
    </w:p>
    <w:p w14:paraId="040313C0" w14:textId="2F7E15A9" w:rsidR="00503366" w:rsidRPr="00503366"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D87A6E">
      <w:pPr>
        <w:widowControl w:val="0"/>
        <w:spacing w:after="0" w:line="240" w:lineRule="auto"/>
        <w:ind w:left="720"/>
        <w:contextualSpacing/>
        <w:jc w:val="both"/>
        <w:rPr>
          <w:rFonts w:ascii="Garamond" w:hAnsi="Garamond"/>
        </w:rPr>
      </w:pPr>
    </w:p>
    <w:p w14:paraId="180768E1" w14:textId="17F27F20" w:rsidR="00096761" w:rsidRPr="006B43F1" w:rsidRDefault="006A3A4F" w:rsidP="00D87A6E">
      <w:pPr>
        <w:widowControl w:val="0"/>
        <w:numPr>
          <w:ilvl w:val="0"/>
          <w:numId w:val="21"/>
        </w:numPr>
        <w:spacing w:after="0" w:line="240" w:lineRule="auto"/>
        <w:ind w:hanging="720"/>
        <w:contextualSpacing/>
        <w:jc w:val="both"/>
        <w:rPr>
          <w:rFonts w:ascii="Garamond" w:hAnsi="Garamond"/>
        </w:rPr>
      </w:pPr>
      <w:r>
        <w:rPr>
          <w:rFonts w:ascii="Garamond" w:hAnsi="Garamond"/>
        </w:rPr>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5"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5"/>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38C71808" w14:textId="77777777" w:rsidR="00D87A6E" w:rsidRDefault="00D87A6E" w:rsidP="00D87A6E">
      <w:pPr>
        <w:widowControl w:val="0"/>
        <w:spacing w:after="0" w:line="240" w:lineRule="auto"/>
        <w:ind w:left="720"/>
        <w:contextualSpacing/>
        <w:jc w:val="both"/>
        <w:rPr>
          <w:rFonts w:ascii="Garamond" w:hAnsi="Garamond"/>
        </w:rPr>
      </w:pPr>
    </w:p>
    <w:p w14:paraId="4BBD3E8A" w14:textId="68D1BD45" w:rsidR="00096761" w:rsidRPr="00FC3AD1" w:rsidRDefault="006A3A4F" w:rsidP="00FC3AD1">
      <w:pPr>
        <w:widowControl w:val="0"/>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w:t>
      </w:r>
      <w:r w:rsidR="00AA1616">
        <w:rPr>
          <w:rFonts w:ascii="Garamond" w:hAnsi="Garamond"/>
        </w:rPr>
        <w:t xml:space="preserve">alebo doplnenia </w:t>
      </w:r>
      <w:r w:rsidR="00AA1616" w:rsidRPr="006B43F1">
        <w:rPr>
          <w:rFonts w:ascii="Garamond" w:hAnsi="Garamond"/>
        </w:rPr>
        <w:t>Subdodávateľa</w:t>
      </w:r>
      <w:r w:rsidR="00AA1616">
        <w:rPr>
          <w:rFonts w:ascii="Garamond" w:hAnsi="Garamond"/>
        </w:rPr>
        <w:t xml:space="preserve"> </w:t>
      </w:r>
      <w:r w:rsidR="00096761" w:rsidRPr="006B43F1">
        <w:rPr>
          <w:rFonts w:ascii="Garamond" w:hAnsi="Garamond"/>
        </w:rPr>
        <w:t>počas trvania Zmluvy, musí Subdodávateľ, ktorého sa návrh na zmenu</w:t>
      </w:r>
      <w:r w:rsidR="00AA1616">
        <w:rPr>
          <w:rFonts w:ascii="Garamond" w:hAnsi="Garamond"/>
        </w:rPr>
        <w:t xml:space="preserve"> alebo doplnenie</w:t>
      </w:r>
      <w:r w:rsidR="00096761" w:rsidRPr="006B43F1">
        <w:rPr>
          <w:rFonts w:ascii="Garamond" w:hAnsi="Garamond"/>
        </w:rPr>
        <w:t xml:space="preserve"> týka, byť zapísaný v registri partnerov verejného sektora podľa § 11 ZVO</w:t>
      </w:r>
      <w:bookmarkStart w:id="6"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6"/>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w:t>
      </w:r>
      <w:r w:rsidR="00AA1616">
        <w:rPr>
          <w:rFonts w:ascii="Garamond" w:hAnsi="Garamond"/>
        </w:rPr>
        <w:t xml:space="preserve">alebo doplnením </w:t>
      </w:r>
      <w:r w:rsidR="00096761" w:rsidRPr="006B43F1">
        <w:rPr>
          <w:rFonts w:ascii="Garamond" w:hAnsi="Garamond"/>
        </w:rPr>
        <w:t xml:space="preserve">Subdodávateľa, predložiť písomné oznámenie o zmene </w:t>
      </w:r>
      <w:r w:rsidR="00AA1616">
        <w:rPr>
          <w:rFonts w:ascii="Garamond" w:hAnsi="Garamond"/>
        </w:rPr>
        <w:t xml:space="preserve">alebo doplnení </w:t>
      </w:r>
      <w:r w:rsidR="00096761" w:rsidRPr="006B43F1">
        <w:rPr>
          <w:rFonts w:ascii="Garamond" w:hAnsi="Garamond"/>
        </w:rPr>
        <w:t xml:space="preserve">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7" w:name="_Hlk528156153"/>
      <w:r w:rsidR="00096761" w:rsidRPr="006B43F1">
        <w:rPr>
          <w:rFonts w:ascii="Garamond" w:hAnsi="Garamond"/>
        </w:rPr>
        <w:t xml:space="preserve">a </w:t>
      </w:r>
      <w:r w:rsidR="00096761" w:rsidRPr="00FC3AD1">
        <w:rPr>
          <w:rFonts w:ascii="Garamond" w:hAnsi="Garamond"/>
        </w:rPr>
        <w:t xml:space="preserve">preukázanie, že navrhovaný Subdodávateľ spĺňa podmienky účasti týkajúce sa osobného postavenia podľa </w:t>
      </w:r>
      <w:r w:rsidR="00096761" w:rsidRPr="00FC3AD1">
        <w:rPr>
          <w:rFonts w:ascii="Garamond" w:hAnsi="Garamond"/>
        </w:rPr>
        <w:lastRenderedPageBreak/>
        <w:t xml:space="preserve">§ 32 ods. 1 </w:t>
      </w:r>
      <w:bookmarkEnd w:id="7"/>
      <w:r w:rsidR="00096761" w:rsidRPr="00FC3AD1">
        <w:rPr>
          <w:rFonts w:ascii="Garamond" w:hAnsi="Garamond"/>
        </w:rPr>
        <w:t xml:space="preserve">ZVO.  </w:t>
      </w:r>
    </w:p>
    <w:p w14:paraId="230BD56D" w14:textId="77777777" w:rsidR="00096761" w:rsidRPr="006B43F1" w:rsidRDefault="00096761" w:rsidP="00D87A6E">
      <w:pPr>
        <w:widowControl w:val="0"/>
        <w:spacing w:after="0" w:line="240" w:lineRule="auto"/>
        <w:contextualSpacing/>
        <w:jc w:val="both"/>
        <w:rPr>
          <w:rFonts w:ascii="Garamond" w:hAnsi="Garamond"/>
        </w:rPr>
      </w:pPr>
    </w:p>
    <w:p w14:paraId="04640307" w14:textId="4448E98C" w:rsidR="00A30BA1" w:rsidRPr="006B43F1" w:rsidRDefault="00A30BA1" w:rsidP="00D87A6E">
      <w:pPr>
        <w:widowControl w:val="0"/>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D87A6E">
      <w:pPr>
        <w:widowControl w:val="0"/>
        <w:spacing w:after="0" w:line="240" w:lineRule="auto"/>
        <w:ind w:left="720"/>
        <w:contextualSpacing/>
        <w:jc w:val="both"/>
        <w:rPr>
          <w:rFonts w:ascii="Garamond" w:hAnsi="Garamond"/>
        </w:rPr>
      </w:pPr>
    </w:p>
    <w:p w14:paraId="7E161A53" w14:textId="70BFC5F9"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D87A6E">
      <w:pPr>
        <w:widowControl w:val="0"/>
        <w:spacing w:after="0" w:line="240" w:lineRule="auto"/>
        <w:ind w:left="720"/>
        <w:contextualSpacing/>
        <w:jc w:val="both"/>
        <w:rPr>
          <w:rFonts w:ascii="Garamond" w:hAnsi="Garamond"/>
        </w:rPr>
      </w:pPr>
    </w:p>
    <w:p w14:paraId="6D8AD126" w14:textId="4FCE63DC"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D87A6E">
      <w:pPr>
        <w:widowControl w:val="0"/>
        <w:spacing w:after="0" w:line="240" w:lineRule="auto"/>
        <w:ind w:left="720"/>
        <w:contextualSpacing/>
        <w:jc w:val="both"/>
        <w:rPr>
          <w:rFonts w:ascii="Garamond" w:hAnsi="Garamond"/>
        </w:rPr>
      </w:pPr>
    </w:p>
    <w:p w14:paraId="23838D94" w14:textId="43E7850E"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D87A6E">
      <w:pPr>
        <w:widowControl w:val="0"/>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D87A6E">
      <w:pPr>
        <w:widowControl w:val="0"/>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D87A6E">
      <w:pPr>
        <w:widowControl w:val="0"/>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6125E5">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6125E5">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6125E5">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6125E5">
      <w:pPr>
        <w:pStyle w:val="Bezriadkovania"/>
        <w:keepNext/>
        <w:keepLines/>
        <w:rPr>
          <w:rFonts w:ascii="Garamond" w:hAnsi="Garamond"/>
          <w:b/>
          <w:color w:val="000000" w:themeColor="text1"/>
        </w:rPr>
      </w:pPr>
    </w:p>
    <w:p w14:paraId="515FE8AA" w14:textId="77777777" w:rsidR="00CE0BD5" w:rsidRPr="006B43F1" w:rsidRDefault="00CE0BD5" w:rsidP="006125E5">
      <w:pPr>
        <w:pStyle w:val="Bezriadkovania"/>
        <w:keepNext/>
        <w:keepLines/>
        <w:tabs>
          <w:tab w:val="left" w:pos="3656"/>
        </w:tabs>
        <w:rPr>
          <w:rFonts w:ascii="Garamond" w:hAnsi="Garamond"/>
          <w:b/>
        </w:rPr>
      </w:pPr>
    </w:p>
    <w:p w14:paraId="4E7494A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E81C9B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1F04F0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22409F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625513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505AE9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2DE55D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219328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FEAC32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7995B5C" w14:textId="55FAE725" w:rsidR="00324DD3" w:rsidRDefault="00324DD3" w:rsidP="006125E5">
      <w:pPr>
        <w:keepNext/>
        <w:keepLines/>
        <w:tabs>
          <w:tab w:val="left" w:pos="3957"/>
        </w:tabs>
        <w:spacing w:after="0" w:line="240" w:lineRule="auto"/>
        <w:jc w:val="center"/>
        <w:rPr>
          <w:rFonts w:ascii="Garamond" w:hAnsi="Garamond"/>
          <w:b/>
          <w:color w:val="000000" w:themeColor="text1"/>
        </w:rPr>
      </w:pPr>
    </w:p>
    <w:p w14:paraId="1582475F" w14:textId="77777777" w:rsidR="00503366" w:rsidRDefault="00503366" w:rsidP="006125E5">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4E6878E"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44F0BCF" w14:textId="43440E54"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lastRenderedPageBreak/>
        <w:t xml:space="preserve">PRÍLOHA </w:t>
      </w:r>
      <w:r w:rsidR="00C85F17">
        <w:rPr>
          <w:rFonts w:ascii="Garamond" w:hAnsi="Garamond"/>
          <w:b/>
          <w:color w:val="000000" w:themeColor="text1"/>
        </w:rPr>
        <w:t>2</w:t>
      </w:r>
    </w:p>
    <w:p w14:paraId="137BFE26" w14:textId="77777777" w:rsidR="00F92140" w:rsidRPr="006B43F1" w:rsidRDefault="00F92140" w:rsidP="006125E5">
      <w:pPr>
        <w:keepNext/>
        <w:keepLines/>
        <w:tabs>
          <w:tab w:val="left" w:pos="3957"/>
        </w:tabs>
        <w:spacing w:after="0" w:line="240" w:lineRule="auto"/>
        <w:jc w:val="center"/>
        <w:rPr>
          <w:rFonts w:ascii="Garamond" w:hAnsi="Garamond"/>
          <w:b/>
          <w:color w:val="000000" w:themeColor="text1"/>
        </w:rPr>
      </w:pPr>
    </w:p>
    <w:p w14:paraId="5784DCEA" w14:textId="742B2125"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35A38AAB" w14:textId="77777777" w:rsidR="00CE0BD5" w:rsidRPr="006B43F1" w:rsidRDefault="00CE0BD5" w:rsidP="006125E5">
      <w:pPr>
        <w:keepNext/>
        <w:keepLines/>
        <w:tabs>
          <w:tab w:val="left" w:pos="3957"/>
        </w:tabs>
        <w:spacing w:after="0" w:line="240" w:lineRule="auto"/>
        <w:jc w:val="center"/>
        <w:rPr>
          <w:rFonts w:ascii="Garamond" w:hAnsi="Garamond"/>
          <w:b/>
          <w:color w:val="000000" w:themeColor="text1"/>
        </w:rPr>
      </w:pPr>
    </w:p>
    <w:p w14:paraId="1F1BD93F" w14:textId="77777777" w:rsidR="00096761" w:rsidRPr="006B43F1" w:rsidRDefault="00096761" w:rsidP="006125E5">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9"/>
        <w:gridCol w:w="1561"/>
        <w:gridCol w:w="837"/>
        <w:gridCol w:w="970"/>
        <w:gridCol w:w="1759"/>
        <w:gridCol w:w="3182"/>
      </w:tblGrid>
      <w:tr w:rsidR="00096761" w:rsidRPr="006B43F1" w14:paraId="0DFB61C0" w14:textId="77777777" w:rsidTr="000558E5">
        <w:trPr>
          <w:jc w:val="center"/>
        </w:trPr>
        <w:tc>
          <w:tcPr>
            <w:tcW w:w="1322" w:type="dxa"/>
            <w:shd w:val="clear" w:color="auto" w:fill="BFBFBF" w:themeFill="background1" w:themeFillShade="BF"/>
            <w:vAlign w:val="center"/>
          </w:tcPr>
          <w:p w14:paraId="0A6A105E"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2202AEC2"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5BF6FC53"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2D3AF0AB"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492F94E8"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41705861"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096761" w:rsidRPr="006B43F1" w14:paraId="745E9EF0" w14:textId="77777777" w:rsidTr="000558E5">
        <w:trPr>
          <w:jc w:val="center"/>
        </w:trPr>
        <w:tc>
          <w:tcPr>
            <w:tcW w:w="1322" w:type="dxa"/>
          </w:tcPr>
          <w:p w14:paraId="7FE1B46D" w14:textId="3D8F8345"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1563" w:type="dxa"/>
          </w:tcPr>
          <w:p w14:paraId="10D3A3D9" w14:textId="6EC96847" w:rsidR="00096761" w:rsidRPr="006B43F1" w:rsidRDefault="00096761" w:rsidP="006125E5">
            <w:pPr>
              <w:pStyle w:val="AODocTxt"/>
              <w:keepNext/>
              <w:keepLines/>
              <w:numPr>
                <w:ilvl w:val="0"/>
                <w:numId w:val="0"/>
              </w:numPr>
              <w:spacing w:before="0" w:line="240" w:lineRule="auto"/>
              <w:rPr>
                <w:rFonts w:ascii="Garamond" w:hAnsi="Garamond"/>
                <w:b/>
              </w:rPr>
            </w:pPr>
          </w:p>
        </w:tc>
        <w:tc>
          <w:tcPr>
            <w:tcW w:w="840" w:type="dxa"/>
          </w:tcPr>
          <w:p w14:paraId="22418530" w14:textId="5246954A" w:rsidR="00096761" w:rsidRPr="006B43F1" w:rsidRDefault="00096761" w:rsidP="006125E5">
            <w:pPr>
              <w:pStyle w:val="AODocTxt"/>
              <w:keepNext/>
              <w:keepLines/>
              <w:numPr>
                <w:ilvl w:val="0"/>
                <w:numId w:val="0"/>
              </w:numPr>
              <w:spacing w:before="0" w:line="240" w:lineRule="auto"/>
              <w:rPr>
                <w:rFonts w:ascii="Garamond" w:hAnsi="Garamond"/>
                <w:b/>
              </w:rPr>
            </w:pPr>
          </w:p>
        </w:tc>
        <w:tc>
          <w:tcPr>
            <w:tcW w:w="935" w:type="dxa"/>
          </w:tcPr>
          <w:p w14:paraId="469F559C" w14:textId="4D359A18"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1766" w:type="dxa"/>
          </w:tcPr>
          <w:p w14:paraId="69A40CF9" w14:textId="60B2FA34"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3202" w:type="dxa"/>
          </w:tcPr>
          <w:p w14:paraId="55929B5A" w14:textId="78DA105F" w:rsidR="00096761" w:rsidRPr="006B43F1" w:rsidRDefault="00096761" w:rsidP="006125E5">
            <w:pPr>
              <w:pStyle w:val="AODocTxt"/>
              <w:keepNext/>
              <w:keepLines/>
              <w:numPr>
                <w:ilvl w:val="0"/>
                <w:numId w:val="0"/>
              </w:numPr>
              <w:spacing w:before="0" w:line="240" w:lineRule="auto"/>
              <w:jc w:val="center"/>
              <w:rPr>
                <w:rFonts w:ascii="Garamond" w:hAnsi="Garamond"/>
                <w:b/>
              </w:rPr>
            </w:pPr>
          </w:p>
        </w:tc>
      </w:tr>
      <w:tr w:rsidR="00C85F17" w:rsidRPr="006B43F1" w14:paraId="1F8CACB7" w14:textId="77777777" w:rsidTr="000558E5">
        <w:trPr>
          <w:jc w:val="center"/>
        </w:trPr>
        <w:tc>
          <w:tcPr>
            <w:tcW w:w="1322" w:type="dxa"/>
          </w:tcPr>
          <w:p w14:paraId="645D7373"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563" w:type="dxa"/>
          </w:tcPr>
          <w:p w14:paraId="7022E89A"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840" w:type="dxa"/>
          </w:tcPr>
          <w:p w14:paraId="06425662"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935" w:type="dxa"/>
          </w:tcPr>
          <w:p w14:paraId="39F89996"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766" w:type="dxa"/>
          </w:tcPr>
          <w:p w14:paraId="1128DAE0"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3202" w:type="dxa"/>
          </w:tcPr>
          <w:p w14:paraId="67616C82"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r>
      <w:tr w:rsidR="00C85F17" w:rsidRPr="006B43F1" w14:paraId="1DDBFB5B" w14:textId="77777777" w:rsidTr="000558E5">
        <w:trPr>
          <w:jc w:val="center"/>
        </w:trPr>
        <w:tc>
          <w:tcPr>
            <w:tcW w:w="1322" w:type="dxa"/>
          </w:tcPr>
          <w:p w14:paraId="5196422A"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563" w:type="dxa"/>
          </w:tcPr>
          <w:p w14:paraId="0C751955"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840" w:type="dxa"/>
          </w:tcPr>
          <w:p w14:paraId="03597DB7"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935" w:type="dxa"/>
          </w:tcPr>
          <w:p w14:paraId="1B3892ED"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766" w:type="dxa"/>
          </w:tcPr>
          <w:p w14:paraId="64693F79"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3202" w:type="dxa"/>
          </w:tcPr>
          <w:p w14:paraId="34B4F9B2"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r>
    </w:tbl>
    <w:p w14:paraId="44588C2D" w14:textId="77777777" w:rsidR="00096761" w:rsidRPr="006B43F1" w:rsidRDefault="00096761" w:rsidP="006125E5">
      <w:pPr>
        <w:keepNext/>
        <w:keepLines/>
        <w:tabs>
          <w:tab w:val="left" w:pos="6323"/>
        </w:tabs>
        <w:spacing w:after="0" w:line="240" w:lineRule="auto"/>
        <w:rPr>
          <w:rFonts w:ascii="Garamond" w:hAnsi="Garamond"/>
        </w:rPr>
        <w:sectPr w:rsidR="00096761"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43F1" w:rsidRDefault="008076B0" w:rsidP="006125E5">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6125E5">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6125E5">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6125E5">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6125E5">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03220E77" w14:textId="7AEF0E3D" w:rsidR="002372A0" w:rsidRPr="006B43F1" w:rsidRDefault="002372A0"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bookmarkStart w:id="8" w:name="_Hlk125036846"/>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bookmarkEnd w:id="8"/>
    </w:p>
    <w:p w14:paraId="4C91ABD1" w14:textId="7F637272" w:rsidR="002372A0" w:rsidRPr="006B43F1" w:rsidRDefault="002372A0" w:rsidP="006125E5">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0B7960CD"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4EBEFC34" w14:textId="35A87053" w:rsidR="00B02542" w:rsidRPr="006B43F1" w:rsidRDefault="00B02542"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0FDE3FA5" w14:textId="21BEECE4" w:rsidR="00B02542" w:rsidRPr="006B43F1" w:rsidRDefault="00B02542" w:rsidP="006125E5">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50DD9EB5" w14:textId="299F7648" w:rsidR="002E77BA" w:rsidRPr="006B43F1" w:rsidRDefault="002E77BA" w:rsidP="006125E5">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6125E5">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6125E5">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6125E5">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6125E5">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6125E5">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6125E5">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6125E5">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6125E5">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6125E5">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6125E5">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6125E5">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6125E5">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6125E5">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6125E5">
      <w:pPr>
        <w:keepNext/>
        <w:keepLines/>
        <w:spacing w:after="0" w:line="240" w:lineRule="auto"/>
        <w:jc w:val="both"/>
        <w:rPr>
          <w:rFonts w:ascii="Garamond" w:eastAsia="Times New Roman" w:hAnsi="Garamond" w:cs="Arial"/>
        </w:rPr>
      </w:pPr>
    </w:p>
    <w:p w14:paraId="739FC1FF" w14:textId="52E25A48" w:rsidR="00634EB2" w:rsidRPr="006B43F1" w:rsidRDefault="00634EB2" w:rsidP="006125E5">
      <w:pPr>
        <w:keepNext/>
        <w:keepLines/>
        <w:spacing w:after="0" w:line="240" w:lineRule="auto"/>
        <w:rPr>
          <w:rFonts w:ascii="Garamond" w:eastAsia="Times New Roman" w:hAnsi="Garamond" w:cs="Arial"/>
        </w:rPr>
      </w:pPr>
    </w:p>
    <w:p w14:paraId="50AE65BB" w14:textId="4D818E26" w:rsidR="00634EB2" w:rsidRPr="006B43F1" w:rsidRDefault="00634EB2" w:rsidP="006125E5">
      <w:pPr>
        <w:keepNext/>
        <w:keepLines/>
        <w:spacing w:after="0" w:line="240" w:lineRule="auto"/>
        <w:rPr>
          <w:rFonts w:ascii="Garamond" w:eastAsia="Times New Roman" w:hAnsi="Garamond" w:cs="Arial"/>
        </w:rPr>
      </w:pPr>
    </w:p>
    <w:p w14:paraId="7E373220" w14:textId="268AEC2A" w:rsidR="00634EB2" w:rsidRPr="006B43F1" w:rsidRDefault="00634EB2" w:rsidP="006125E5">
      <w:pPr>
        <w:keepNext/>
        <w:keepLines/>
        <w:spacing w:after="0" w:line="240" w:lineRule="auto"/>
        <w:rPr>
          <w:rFonts w:ascii="Garamond" w:eastAsia="Times New Roman" w:hAnsi="Garamond" w:cs="Arial"/>
        </w:rPr>
      </w:pPr>
    </w:p>
    <w:p w14:paraId="3A92C885" w14:textId="2C23782D" w:rsidR="00634EB2" w:rsidRPr="006B43F1" w:rsidRDefault="00634EB2" w:rsidP="006125E5">
      <w:pPr>
        <w:keepNext/>
        <w:keepLines/>
        <w:spacing w:after="0" w:line="240" w:lineRule="auto"/>
        <w:rPr>
          <w:rFonts w:ascii="Garamond" w:eastAsia="Times New Roman" w:hAnsi="Garamond" w:cs="Arial"/>
        </w:rPr>
      </w:pPr>
    </w:p>
    <w:p w14:paraId="67C6125D" w14:textId="34BB6695" w:rsidR="00634EB2" w:rsidRPr="006B43F1" w:rsidRDefault="00634EB2" w:rsidP="006125E5">
      <w:pPr>
        <w:keepNext/>
        <w:keepLines/>
        <w:spacing w:after="0" w:line="240" w:lineRule="auto"/>
        <w:rPr>
          <w:rFonts w:ascii="Garamond" w:eastAsia="Times New Roman" w:hAnsi="Garamond" w:cs="Arial"/>
        </w:rPr>
      </w:pPr>
    </w:p>
    <w:p w14:paraId="145B3215" w14:textId="099CFBD7" w:rsidR="00634EB2" w:rsidRPr="006B43F1" w:rsidRDefault="00634EB2" w:rsidP="006125E5">
      <w:pPr>
        <w:keepNext/>
        <w:keepLines/>
        <w:spacing w:after="0" w:line="240" w:lineRule="auto"/>
        <w:rPr>
          <w:rFonts w:ascii="Garamond" w:eastAsia="Times New Roman" w:hAnsi="Garamond" w:cs="Arial"/>
        </w:rPr>
      </w:pPr>
    </w:p>
    <w:p w14:paraId="66762106" w14:textId="5CDDCCAD" w:rsidR="00634EB2" w:rsidRPr="006B43F1" w:rsidRDefault="00634EB2" w:rsidP="006125E5">
      <w:pPr>
        <w:keepNext/>
        <w:keepLines/>
        <w:spacing w:after="0" w:line="240" w:lineRule="auto"/>
        <w:rPr>
          <w:rFonts w:ascii="Garamond" w:eastAsia="Times New Roman" w:hAnsi="Garamond" w:cs="Arial"/>
        </w:rPr>
      </w:pPr>
    </w:p>
    <w:p w14:paraId="4401FF76" w14:textId="1BB219F3" w:rsidR="00634EB2" w:rsidRPr="006B43F1" w:rsidRDefault="00634EB2" w:rsidP="006125E5">
      <w:pPr>
        <w:keepNext/>
        <w:keepLines/>
        <w:spacing w:after="0" w:line="240" w:lineRule="auto"/>
        <w:rPr>
          <w:rFonts w:ascii="Garamond" w:eastAsia="Times New Roman" w:hAnsi="Garamond" w:cs="Arial"/>
        </w:rPr>
      </w:pPr>
    </w:p>
    <w:p w14:paraId="1A9A4F14" w14:textId="2CD876E7" w:rsidR="00634EB2" w:rsidRPr="006B43F1" w:rsidRDefault="00634EB2" w:rsidP="006125E5">
      <w:pPr>
        <w:keepNext/>
        <w:keepLines/>
        <w:spacing w:after="0" w:line="240" w:lineRule="auto"/>
        <w:rPr>
          <w:rFonts w:ascii="Garamond" w:eastAsia="Times New Roman" w:hAnsi="Garamond" w:cs="Arial"/>
        </w:rPr>
      </w:pPr>
    </w:p>
    <w:p w14:paraId="07563E15" w14:textId="12986E05" w:rsidR="00634EB2" w:rsidRPr="006B43F1" w:rsidRDefault="00634EB2" w:rsidP="006125E5">
      <w:pPr>
        <w:keepNext/>
        <w:keepLines/>
        <w:spacing w:after="0" w:line="240" w:lineRule="auto"/>
        <w:rPr>
          <w:rFonts w:ascii="Garamond" w:eastAsia="Times New Roman" w:hAnsi="Garamond" w:cs="Arial"/>
        </w:rPr>
      </w:pPr>
    </w:p>
    <w:p w14:paraId="7CC166BE" w14:textId="228F7851" w:rsidR="00634EB2" w:rsidRPr="006B43F1" w:rsidRDefault="00634EB2" w:rsidP="006125E5">
      <w:pPr>
        <w:keepNext/>
        <w:keepLines/>
        <w:spacing w:after="0" w:line="240" w:lineRule="auto"/>
        <w:rPr>
          <w:rFonts w:ascii="Garamond" w:eastAsia="Times New Roman" w:hAnsi="Garamond" w:cs="Arial"/>
        </w:rPr>
      </w:pPr>
    </w:p>
    <w:p w14:paraId="7507877A" w14:textId="77777777" w:rsidR="00634EB2" w:rsidRPr="006B43F1" w:rsidRDefault="00634EB2" w:rsidP="006125E5">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60B6" w14:textId="77777777" w:rsidR="000E0564" w:rsidRDefault="000E0564" w:rsidP="006B4B49">
      <w:pPr>
        <w:spacing w:after="0" w:line="240" w:lineRule="auto"/>
      </w:pPr>
      <w:r>
        <w:separator/>
      </w:r>
    </w:p>
  </w:endnote>
  <w:endnote w:type="continuationSeparator" w:id="0">
    <w:p w14:paraId="6115AB1A" w14:textId="77777777" w:rsidR="000E0564" w:rsidRDefault="000E0564"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1BF9" w14:textId="77777777" w:rsidR="000E0564" w:rsidRDefault="000E0564" w:rsidP="006B4B49">
      <w:pPr>
        <w:spacing w:after="0" w:line="240" w:lineRule="auto"/>
      </w:pPr>
      <w:r>
        <w:separator/>
      </w:r>
    </w:p>
  </w:footnote>
  <w:footnote w:type="continuationSeparator" w:id="0">
    <w:p w14:paraId="63E9C781" w14:textId="77777777" w:rsidR="000E0564" w:rsidRDefault="000E0564"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5232CBC4"/>
    <w:lvl w:ilvl="0">
      <w:start w:val="4"/>
      <w:numFmt w:val="decimal"/>
      <w:lvlText w:val="%1."/>
      <w:lvlJc w:val="left"/>
      <w:pPr>
        <w:ind w:left="644" w:hanging="360"/>
      </w:pPr>
    </w:lvl>
    <w:lvl w:ilvl="1">
      <w:start w:val="1"/>
      <w:numFmt w:val="decimal"/>
      <w:lvlText w:val="3.%2"/>
      <w:lvlJc w:val="left"/>
      <w:pPr>
        <w:ind w:left="375" w:hanging="375"/>
      </w:pPr>
      <w:rPr>
        <w:rFonts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F025FAA"/>
    <w:multiLevelType w:val="multilevel"/>
    <w:tmpl w:val="F880D208"/>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2"/>
        <w:szCs w:val="22"/>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988510321">
    <w:abstractNumId w:val="0"/>
  </w:num>
  <w:num w:numId="2" w16cid:durableId="1915163314">
    <w:abstractNumId w:val="3"/>
  </w:num>
  <w:num w:numId="3" w16cid:durableId="1880312904">
    <w:abstractNumId w:val="9"/>
  </w:num>
  <w:num w:numId="4" w16cid:durableId="22872776">
    <w:abstractNumId w:val="23"/>
  </w:num>
  <w:num w:numId="5" w16cid:durableId="531655203">
    <w:abstractNumId w:val="32"/>
  </w:num>
  <w:num w:numId="6" w16cid:durableId="123012756">
    <w:abstractNumId w:val="34"/>
  </w:num>
  <w:num w:numId="7" w16cid:durableId="909970198">
    <w:abstractNumId w:val="19"/>
  </w:num>
  <w:num w:numId="8" w16cid:durableId="2057049544">
    <w:abstractNumId w:val="5"/>
  </w:num>
  <w:num w:numId="9" w16cid:durableId="1050347792">
    <w:abstractNumId w:val="25"/>
  </w:num>
  <w:num w:numId="10" w16cid:durableId="290747129">
    <w:abstractNumId w:val="18"/>
  </w:num>
  <w:num w:numId="11" w16cid:durableId="1879780098">
    <w:abstractNumId w:val="14"/>
  </w:num>
  <w:num w:numId="12" w16cid:durableId="901990917">
    <w:abstractNumId w:val="7"/>
  </w:num>
  <w:num w:numId="13" w16cid:durableId="2037076804">
    <w:abstractNumId w:val="28"/>
  </w:num>
  <w:num w:numId="14" w16cid:durableId="935937897">
    <w:abstractNumId w:val="26"/>
  </w:num>
  <w:num w:numId="15" w16cid:durableId="1590042003">
    <w:abstractNumId w:val="10"/>
  </w:num>
  <w:num w:numId="16" w16cid:durableId="420834321">
    <w:abstractNumId w:val="22"/>
  </w:num>
  <w:num w:numId="17" w16cid:durableId="636564989">
    <w:abstractNumId w:val="4"/>
  </w:num>
  <w:num w:numId="18" w16cid:durableId="1667707499">
    <w:abstractNumId w:val="17"/>
  </w:num>
  <w:num w:numId="19" w16cid:durableId="1863779217">
    <w:abstractNumId w:val="9"/>
  </w:num>
  <w:num w:numId="20" w16cid:durableId="415440584">
    <w:abstractNumId w:val="35"/>
    <w:lvlOverride w:ilvl="0">
      <w:startOverride w:val="1"/>
    </w:lvlOverride>
    <w:lvlOverride w:ilvl="1"/>
    <w:lvlOverride w:ilvl="2"/>
    <w:lvlOverride w:ilvl="3"/>
    <w:lvlOverride w:ilvl="4"/>
    <w:lvlOverride w:ilvl="5"/>
    <w:lvlOverride w:ilvl="6"/>
    <w:lvlOverride w:ilvl="7"/>
    <w:lvlOverride w:ilvl="8"/>
  </w:num>
  <w:num w:numId="21" w16cid:durableId="1217812267">
    <w:abstractNumId w:val="8"/>
  </w:num>
  <w:num w:numId="22" w16cid:durableId="2031564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71845">
    <w:abstractNumId w:val="12"/>
  </w:num>
  <w:num w:numId="24" w16cid:durableId="1200822558">
    <w:abstractNumId w:val="37"/>
  </w:num>
  <w:num w:numId="25" w16cid:durableId="1823276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720752">
    <w:abstractNumId w:val="30"/>
  </w:num>
  <w:num w:numId="27" w16cid:durableId="1923564765">
    <w:abstractNumId w:val="15"/>
  </w:num>
  <w:num w:numId="28" w16cid:durableId="316803707">
    <w:abstractNumId w:val="6"/>
  </w:num>
  <w:num w:numId="29" w16cid:durableId="2078280865">
    <w:abstractNumId w:val="29"/>
  </w:num>
  <w:num w:numId="30" w16cid:durableId="847863400">
    <w:abstractNumId w:val="21"/>
  </w:num>
  <w:num w:numId="31" w16cid:durableId="325326231">
    <w:abstractNumId w:val="27"/>
  </w:num>
  <w:num w:numId="32" w16cid:durableId="953832866">
    <w:abstractNumId w:val="13"/>
  </w:num>
  <w:num w:numId="33" w16cid:durableId="2018920128">
    <w:abstractNumId w:val="35"/>
  </w:num>
  <w:num w:numId="34" w16cid:durableId="761101937">
    <w:abstractNumId w:val="1"/>
  </w:num>
  <w:num w:numId="35" w16cid:durableId="1791392360">
    <w:abstractNumId w:val="31"/>
  </w:num>
  <w:num w:numId="36" w16cid:durableId="638413416">
    <w:abstractNumId w:val="2"/>
  </w:num>
  <w:num w:numId="37" w16cid:durableId="1900246136">
    <w:abstractNumId w:val="24"/>
  </w:num>
  <w:num w:numId="38" w16cid:durableId="1212621456">
    <w:abstractNumId w:val="16"/>
  </w:num>
  <w:num w:numId="39" w16cid:durableId="753627644">
    <w:abstractNumId w:val="20"/>
  </w:num>
  <w:num w:numId="40" w16cid:durableId="1690721362">
    <w:abstractNumId w:val="33"/>
  </w:num>
  <w:num w:numId="41" w16cid:durableId="24939212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0564"/>
    <w:rsid w:val="000E6972"/>
    <w:rsid w:val="000E6F91"/>
    <w:rsid w:val="000F0F26"/>
    <w:rsid w:val="001010FC"/>
    <w:rsid w:val="0010429F"/>
    <w:rsid w:val="00105CB0"/>
    <w:rsid w:val="00106E51"/>
    <w:rsid w:val="001077C1"/>
    <w:rsid w:val="00110647"/>
    <w:rsid w:val="00120500"/>
    <w:rsid w:val="00123575"/>
    <w:rsid w:val="001244E0"/>
    <w:rsid w:val="0012704B"/>
    <w:rsid w:val="00131C72"/>
    <w:rsid w:val="0013461D"/>
    <w:rsid w:val="001426D4"/>
    <w:rsid w:val="001429EC"/>
    <w:rsid w:val="0014668C"/>
    <w:rsid w:val="0015733A"/>
    <w:rsid w:val="00157C11"/>
    <w:rsid w:val="0016476B"/>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52F2"/>
    <w:rsid w:val="00291828"/>
    <w:rsid w:val="00297D0B"/>
    <w:rsid w:val="002A074B"/>
    <w:rsid w:val="002A3841"/>
    <w:rsid w:val="002A4E07"/>
    <w:rsid w:val="002A5A86"/>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841B9"/>
    <w:rsid w:val="003909E7"/>
    <w:rsid w:val="00391E36"/>
    <w:rsid w:val="003948DE"/>
    <w:rsid w:val="003A151E"/>
    <w:rsid w:val="003A37C7"/>
    <w:rsid w:val="003A3CC2"/>
    <w:rsid w:val="003A44BA"/>
    <w:rsid w:val="003A684C"/>
    <w:rsid w:val="003A7D51"/>
    <w:rsid w:val="003B03C2"/>
    <w:rsid w:val="003B1403"/>
    <w:rsid w:val="003B4C3F"/>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4DE2"/>
    <w:rsid w:val="004A60C1"/>
    <w:rsid w:val="004C7A68"/>
    <w:rsid w:val="004E1549"/>
    <w:rsid w:val="004E1583"/>
    <w:rsid w:val="004E43DD"/>
    <w:rsid w:val="004E5FE3"/>
    <w:rsid w:val="004E6B49"/>
    <w:rsid w:val="004E752D"/>
    <w:rsid w:val="004F3BB0"/>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4FF8"/>
    <w:rsid w:val="00571030"/>
    <w:rsid w:val="00576B9B"/>
    <w:rsid w:val="00587796"/>
    <w:rsid w:val="00596C48"/>
    <w:rsid w:val="005A4B4B"/>
    <w:rsid w:val="005B47BB"/>
    <w:rsid w:val="005C21C7"/>
    <w:rsid w:val="005C72B8"/>
    <w:rsid w:val="005D4C74"/>
    <w:rsid w:val="005D6405"/>
    <w:rsid w:val="005D75FC"/>
    <w:rsid w:val="005E2F79"/>
    <w:rsid w:val="005E4872"/>
    <w:rsid w:val="005F1AC3"/>
    <w:rsid w:val="005F2C28"/>
    <w:rsid w:val="0060444A"/>
    <w:rsid w:val="00604498"/>
    <w:rsid w:val="00605728"/>
    <w:rsid w:val="006125E5"/>
    <w:rsid w:val="00613697"/>
    <w:rsid w:val="00630131"/>
    <w:rsid w:val="0063133B"/>
    <w:rsid w:val="00634EB2"/>
    <w:rsid w:val="00640A9E"/>
    <w:rsid w:val="00642B83"/>
    <w:rsid w:val="006448A2"/>
    <w:rsid w:val="00644B1E"/>
    <w:rsid w:val="00647BF8"/>
    <w:rsid w:val="00650732"/>
    <w:rsid w:val="00657A41"/>
    <w:rsid w:val="00660B0A"/>
    <w:rsid w:val="00665248"/>
    <w:rsid w:val="00667639"/>
    <w:rsid w:val="006700AD"/>
    <w:rsid w:val="00672EE6"/>
    <w:rsid w:val="006767DA"/>
    <w:rsid w:val="00681E25"/>
    <w:rsid w:val="00682D29"/>
    <w:rsid w:val="00685932"/>
    <w:rsid w:val="006937B4"/>
    <w:rsid w:val="00696166"/>
    <w:rsid w:val="006A2620"/>
    <w:rsid w:val="006A3A4F"/>
    <w:rsid w:val="006A3FDE"/>
    <w:rsid w:val="006A4A56"/>
    <w:rsid w:val="006B2508"/>
    <w:rsid w:val="006B2CB4"/>
    <w:rsid w:val="006B43F1"/>
    <w:rsid w:val="006B4B49"/>
    <w:rsid w:val="006B4D3D"/>
    <w:rsid w:val="006B60C7"/>
    <w:rsid w:val="006C6FAF"/>
    <w:rsid w:val="006D5E1A"/>
    <w:rsid w:val="006E01FD"/>
    <w:rsid w:val="006E23A6"/>
    <w:rsid w:val="00700D42"/>
    <w:rsid w:val="00702C62"/>
    <w:rsid w:val="0070573A"/>
    <w:rsid w:val="0072179F"/>
    <w:rsid w:val="00721D84"/>
    <w:rsid w:val="007232C4"/>
    <w:rsid w:val="007243BB"/>
    <w:rsid w:val="007324AF"/>
    <w:rsid w:val="00734DCD"/>
    <w:rsid w:val="007370D5"/>
    <w:rsid w:val="007377D9"/>
    <w:rsid w:val="0074696E"/>
    <w:rsid w:val="00754B12"/>
    <w:rsid w:val="0075716D"/>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F2C23"/>
    <w:rsid w:val="007F30FC"/>
    <w:rsid w:val="007F3AAC"/>
    <w:rsid w:val="00806F24"/>
    <w:rsid w:val="008076B0"/>
    <w:rsid w:val="008129FE"/>
    <w:rsid w:val="00820DAC"/>
    <w:rsid w:val="00820EC9"/>
    <w:rsid w:val="008238DC"/>
    <w:rsid w:val="0083059B"/>
    <w:rsid w:val="00835398"/>
    <w:rsid w:val="00837AD5"/>
    <w:rsid w:val="0084055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E69"/>
    <w:rsid w:val="00903B4E"/>
    <w:rsid w:val="0090470C"/>
    <w:rsid w:val="00905195"/>
    <w:rsid w:val="00905736"/>
    <w:rsid w:val="009073E4"/>
    <w:rsid w:val="00915B28"/>
    <w:rsid w:val="00920ABF"/>
    <w:rsid w:val="00920AF8"/>
    <w:rsid w:val="009219F6"/>
    <w:rsid w:val="00922134"/>
    <w:rsid w:val="00924374"/>
    <w:rsid w:val="00924B7A"/>
    <w:rsid w:val="009327AB"/>
    <w:rsid w:val="009536AA"/>
    <w:rsid w:val="009538FD"/>
    <w:rsid w:val="009607B5"/>
    <w:rsid w:val="00961ECE"/>
    <w:rsid w:val="00963128"/>
    <w:rsid w:val="009665F2"/>
    <w:rsid w:val="00970127"/>
    <w:rsid w:val="00977FEA"/>
    <w:rsid w:val="0098397C"/>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E7999"/>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5040"/>
    <w:rsid w:val="00A924AE"/>
    <w:rsid w:val="00A92F26"/>
    <w:rsid w:val="00A953D2"/>
    <w:rsid w:val="00A97C7C"/>
    <w:rsid w:val="00AA1616"/>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17861"/>
    <w:rsid w:val="00B2096A"/>
    <w:rsid w:val="00B27044"/>
    <w:rsid w:val="00B30F42"/>
    <w:rsid w:val="00B31758"/>
    <w:rsid w:val="00B32169"/>
    <w:rsid w:val="00B33F9F"/>
    <w:rsid w:val="00B36510"/>
    <w:rsid w:val="00B377EB"/>
    <w:rsid w:val="00B41F21"/>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6A9"/>
    <w:rsid w:val="00BD7AF6"/>
    <w:rsid w:val="00BE0295"/>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5275"/>
    <w:rsid w:val="00C45E62"/>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500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3069"/>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4E47"/>
    <w:rsid w:val="00D74F57"/>
    <w:rsid w:val="00D81540"/>
    <w:rsid w:val="00D81E14"/>
    <w:rsid w:val="00D8500A"/>
    <w:rsid w:val="00D86FA2"/>
    <w:rsid w:val="00D87A6E"/>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4617A"/>
    <w:rsid w:val="00E461F7"/>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4B74"/>
    <w:rsid w:val="00EA7387"/>
    <w:rsid w:val="00EB464A"/>
    <w:rsid w:val="00EB57F2"/>
    <w:rsid w:val="00EC181F"/>
    <w:rsid w:val="00EC431B"/>
    <w:rsid w:val="00EC4959"/>
    <w:rsid w:val="00EC6354"/>
    <w:rsid w:val="00EC6EDC"/>
    <w:rsid w:val="00ED03DF"/>
    <w:rsid w:val="00ED09FF"/>
    <w:rsid w:val="00ED6C4F"/>
    <w:rsid w:val="00EE0DE8"/>
    <w:rsid w:val="00EE4425"/>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0132"/>
    <w:rsid w:val="00F86ACA"/>
    <w:rsid w:val="00F91BB9"/>
    <w:rsid w:val="00F92140"/>
    <w:rsid w:val="00F94F14"/>
    <w:rsid w:val="00FA3414"/>
    <w:rsid w:val="00FA5A8A"/>
    <w:rsid w:val="00FA6DE8"/>
    <w:rsid w:val="00FA7E6A"/>
    <w:rsid w:val="00FB7B7F"/>
    <w:rsid w:val="00FC00A6"/>
    <w:rsid w:val="00FC0F45"/>
    <w:rsid w:val="00FC31B7"/>
    <w:rsid w:val="00FC3AD1"/>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15</Pages>
  <Words>5597</Words>
  <Characters>31905</Characters>
  <Application>Microsoft Office Word</Application>
  <DocSecurity>0</DocSecurity>
  <Lines>265</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12</cp:revision>
  <cp:lastPrinted>2021-11-10T14:24:00Z</cp:lastPrinted>
  <dcterms:created xsi:type="dcterms:W3CDTF">2023-01-19T13:17:00Z</dcterms:created>
  <dcterms:modified xsi:type="dcterms:W3CDTF">2023-08-21T08:22:00Z</dcterms:modified>
</cp:coreProperties>
</file>