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EA3DDF" w:rsidRDefault="00E11E5E" w:rsidP="00C11967">
      <w:pPr>
        <w:spacing w:after="0"/>
        <w:jc w:val="right"/>
        <w:rPr>
          <w:rFonts w:cs="Arial"/>
          <w:b/>
          <w:szCs w:val="20"/>
        </w:rPr>
      </w:pPr>
      <w:r w:rsidRPr="00EA3DDF">
        <w:rPr>
          <w:rFonts w:cs="Arial"/>
          <w:b/>
          <w:szCs w:val="20"/>
        </w:rPr>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6EAF812A" w14:textId="77777777" w:rsidR="00AE268C" w:rsidRPr="00AE268C" w:rsidRDefault="00E11E5E" w:rsidP="00AE268C">
      <w:pPr>
        <w:spacing w:after="0"/>
        <w:jc w:val="both"/>
        <w:rPr>
          <w:rFonts w:cs="Arial"/>
          <w:b/>
          <w:szCs w:val="20"/>
          <w:highlight w:val="yellow"/>
        </w:rPr>
      </w:pPr>
      <w:r w:rsidRPr="00EA3DDF">
        <w:rPr>
          <w:rFonts w:cs="Arial"/>
          <w:b/>
          <w:szCs w:val="20"/>
        </w:rPr>
        <w:t xml:space="preserve">Predmet zákazky: </w:t>
      </w:r>
      <w:r w:rsidR="00AE268C" w:rsidRPr="00AE268C">
        <w:rPr>
          <w:rFonts w:cs="Arial"/>
          <w:szCs w:val="20"/>
          <w:highlight w:val="yellow"/>
        </w:rPr>
        <w:t>Nákup pletív, drôtov, a ostatného pomocného materiálu pre OZ Karpaty - časť „A“ - výzva č. 06/2023</w:t>
      </w:r>
    </w:p>
    <w:p w14:paraId="2429FFAE" w14:textId="3F530339" w:rsidR="00170757" w:rsidRPr="00EA3DDF" w:rsidRDefault="00170757" w:rsidP="00170757">
      <w:pPr>
        <w:spacing w:after="0"/>
        <w:jc w:val="both"/>
        <w:rPr>
          <w:rFonts w:cs="Arial"/>
          <w:b/>
          <w:szCs w:val="20"/>
        </w:rPr>
      </w:pP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shd w:val="clear" w:color="auto" w:fill="auto"/>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shd w:val="clear" w:color="auto" w:fill="auto"/>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shd w:val="clear" w:color="auto" w:fill="auto"/>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shd w:val="clear" w:color="auto" w:fill="auto"/>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shd w:val="clear" w:color="auto" w:fill="auto"/>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shd w:val="clear" w:color="auto" w:fill="auto"/>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shd w:val="clear" w:color="auto" w:fill="auto"/>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shd w:val="clear" w:color="auto" w:fill="auto"/>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shd w:val="clear" w:color="auto" w:fill="auto"/>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shd w:val="clear" w:color="auto" w:fill="auto"/>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shd w:val="clear" w:color="auto" w:fill="auto"/>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shd w:val="clear" w:color="auto" w:fill="auto"/>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shd w:val="clear" w:color="auto" w:fill="auto"/>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shd w:val="clear" w:color="auto" w:fill="auto"/>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shd w:val="clear" w:color="auto" w:fill="auto"/>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shd w:val="clear" w:color="auto" w:fill="auto"/>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shd w:val="clear" w:color="auto" w:fill="auto"/>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shd w:val="clear" w:color="auto" w:fill="auto"/>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705301BB" w14:textId="34E85EF7" w:rsidR="00E812FB" w:rsidRPr="00EA3DDF" w:rsidRDefault="00E812FB">
      <w:pPr>
        <w:spacing w:after="0"/>
        <w:rPr>
          <w:rFonts w:cs="Arial"/>
          <w:szCs w:val="20"/>
        </w:rPr>
      </w:pPr>
      <w:r w:rsidRPr="00EA3DDF">
        <w:rPr>
          <w:rFonts w:cs="Arial"/>
          <w:szCs w:val="20"/>
        </w:rPr>
        <w:br w:type="page"/>
      </w:r>
    </w:p>
    <w:p w14:paraId="3FE49AE4" w14:textId="1715BB32" w:rsidR="00E812FB" w:rsidRPr="00EA3DDF" w:rsidRDefault="00E812FB" w:rsidP="00E812FB">
      <w:pPr>
        <w:spacing w:after="0"/>
        <w:jc w:val="right"/>
        <w:rPr>
          <w:rFonts w:cs="Arial"/>
          <w:b/>
          <w:szCs w:val="20"/>
        </w:rPr>
      </w:pPr>
      <w:r w:rsidRPr="00EA3DDF">
        <w:rPr>
          <w:rFonts w:cs="Arial"/>
          <w:b/>
          <w:szCs w:val="20"/>
        </w:rPr>
        <w:lastRenderedPageBreak/>
        <w:t xml:space="preserve">Príloha č. 3 Výzvy: </w:t>
      </w:r>
      <w:r w:rsidR="003D0F46" w:rsidRPr="00EA3DDF">
        <w:rPr>
          <w:rFonts w:cs="Arial"/>
          <w:b/>
          <w:szCs w:val="20"/>
        </w:rPr>
        <w:t>Kúpna zmluva</w:t>
      </w:r>
    </w:p>
    <w:p w14:paraId="49DA653C" w14:textId="77777777" w:rsidR="003D0F46" w:rsidRPr="00EA3DDF" w:rsidRDefault="003D0F46" w:rsidP="003D0F46">
      <w:pPr>
        <w:spacing w:after="0"/>
        <w:jc w:val="right"/>
        <w:rPr>
          <w:rFonts w:cs="Arial"/>
          <w:szCs w:val="20"/>
        </w:rPr>
      </w:pPr>
    </w:p>
    <w:p w14:paraId="1631A144" w14:textId="7B29867C" w:rsidR="00E123F4" w:rsidRPr="00EA3DDF" w:rsidRDefault="0098226A" w:rsidP="00E123F4">
      <w:pPr>
        <w:spacing w:after="0"/>
        <w:jc w:val="center"/>
        <w:rPr>
          <w:rFonts w:cs="Arial"/>
          <w:b/>
          <w:sz w:val="32"/>
          <w:szCs w:val="32"/>
        </w:rPr>
      </w:pPr>
      <w:r>
        <w:rPr>
          <w:rFonts w:cs="Arial"/>
          <w:b/>
          <w:sz w:val="32"/>
          <w:szCs w:val="32"/>
        </w:rPr>
        <w:t xml:space="preserve">Kúpna zmluva č. </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08A38CCA" w14:textId="77777777" w:rsidR="00E123F4" w:rsidRPr="00EA3DDF" w:rsidRDefault="00E123F4" w:rsidP="00E123F4">
      <w:pPr>
        <w:spacing w:after="0"/>
        <w:jc w:val="center"/>
        <w:rPr>
          <w:rFonts w:cs="Arial"/>
          <w:b/>
          <w:szCs w:val="20"/>
        </w:rPr>
      </w:pPr>
    </w:p>
    <w:p w14:paraId="055CE86B"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156B08D2" w14:textId="77777777" w:rsidR="00E123F4" w:rsidRPr="00EA3DDF" w:rsidRDefault="00E123F4" w:rsidP="00E123F4">
      <w:pPr>
        <w:spacing w:after="0"/>
        <w:rPr>
          <w:rStyle w:val="Siln"/>
          <w:rFonts w:cs="Arial"/>
          <w:szCs w:val="20"/>
        </w:rPr>
      </w:pPr>
    </w:p>
    <w:p w14:paraId="463E2D9D" w14:textId="77777777" w:rsidR="00E123F4" w:rsidRPr="00EA3DDF" w:rsidRDefault="00E123F4" w:rsidP="00E123F4">
      <w:pPr>
        <w:spacing w:after="0"/>
        <w:rPr>
          <w:rStyle w:val="Siln"/>
          <w:rFonts w:cs="Arial"/>
          <w:szCs w:val="20"/>
        </w:rPr>
      </w:pPr>
      <w:r w:rsidRPr="00EA3DDF">
        <w:rPr>
          <w:rStyle w:val="Sil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8226A" w:rsidRPr="00EA3DDF" w14:paraId="1C388C05" w14:textId="77777777" w:rsidTr="003B6164">
        <w:tc>
          <w:tcPr>
            <w:tcW w:w="2410" w:type="dxa"/>
            <w:tcBorders>
              <w:top w:val="nil"/>
              <w:bottom w:val="nil"/>
              <w:right w:val="nil"/>
            </w:tcBorders>
            <w:shd w:val="clear" w:color="auto" w:fill="auto"/>
          </w:tcPr>
          <w:p w14:paraId="014A7A0C" w14:textId="77777777" w:rsidR="0098226A" w:rsidRPr="00EA3DDF" w:rsidRDefault="0098226A" w:rsidP="0098226A">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2138D463" w14:textId="297FE16A" w:rsidR="0098226A" w:rsidRPr="00EA3DDF" w:rsidRDefault="0098226A" w:rsidP="0098226A">
            <w:pPr>
              <w:spacing w:after="0" w:line="360" w:lineRule="auto"/>
              <w:ind w:firstLine="40"/>
              <w:jc w:val="both"/>
              <w:rPr>
                <w:rFonts w:cs="Arial"/>
                <w:szCs w:val="20"/>
              </w:rPr>
            </w:pPr>
            <w:r w:rsidRPr="0073293F">
              <w:t>LESY Slovenskej republiky, štátny podnik</w:t>
            </w:r>
          </w:p>
        </w:tc>
      </w:tr>
      <w:tr w:rsidR="0098226A" w:rsidRPr="00EA3DDF" w14:paraId="5279D122" w14:textId="77777777" w:rsidTr="003B6164">
        <w:tc>
          <w:tcPr>
            <w:tcW w:w="2410" w:type="dxa"/>
            <w:tcBorders>
              <w:top w:val="nil"/>
              <w:bottom w:val="nil"/>
              <w:right w:val="nil"/>
            </w:tcBorders>
            <w:shd w:val="clear" w:color="auto" w:fill="auto"/>
          </w:tcPr>
          <w:p w14:paraId="406067AE" w14:textId="77777777" w:rsidR="0098226A" w:rsidRPr="00EA3DDF" w:rsidRDefault="0098226A" w:rsidP="0098226A">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4D7667D2" w14:textId="575FED8D" w:rsidR="0098226A" w:rsidRPr="00EA3DDF" w:rsidRDefault="002B6AE9" w:rsidP="0098226A">
            <w:pPr>
              <w:pStyle w:val="Normlny1"/>
              <w:tabs>
                <w:tab w:val="left" w:pos="1620"/>
                <w:tab w:val="left" w:pos="3402"/>
              </w:tabs>
              <w:spacing w:line="360" w:lineRule="auto"/>
              <w:ind w:right="12"/>
              <w:rPr>
                <w:rFonts w:ascii="Arial" w:hAnsi="Arial" w:cs="Arial"/>
              </w:rPr>
            </w:pPr>
            <w:r w:rsidRPr="002B6AE9">
              <w:t>Pri rybníku 1301, 90841 Šaštín-Stráže</w:t>
            </w:r>
          </w:p>
        </w:tc>
      </w:tr>
      <w:tr w:rsidR="0098226A" w:rsidRPr="00EA3DDF" w14:paraId="6995724F" w14:textId="77777777" w:rsidTr="003B6164">
        <w:tc>
          <w:tcPr>
            <w:tcW w:w="2410" w:type="dxa"/>
            <w:tcBorders>
              <w:top w:val="nil"/>
              <w:bottom w:val="nil"/>
              <w:right w:val="nil"/>
            </w:tcBorders>
            <w:shd w:val="clear" w:color="auto" w:fill="auto"/>
          </w:tcPr>
          <w:p w14:paraId="5CAC091A" w14:textId="46162E76" w:rsidR="0098226A" w:rsidRPr="00EA3DDF" w:rsidRDefault="002B6AE9" w:rsidP="0098226A">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4EE60688" w14:textId="687CF480" w:rsidR="0098226A" w:rsidRPr="00EA3DDF" w:rsidRDefault="002B6AE9" w:rsidP="002B6AE9">
            <w:pPr>
              <w:rPr>
                <w:rFonts w:cs="Arial"/>
                <w:szCs w:val="20"/>
              </w:rPr>
            </w:pPr>
            <w:r>
              <w:t xml:space="preserve">OZ </w:t>
            </w:r>
            <w:r w:rsidR="0098226A" w:rsidRPr="0073293F">
              <w:t>Karpaty</w:t>
            </w:r>
          </w:p>
        </w:tc>
      </w:tr>
      <w:tr w:rsidR="002B6AE9" w:rsidRPr="00EA3DDF" w14:paraId="6D1A5B62" w14:textId="77777777" w:rsidTr="003B6164">
        <w:tc>
          <w:tcPr>
            <w:tcW w:w="2410" w:type="dxa"/>
            <w:tcBorders>
              <w:top w:val="nil"/>
              <w:bottom w:val="nil"/>
              <w:right w:val="nil"/>
            </w:tcBorders>
            <w:shd w:val="clear" w:color="auto" w:fill="auto"/>
          </w:tcPr>
          <w:p w14:paraId="2658EA22" w14:textId="77777777" w:rsidR="002B6AE9" w:rsidRPr="00EA3DDF" w:rsidRDefault="002B6AE9" w:rsidP="002B6AE9">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3C1AD997" w14:textId="6F9749EE" w:rsidR="002B6AE9" w:rsidRPr="00EA3DDF" w:rsidRDefault="002B6AE9" w:rsidP="002B6AE9">
            <w:pPr>
              <w:rPr>
                <w:rFonts w:cs="Arial"/>
                <w:szCs w:val="20"/>
              </w:rPr>
            </w:pPr>
            <w:r w:rsidRPr="0073293F">
              <w:t>Ing. Vlastimil Uhlík - vedúci OZ</w:t>
            </w:r>
          </w:p>
        </w:tc>
      </w:tr>
      <w:tr w:rsidR="002B6AE9" w:rsidRPr="00EA3DDF" w14:paraId="10307974" w14:textId="77777777" w:rsidTr="003B6164">
        <w:tc>
          <w:tcPr>
            <w:tcW w:w="2410" w:type="dxa"/>
            <w:tcBorders>
              <w:top w:val="nil"/>
              <w:bottom w:val="nil"/>
              <w:right w:val="nil"/>
            </w:tcBorders>
            <w:shd w:val="clear" w:color="auto" w:fill="auto"/>
          </w:tcPr>
          <w:p w14:paraId="27309D2A" w14:textId="77777777" w:rsidR="002B6AE9" w:rsidRPr="00EA3DDF" w:rsidRDefault="002B6AE9" w:rsidP="002B6AE9">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0F0A10BA" w14:textId="19FC2480" w:rsidR="002B6AE9" w:rsidRPr="00EA3DDF" w:rsidRDefault="002B6AE9" w:rsidP="002B6AE9">
            <w:pPr>
              <w:spacing w:after="0" w:line="360" w:lineRule="auto"/>
              <w:ind w:firstLine="40"/>
              <w:jc w:val="both"/>
              <w:rPr>
                <w:rFonts w:cs="Arial"/>
                <w:szCs w:val="20"/>
              </w:rPr>
            </w:pPr>
            <w:r w:rsidRPr="0073293F">
              <w:t>36 038 351</w:t>
            </w:r>
          </w:p>
        </w:tc>
      </w:tr>
      <w:tr w:rsidR="002B6AE9" w:rsidRPr="00EA3DDF" w14:paraId="01863777" w14:textId="77777777" w:rsidTr="003B6164">
        <w:tc>
          <w:tcPr>
            <w:tcW w:w="2410" w:type="dxa"/>
            <w:tcBorders>
              <w:top w:val="nil"/>
              <w:bottom w:val="nil"/>
              <w:right w:val="nil"/>
            </w:tcBorders>
            <w:shd w:val="clear" w:color="auto" w:fill="auto"/>
          </w:tcPr>
          <w:p w14:paraId="2EB00E5D" w14:textId="77777777" w:rsidR="002B6AE9" w:rsidRPr="00EA3DDF" w:rsidRDefault="002B6AE9" w:rsidP="002B6AE9">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3323DA9B" w14:textId="791111D9" w:rsidR="002B6AE9" w:rsidRPr="00EA3DDF" w:rsidRDefault="002B6AE9" w:rsidP="002B6AE9">
            <w:pPr>
              <w:spacing w:after="0" w:line="360" w:lineRule="auto"/>
              <w:ind w:firstLine="40"/>
              <w:jc w:val="both"/>
              <w:rPr>
                <w:rFonts w:cs="Arial"/>
                <w:szCs w:val="20"/>
              </w:rPr>
            </w:pPr>
            <w:r w:rsidRPr="0073293F">
              <w:t>2020087982</w:t>
            </w:r>
          </w:p>
        </w:tc>
      </w:tr>
      <w:tr w:rsidR="002B6AE9" w:rsidRPr="00EA3DDF" w14:paraId="577EEE1A" w14:textId="77777777" w:rsidTr="003B6164">
        <w:tc>
          <w:tcPr>
            <w:tcW w:w="2410" w:type="dxa"/>
            <w:tcBorders>
              <w:top w:val="nil"/>
              <w:bottom w:val="nil"/>
              <w:right w:val="nil"/>
            </w:tcBorders>
            <w:shd w:val="clear" w:color="auto" w:fill="auto"/>
          </w:tcPr>
          <w:p w14:paraId="150A8AD4" w14:textId="77777777" w:rsidR="002B6AE9" w:rsidRPr="00EA3DDF" w:rsidRDefault="002B6AE9" w:rsidP="002B6AE9">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507C9C24" w14:textId="1A317415" w:rsidR="002B6AE9" w:rsidRPr="00EA3DDF" w:rsidRDefault="002B6AE9" w:rsidP="002B6AE9">
            <w:pPr>
              <w:spacing w:after="0" w:line="360" w:lineRule="auto"/>
              <w:rPr>
                <w:rFonts w:cs="Arial"/>
                <w:szCs w:val="20"/>
              </w:rPr>
            </w:pPr>
            <w:r>
              <w:rPr>
                <w:rFonts w:cs="Arial"/>
                <w:szCs w:val="20"/>
              </w:rPr>
              <w:t xml:space="preserve">SK </w:t>
            </w:r>
            <w:r w:rsidRPr="002B6AE9">
              <w:rPr>
                <w:rFonts w:cs="Arial"/>
                <w:szCs w:val="20"/>
              </w:rPr>
              <w:t>2020087982</w:t>
            </w:r>
          </w:p>
        </w:tc>
      </w:tr>
      <w:tr w:rsidR="002B6AE9" w:rsidRPr="00EA3DDF" w14:paraId="6BE885DC" w14:textId="77777777" w:rsidTr="003B6164">
        <w:tc>
          <w:tcPr>
            <w:tcW w:w="2410" w:type="dxa"/>
            <w:tcBorders>
              <w:top w:val="nil"/>
              <w:bottom w:val="nil"/>
              <w:right w:val="nil"/>
            </w:tcBorders>
            <w:shd w:val="clear" w:color="auto" w:fill="auto"/>
          </w:tcPr>
          <w:p w14:paraId="3B813582" w14:textId="77777777" w:rsidR="002B6AE9" w:rsidRPr="00EA3DDF" w:rsidRDefault="002B6AE9" w:rsidP="002B6AE9">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66EEA2CD" w14:textId="77777777" w:rsidR="002B6AE9" w:rsidRPr="00EA3DDF" w:rsidRDefault="002B6AE9" w:rsidP="002B6AE9">
            <w:pPr>
              <w:spacing w:after="0" w:line="360" w:lineRule="auto"/>
              <w:jc w:val="both"/>
              <w:rPr>
                <w:rFonts w:cs="Arial"/>
                <w:szCs w:val="20"/>
              </w:rPr>
            </w:pPr>
          </w:p>
        </w:tc>
      </w:tr>
      <w:tr w:rsidR="002B6AE9" w:rsidRPr="00EA3DDF" w14:paraId="6AC3B47A" w14:textId="77777777" w:rsidTr="003B6164">
        <w:tc>
          <w:tcPr>
            <w:tcW w:w="9210" w:type="dxa"/>
            <w:gridSpan w:val="2"/>
            <w:tcBorders>
              <w:top w:val="nil"/>
              <w:bottom w:val="nil"/>
              <w:right w:val="nil"/>
            </w:tcBorders>
            <w:shd w:val="clear" w:color="auto" w:fill="auto"/>
          </w:tcPr>
          <w:p w14:paraId="52643EA2" w14:textId="77777777" w:rsidR="002B6AE9" w:rsidRPr="00EA3DDF" w:rsidRDefault="002B6AE9" w:rsidP="002B6AE9">
            <w:pPr>
              <w:spacing w:after="0" w:line="360" w:lineRule="auto"/>
              <w:jc w:val="both"/>
              <w:rPr>
                <w:rFonts w:cs="Arial"/>
                <w:szCs w:val="20"/>
              </w:rPr>
            </w:pPr>
            <w:r w:rsidRPr="00EA3DDF">
              <w:rPr>
                <w:rFonts w:cs="Arial"/>
                <w:szCs w:val="20"/>
              </w:rPr>
              <w:t xml:space="preserve">Zapísaný v Obchodnom registri Okresného súdu v Banskej Bystrici dňa 29.10.1999, Oddiel </w:t>
            </w:r>
            <w:proofErr w:type="spellStart"/>
            <w:r w:rsidRPr="00EA3DDF">
              <w:rPr>
                <w:rFonts w:cs="Arial"/>
                <w:szCs w:val="20"/>
              </w:rPr>
              <w:t>Pš</w:t>
            </w:r>
            <w:proofErr w:type="spellEnd"/>
            <w:r w:rsidRPr="00EA3DDF">
              <w:rPr>
                <w:rFonts w:cs="Arial"/>
                <w:szCs w:val="20"/>
              </w:rPr>
              <w:t>, vložka č.155S</w:t>
            </w:r>
          </w:p>
        </w:tc>
      </w:tr>
    </w:tbl>
    <w:p w14:paraId="70EF8E2D" w14:textId="77777777" w:rsidR="00E123F4" w:rsidRPr="00EA3DDF" w:rsidRDefault="00E123F4" w:rsidP="00E123F4">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EA3DDF" w14:paraId="530A88BB" w14:textId="77777777" w:rsidTr="003B6164">
        <w:tc>
          <w:tcPr>
            <w:tcW w:w="1937" w:type="dxa"/>
            <w:tcBorders>
              <w:top w:val="nil"/>
              <w:bottom w:val="nil"/>
              <w:right w:val="nil"/>
            </w:tcBorders>
            <w:shd w:val="clear" w:color="auto" w:fill="auto"/>
          </w:tcPr>
          <w:p w14:paraId="27D29A26" w14:textId="77777777" w:rsidR="00E123F4" w:rsidRPr="00EA3DDF" w:rsidRDefault="00E123F4" w:rsidP="003B6164">
            <w:pPr>
              <w:spacing w:after="0" w:line="360" w:lineRule="auto"/>
              <w:rPr>
                <w:rFonts w:cs="Arial"/>
                <w:szCs w:val="20"/>
              </w:rPr>
            </w:pPr>
            <w:r w:rsidRPr="00EA3DDF">
              <w:rPr>
                <w:rFonts w:cs="Arial"/>
                <w:szCs w:val="20"/>
              </w:rPr>
              <w:t>Obchodné meno:</w:t>
            </w:r>
          </w:p>
        </w:tc>
        <w:tc>
          <w:tcPr>
            <w:tcW w:w="7135" w:type="dxa"/>
            <w:tcBorders>
              <w:left w:val="nil"/>
            </w:tcBorders>
            <w:shd w:val="clear" w:color="auto" w:fill="auto"/>
          </w:tcPr>
          <w:p w14:paraId="55705F72" w14:textId="77777777" w:rsidR="00E123F4" w:rsidRPr="00EA3DDF" w:rsidRDefault="00E123F4" w:rsidP="003B6164">
            <w:pPr>
              <w:spacing w:after="0" w:line="360" w:lineRule="auto"/>
              <w:jc w:val="both"/>
              <w:rPr>
                <w:rFonts w:cs="Arial"/>
                <w:b/>
                <w:szCs w:val="20"/>
              </w:rPr>
            </w:pPr>
          </w:p>
        </w:tc>
      </w:tr>
      <w:tr w:rsidR="00E123F4" w:rsidRPr="00EA3DDF" w14:paraId="33A53BB3" w14:textId="77777777" w:rsidTr="003B6164">
        <w:tc>
          <w:tcPr>
            <w:tcW w:w="1937" w:type="dxa"/>
            <w:tcBorders>
              <w:top w:val="nil"/>
              <w:bottom w:val="nil"/>
              <w:right w:val="nil"/>
            </w:tcBorders>
            <w:shd w:val="clear" w:color="auto" w:fill="auto"/>
          </w:tcPr>
          <w:p w14:paraId="562C527D" w14:textId="77777777" w:rsidR="00E123F4" w:rsidRPr="00EA3DDF" w:rsidRDefault="00E123F4" w:rsidP="003B6164">
            <w:pPr>
              <w:spacing w:after="0" w:line="360" w:lineRule="auto"/>
              <w:rPr>
                <w:rFonts w:cs="Arial"/>
                <w:szCs w:val="20"/>
              </w:rPr>
            </w:pPr>
            <w:r w:rsidRPr="00EA3DDF">
              <w:rPr>
                <w:rFonts w:cs="Arial"/>
                <w:szCs w:val="20"/>
              </w:rPr>
              <w:t>Sídlo:</w:t>
            </w:r>
          </w:p>
        </w:tc>
        <w:tc>
          <w:tcPr>
            <w:tcW w:w="7135" w:type="dxa"/>
            <w:tcBorders>
              <w:left w:val="nil"/>
            </w:tcBorders>
            <w:shd w:val="clear" w:color="auto" w:fill="auto"/>
          </w:tcPr>
          <w:p w14:paraId="7D65561B" w14:textId="77777777" w:rsidR="00E123F4" w:rsidRPr="00EA3DDF" w:rsidRDefault="00E123F4" w:rsidP="003B6164">
            <w:pPr>
              <w:spacing w:after="0" w:line="360" w:lineRule="auto"/>
              <w:jc w:val="both"/>
              <w:rPr>
                <w:rFonts w:cs="Arial"/>
                <w:szCs w:val="20"/>
              </w:rPr>
            </w:pPr>
          </w:p>
        </w:tc>
      </w:tr>
      <w:tr w:rsidR="00E123F4" w:rsidRPr="00EA3DDF" w14:paraId="28C32EEF" w14:textId="77777777" w:rsidTr="003B6164">
        <w:tc>
          <w:tcPr>
            <w:tcW w:w="1937" w:type="dxa"/>
            <w:tcBorders>
              <w:top w:val="nil"/>
              <w:bottom w:val="nil"/>
              <w:right w:val="nil"/>
            </w:tcBorders>
            <w:shd w:val="clear" w:color="auto" w:fill="auto"/>
          </w:tcPr>
          <w:p w14:paraId="64F01F76" w14:textId="77777777" w:rsidR="00E123F4" w:rsidRPr="00EA3DDF" w:rsidRDefault="00E123F4" w:rsidP="003B6164">
            <w:pPr>
              <w:spacing w:after="0" w:line="360" w:lineRule="auto"/>
              <w:rPr>
                <w:rFonts w:cs="Arial"/>
                <w:szCs w:val="20"/>
              </w:rPr>
            </w:pPr>
            <w:r w:rsidRPr="00EA3DDF">
              <w:rPr>
                <w:rFonts w:cs="Arial"/>
                <w:szCs w:val="20"/>
              </w:rPr>
              <w:t>IČO:</w:t>
            </w:r>
          </w:p>
        </w:tc>
        <w:tc>
          <w:tcPr>
            <w:tcW w:w="7135" w:type="dxa"/>
            <w:tcBorders>
              <w:left w:val="nil"/>
            </w:tcBorders>
            <w:shd w:val="clear" w:color="auto" w:fill="auto"/>
          </w:tcPr>
          <w:p w14:paraId="6AF3DF1C" w14:textId="77777777" w:rsidR="00E123F4" w:rsidRPr="00EA3DDF" w:rsidRDefault="00E123F4" w:rsidP="003B6164">
            <w:pPr>
              <w:pStyle w:val="Pta"/>
              <w:spacing w:after="0" w:line="360" w:lineRule="auto"/>
              <w:jc w:val="both"/>
              <w:rPr>
                <w:rFonts w:cs="Arial"/>
                <w:szCs w:val="20"/>
              </w:rPr>
            </w:pPr>
          </w:p>
        </w:tc>
      </w:tr>
      <w:tr w:rsidR="00E123F4" w:rsidRPr="00EA3DDF" w14:paraId="7473BEED" w14:textId="77777777" w:rsidTr="003B6164">
        <w:tc>
          <w:tcPr>
            <w:tcW w:w="1937" w:type="dxa"/>
            <w:tcBorders>
              <w:top w:val="nil"/>
              <w:bottom w:val="nil"/>
              <w:right w:val="nil"/>
            </w:tcBorders>
            <w:shd w:val="clear" w:color="auto" w:fill="auto"/>
          </w:tcPr>
          <w:p w14:paraId="62EC40BE" w14:textId="77777777" w:rsidR="00E123F4" w:rsidRPr="00EA3DDF" w:rsidRDefault="00E123F4" w:rsidP="003B6164">
            <w:pPr>
              <w:spacing w:after="0" w:line="360" w:lineRule="auto"/>
              <w:rPr>
                <w:rFonts w:cs="Arial"/>
                <w:szCs w:val="20"/>
              </w:rPr>
            </w:pPr>
            <w:r w:rsidRPr="00EA3DDF">
              <w:rPr>
                <w:rFonts w:cs="Arial"/>
                <w:szCs w:val="20"/>
              </w:rPr>
              <w:t>DIČ:</w:t>
            </w:r>
          </w:p>
        </w:tc>
        <w:tc>
          <w:tcPr>
            <w:tcW w:w="7135" w:type="dxa"/>
            <w:tcBorders>
              <w:left w:val="nil"/>
            </w:tcBorders>
            <w:shd w:val="clear" w:color="auto" w:fill="auto"/>
          </w:tcPr>
          <w:p w14:paraId="1C7CA286" w14:textId="77777777" w:rsidR="00E123F4" w:rsidRPr="00EA3DDF" w:rsidRDefault="00E123F4" w:rsidP="003B6164">
            <w:pPr>
              <w:spacing w:after="0" w:line="360" w:lineRule="auto"/>
              <w:jc w:val="both"/>
              <w:rPr>
                <w:rFonts w:cs="Arial"/>
                <w:szCs w:val="20"/>
              </w:rPr>
            </w:pPr>
          </w:p>
        </w:tc>
      </w:tr>
      <w:tr w:rsidR="00E123F4" w:rsidRPr="00EA3DDF" w14:paraId="6C94B3FC" w14:textId="77777777" w:rsidTr="003B6164">
        <w:tc>
          <w:tcPr>
            <w:tcW w:w="1937" w:type="dxa"/>
            <w:tcBorders>
              <w:top w:val="nil"/>
              <w:bottom w:val="nil"/>
              <w:right w:val="nil"/>
            </w:tcBorders>
            <w:shd w:val="clear" w:color="auto" w:fill="auto"/>
          </w:tcPr>
          <w:p w14:paraId="1770788B" w14:textId="77777777" w:rsidR="00E123F4" w:rsidRPr="00EA3DDF" w:rsidRDefault="00E123F4" w:rsidP="003B6164">
            <w:pPr>
              <w:spacing w:after="0" w:line="360" w:lineRule="auto"/>
              <w:rPr>
                <w:rFonts w:cs="Arial"/>
                <w:szCs w:val="20"/>
              </w:rPr>
            </w:pPr>
            <w:r w:rsidRPr="00EA3DDF">
              <w:rPr>
                <w:rFonts w:cs="Arial"/>
                <w:szCs w:val="20"/>
              </w:rPr>
              <w:t>IČ DPH:</w:t>
            </w:r>
          </w:p>
        </w:tc>
        <w:tc>
          <w:tcPr>
            <w:tcW w:w="7135" w:type="dxa"/>
            <w:tcBorders>
              <w:left w:val="nil"/>
            </w:tcBorders>
            <w:shd w:val="clear" w:color="auto" w:fill="auto"/>
          </w:tcPr>
          <w:p w14:paraId="50CD3C72" w14:textId="77777777" w:rsidR="00E123F4" w:rsidRPr="00EA3DDF" w:rsidRDefault="00E123F4" w:rsidP="003B6164">
            <w:pPr>
              <w:spacing w:after="0" w:line="360" w:lineRule="auto"/>
              <w:jc w:val="both"/>
              <w:rPr>
                <w:rFonts w:cs="Arial"/>
                <w:szCs w:val="20"/>
              </w:rPr>
            </w:pPr>
          </w:p>
        </w:tc>
      </w:tr>
      <w:tr w:rsidR="00E123F4" w:rsidRPr="00EA3DDF" w14:paraId="4A0B2812" w14:textId="77777777" w:rsidTr="003B6164">
        <w:tc>
          <w:tcPr>
            <w:tcW w:w="1937" w:type="dxa"/>
            <w:tcBorders>
              <w:top w:val="nil"/>
              <w:bottom w:val="nil"/>
              <w:right w:val="nil"/>
            </w:tcBorders>
            <w:shd w:val="clear" w:color="auto" w:fill="auto"/>
          </w:tcPr>
          <w:p w14:paraId="1FC9AAD5" w14:textId="77777777" w:rsidR="00E123F4" w:rsidRPr="00EA3DDF" w:rsidRDefault="00E123F4" w:rsidP="003B6164">
            <w:pPr>
              <w:spacing w:after="0" w:line="360" w:lineRule="auto"/>
              <w:rPr>
                <w:rFonts w:cs="Arial"/>
                <w:szCs w:val="20"/>
              </w:rPr>
            </w:pPr>
            <w:r w:rsidRPr="00EA3DDF">
              <w:rPr>
                <w:rFonts w:cs="Arial"/>
                <w:szCs w:val="20"/>
              </w:rPr>
              <w:t>Právne zastúpený:</w:t>
            </w:r>
          </w:p>
        </w:tc>
        <w:tc>
          <w:tcPr>
            <w:tcW w:w="7135" w:type="dxa"/>
            <w:tcBorders>
              <w:left w:val="nil"/>
            </w:tcBorders>
            <w:shd w:val="clear" w:color="auto" w:fill="auto"/>
          </w:tcPr>
          <w:p w14:paraId="16AB7098" w14:textId="77777777" w:rsidR="00E123F4" w:rsidRPr="00EA3DDF" w:rsidRDefault="00E123F4" w:rsidP="003B6164">
            <w:pPr>
              <w:spacing w:after="0" w:line="360" w:lineRule="auto"/>
              <w:jc w:val="both"/>
              <w:rPr>
                <w:rFonts w:cs="Arial"/>
                <w:szCs w:val="20"/>
              </w:rPr>
            </w:pPr>
          </w:p>
        </w:tc>
      </w:tr>
      <w:tr w:rsidR="00E123F4" w:rsidRPr="00EA3DDF" w14:paraId="170729FC" w14:textId="77777777" w:rsidTr="003B6164">
        <w:tc>
          <w:tcPr>
            <w:tcW w:w="1937" w:type="dxa"/>
            <w:tcBorders>
              <w:top w:val="nil"/>
              <w:bottom w:val="nil"/>
              <w:right w:val="nil"/>
            </w:tcBorders>
            <w:shd w:val="clear" w:color="auto" w:fill="auto"/>
          </w:tcPr>
          <w:p w14:paraId="290D24DD" w14:textId="77777777" w:rsidR="00E123F4" w:rsidRPr="00EA3DDF" w:rsidRDefault="00E123F4" w:rsidP="003B6164">
            <w:pPr>
              <w:spacing w:after="0" w:line="360" w:lineRule="auto"/>
              <w:rPr>
                <w:rFonts w:cs="Arial"/>
                <w:szCs w:val="20"/>
              </w:rPr>
            </w:pPr>
            <w:r w:rsidRPr="00EA3DDF">
              <w:rPr>
                <w:rFonts w:cs="Arial"/>
                <w:szCs w:val="20"/>
              </w:rPr>
              <w:t>Kontakt:</w:t>
            </w:r>
          </w:p>
        </w:tc>
        <w:tc>
          <w:tcPr>
            <w:tcW w:w="7135" w:type="dxa"/>
            <w:tcBorders>
              <w:left w:val="nil"/>
            </w:tcBorders>
            <w:shd w:val="clear" w:color="auto" w:fill="auto"/>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shd w:val="clear" w:color="auto" w:fill="auto"/>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77777777" w:rsidR="00E123F4" w:rsidRPr="00EA3DDF" w:rsidRDefault="00E123F4" w:rsidP="00613F84">
      <w:pPr>
        <w:pStyle w:val="Bezriadkovania"/>
        <w:numPr>
          <w:ilvl w:val="0"/>
          <w:numId w:val="97"/>
        </w:numPr>
        <w:jc w:val="both"/>
        <w:rPr>
          <w:rFonts w:ascii="Arial" w:hAnsi="Arial" w:cs="Arial"/>
          <w:sz w:val="20"/>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„Dodávka pletív, drôtov“ “.</w:t>
      </w:r>
    </w:p>
    <w:p w14:paraId="01A372C2" w14:textId="77777777" w:rsidR="00E123F4" w:rsidRPr="00EA3DDF" w:rsidRDefault="00E123F4" w:rsidP="00E123F4">
      <w:pPr>
        <w:suppressAutoHyphens/>
        <w:spacing w:after="0"/>
        <w:rPr>
          <w:rFonts w:cs="Arial"/>
          <w:b/>
          <w:szCs w:val="20"/>
        </w:rPr>
      </w:pPr>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p w14:paraId="393C5292"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1BE44DF7"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ED1FFD">
        <w:rPr>
          <w:rFonts w:ascii="Arial" w:hAnsi="Arial" w:cs="Arial"/>
          <w:sz w:val="20"/>
          <w:lang w:val="sk-SK"/>
        </w:rPr>
        <w:t xml:space="preserve">14 </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EA3DDF" w14:paraId="1344DB4E" w14:textId="77777777" w:rsidTr="003B6164">
        <w:tc>
          <w:tcPr>
            <w:tcW w:w="2297" w:type="dxa"/>
            <w:shd w:val="clear" w:color="auto" w:fill="auto"/>
          </w:tcPr>
          <w:p w14:paraId="2765FC2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bez DPH (v EUR)</w:t>
            </w:r>
          </w:p>
        </w:tc>
        <w:tc>
          <w:tcPr>
            <w:tcW w:w="1531" w:type="dxa"/>
            <w:shd w:val="clear" w:color="auto" w:fill="auto"/>
          </w:tcPr>
          <w:p w14:paraId="0E87ED0B"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26CFF709" w14:textId="77777777" w:rsidR="00E123F4" w:rsidRPr="00EA3DDF" w:rsidRDefault="00E123F4" w:rsidP="003B6164">
            <w:pPr>
              <w:pStyle w:val="Default"/>
              <w:spacing w:line="360" w:lineRule="auto"/>
              <w:jc w:val="both"/>
              <w:rPr>
                <w:color w:val="auto"/>
                <w:sz w:val="20"/>
                <w:szCs w:val="20"/>
              </w:rPr>
            </w:pPr>
          </w:p>
        </w:tc>
      </w:tr>
      <w:tr w:rsidR="00E123F4" w:rsidRPr="00EA3DDF" w14:paraId="49D03B48" w14:textId="77777777" w:rsidTr="003B6164">
        <w:tc>
          <w:tcPr>
            <w:tcW w:w="2297" w:type="dxa"/>
            <w:shd w:val="clear" w:color="auto" w:fill="auto"/>
          </w:tcPr>
          <w:p w14:paraId="539DFA4E"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Výška DPH (v EUR)</w:t>
            </w:r>
          </w:p>
        </w:tc>
        <w:tc>
          <w:tcPr>
            <w:tcW w:w="1531" w:type="dxa"/>
            <w:shd w:val="clear" w:color="auto" w:fill="auto"/>
          </w:tcPr>
          <w:p w14:paraId="6E985A4D"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0934CE05" w14:textId="77777777" w:rsidR="00E123F4" w:rsidRPr="00EA3DDF" w:rsidRDefault="00E123F4" w:rsidP="003B6164">
            <w:pPr>
              <w:pStyle w:val="Default"/>
              <w:spacing w:line="360" w:lineRule="auto"/>
              <w:jc w:val="both"/>
              <w:rPr>
                <w:color w:val="auto"/>
                <w:sz w:val="20"/>
                <w:szCs w:val="20"/>
              </w:rPr>
            </w:pPr>
          </w:p>
        </w:tc>
      </w:tr>
      <w:tr w:rsidR="00E123F4" w:rsidRPr="00EA3DDF" w14:paraId="224A03F0" w14:textId="77777777" w:rsidTr="003B6164">
        <w:tc>
          <w:tcPr>
            <w:tcW w:w="2297" w:type="dxa"/>
            <w:shd w:val="clear" w:color="auto" w:fill="auto"/>
          </w:tcPr>
          <w:p w14:paraId="547F0C1A"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s DPH (v EUR)</w:t>
            </w:r>
          </w:p>
        </w:tc>
        <w:tc>
          <w:tcPr>
            <w:tcW w:w="1531" w:type="dxa"/>
            <w:shd w:val="clear" w:color="auto" w:fill="auto"/>
          </w:tcPr>
          <w:p w14:paraId="29001E35"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23815F6E" w:rsidR="00E123F4"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14:paraId="3536B8CE" w14:textId="7345B491" w:rsidR="00ED1FFD" w:rsidRPr="00EA3DDF" w:rsidRDefault="00ED1FFD" w:rsidP="00E123F4">
      <w:pPr>
        <w:pStyle w:val="Default"/>
        <w:tabs>
          <w:tab w:val="left" w:pos="284"/>
        </w:tabs>
        <w:ind w:left="284"/>
        <w:jc w:val="both"/>
        <w:rPr>
          <w:sz w:val="20"/>
          <w:szCs w:val="20"/>
        </w:rPr>
      </w:pPr>
      <w:r w:rsidRPr="00ED1FFD">
        <w:rPr>
          <w:sz w:val="20"/>
          <w:szCs w:val="20"/>
        </w:rPr>
        <w:t>Predmet zákazky bude financovaný: z vlastných zdrojov verejného obstarávateľa, a z projektu CLIMAFORCEELIFE (LIFE19 CCA/SK/001276) z podprogramu Európskej únie LIFE19 Ochrana klímy</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35DFB6F9" w14:textId="6BAEF1CA" w:rsidR="00E123F4" w:rsidRPr="00B97CA8" w:rsidRDefault="00E123F4" w:rsidP="00B97CA8">
      <w:pPr>
        <w:pStyle w:val="Odsekzoznamu"/>
        <w:numPr>
          <w:ilvl w:val="0"/>
          <w:numId w:val="90"/>
        </w:numPr>
        <w:spacing w:after="0"/>
        <w:contextualSpacing/>
        <w:jc w:val="both"/>
        <w:rPr>
          <w:rFonts w:eastAsia="Calibri"/>
          <w:sz w:val="20"/>
          <w:szCs w:val="20"/>
          <w:highlight w:val="yellow"/>
          <w:lang w:eastAsia="en-US"/>
        </w:rPr>
      </w:pPr>
      <w:r w:rsidRPr="00B97CA8">
        <w:rPr>
          <w:rFonts w:cs="Arial"/>
          <w:sz w:val="20"/>
          <w:szCs w:val="20"/>
          <w:highlight w:val="yellow"/>
        </w:rPr>
        <w:t xml:space="preserve">Miesto plnenia predmetu zmluvy: </w:t>
      </w:r>
      <w:r w:rsidR="00ED1FFD" w:rsidRPr="00B97CA8">
        <w:rPr>
          <w:rFonts w:cs="Arial"/>
          <w:sz w:val="20"/>
          <w:szCs w:val="20"/>
          <w:highlight w:val="yellow"/>
        </w:rPr>
        <w:t>OZ Karpaty</w:t>
      </w:r>
      <w:r w:rsidR="00B97CA8" w:rsidRPr="00B97CA8">
        <w:rPr>
          <w:rFonts w:cs="Arial"/>
          <w:sz w:val="20"/>
          <w:szCs w:val="20"/>
          <w:highlight w:val="yellow"/>
        </w:rPr>
        <w:t xml:space="preserve">  -  s vykládkou na mieste určenia</w:t>
      </w:r>
      <w:r w:rsidRPr="00B97CA8">
        <w:rPr>
          <w:rFonts w:cs="Arial"/>
          <w:sz w:val="20"/>
          <w:szCs w:val="20"/>
          <w:highlight w:val="yellow"/>
        </w:rPr>
        <w:t xml:space="preserve">. </w:t>
      </w:r>
      <w:r w:rsidR="00B97CA8">
        <w:rPr>
          <w:rFonts w:cs="Arial"/>
          <w:sz w:val="20"/>
          <w:szCs w:val="20"/>
          <w:highlight w:val="yellow"/>
        </w:rPr>
        <w:t xml:space="preserve"> Adresy a množstvá sú uvedené v tab., ako aj v </w:t>
      </w:r>
      <w:r w:rsidR="00B97CA8" w:rsidRPr="00B97CA8">
        <w:rPr>
          <w:rFonts w:cs="Arial"/>
          <w:sz w:val="20"/>
          <w:szCs w:val="20"/>
        </w:rPr>
        <w:t>Príloh</w:t>
      </w:r>
      <w:r w:rsidR="00B97CA8">
        <w:rPr>
          <w:rFonts w:cs="Arial"/>
          <w:sz w:val="20"/>
          <w:szCs w:val="20"/>
        </w:rPr>
        <w:t>e</w:t>
      </w:r>
      <w:r w:rsidR="00B97CA8" w:rsidRPr="00B97CA8">
        <w:rPr>
          <w:rFonts w:cs="Arial"/>
          <w:sz w:val="20"/>
          <w:szCs w:val="20"/>
        </w:rPr>
        <w:t xml:space="preserve"> č. 2: Podrobný rozpočet položiek</w:t>
      </w:r>
    </w:p>
    <w:tbl>
      <w:tblPr>
        <w:tblW w:w="9072" w:type="dxa"/>
        <w:tblCellMar>
          <w:left w:w="70" w:type="dxa"/>
          <w:right w:w="70" w:type="dxa"/>
        </w:tblCellMar>
        <w:tblLook w:val="04A0" w:firstRow="1" w:lastRow="0" w:firstColumn="1" w:lastColumn="0" w:noHBand="0" w:noVBand="1"/>
      </w:tblPr>
      <w:tblGrid>
        <w:gridCol w:w="846"/>
        <w:gridCol w:w="2406"/>
        <w:gridCol w:w="952"/>
        <w:gridCol w:w="1519"/>
        <w:gridCol w:w="1175"/>
        <w:gridCol w:w="756"/>
        <w:gridCol w:w="20"/>
        <w:gridCol w:w="1382"/>
        <w:gridCol w:w="16"/>
      </w:tblGrid>
      <w:tr w:rsidR="00B97CA8" w:rsidRPr="00B97CA8" w14:paraId="4AC32D8F" w14:textId="77777777" w:rsidTr="00B97CA8">
        <w:trPr>
          <w:trHeight w:val="600"/>
        </w:trPr>
        <w:tc>
          <w:tcPr>
            <w:tcW w:w="7674" w:type="dxa"/>
            <w:gridSpan w:val="7"/>
            <w:tcBorders>
              <w:top w:val="nil"/>
              <w:left w:val="nil"/>
              <w:bottom w:val="single" w:sz="8" w:space="0" w:color="000000"/>
              <w:right w:val="nil"/>
            </w:tcBorders>
            <w:shd w:val="clear" w:color="auto" w:fill="auto"/>
            <w:hideMark/>
          </w:tcPr>
          <w:p w14:paraId="3AF8165D" w14:textId="77777777" w:rsidR="00B97CA8" w:rsidRPr="00B97CA8" w:rsidRDefault="00B97CA8" w:rsidP="00B97CA8">
            <w:pPr>
              <w:spacing w:after="0"/>
              <w:rPr>
                <w:rFonts w:ascii="Calibri" w:hAnsi="Calibri" w:cs="Calibri"/>
                <w:b/>
                <w:bCs/>
                <w:color w:val="000000"/>
                <w:sz w:val="28"/>
                <w:szCs w:val="28"/>
              </w:rPr>
            </w:pPr>
            <w:bookmarkStart w:id="0" w:name="RANGE!A1:G10"/>
            <w:r w:rsidRPr="00B97CA8">
              <w:rPr>
                <w:rFonts w:ascii="Calibri" w:hAnsi="Calibri" w:cs="Calibri"/>
                <w:b/>
                <w:bCs/>
                <w:color w:val="000000"/>
                <w:sz w:val="28"/>
                <w:szCs w:val="28"/>
              </w:rPr>
              <w:t>Príloha č. 2: Podrobný rozpočet položiek</w:t>
            </w:r>
            <w:bookmarkEnd w:id="0"/>
          </w:p>
        </w:tc>
        <w:tc>
          <w:tcPr>
            <w:tcW w:w="1398" w:type="dxa"/>
            <w:gridSpan w:val="2"/>
            <w:tcBorders>
              <w:top w:val="nil"/>
              <w:left w:val="nil"/>
              <w:bottom w:val="nil"/>
              <w:right w:val="nil"/>
            </w:tcBorders>
            <w:shd w:val="clear" w:color="auto" w:fill="auto"/>
            <w:hideMark/>
          </w:tcPr>
          <w:p w14:paraId="5A7EBA6F" w14:textId="77777777" w:rsidR="00B97CA8" w:rsidRPr="00B97CA8" w:rsidRDefault="00B97CA8" w:rsidP="00B97CA8">
            <w:pPr>
              <w:spacing w:after="0"/>
              <w:jc w:val="center"/>
              <w:rPr>
                <w:rFonts w:ascii="Calibri" w:hAnsi="Calibri" w:cs="Calibri"/>
                <w:b/>
                <w:bCs/>
                <w:color w:val="000000"/>
                <w:sz w:val="28"/>
                <w:szCs w:val="28"/>
              </w:rPr>
            </w:pPr>
          </w:p>
        </w:tc>
      </w:tr>
      <w:tr w:rsidR="00B97CA8" w:rsidRPr="00B97CA8" w14:paraId="6FF1117F" w14:textId="77777777" w:rsidTr="00B97CA8">
        <w:trPr>
          <w:gridAfter w:val="1"/>
          <w:wAfter w:w="16" w:type="dxa"/>
          <w:trHeight w:val="1500"/>
        </w:trPr>
        <w:tc>
          <w:tcPr>
            <w:tcW w:w="846" w:type="dxa"/>
            <w:tcBorders>
              <w:top w:val="nil"/>
              <w:left w:val="single" w:sz="8" w:space="0" w:color="000000"/>
              <w:bottom w:val="single" w:sz="4" w:space="0" w:color="000000"/>
              <w:right w:val="single" w:sz="4" w:space="0" w:color="000000"/>
            </w:tcBorders>
            <w:shd w:val="clear" w:color="000000" w:fill="FFFFFF"/>
            <w:vAlign w:val="center"/>
            <w:hideMark/>
          </w:tcPr>
          <w:p w14:paraId="3CB79CBE" w14:textId="77777777" w:rsidR="00B97CA8" w:rsidRPr="00B97CA8" w:rsidRDefault="00B97CA8" w:rsidP="00B97CA8">
            <w:pPr>
              <w:spacing w:after="0"/>
              <w:jc w:val="center"/>
              <w:rPr>
                <w:rFonts w:ascii="Calibri" w:hAnsi="Calibri" w:cs="Calibri"/>
                <w:b/>
                <w:bCs/>
                <w:color w:val="000000"/>
                <w:sz w:val="22"/>
                <w:szCs w:val="22"/>
              </w:rPr>
            </w:pPr>
            <w:r w:rsidRPr="00B97CA8">
              <w:rPr>
                <w:rFonts w:ascii="Calibri" w:hAnsi="Calibri" w:cs="Calibri"/>
                <w:b/>
                <w:bCs/>
                <w:color w:val="000000"/>
                <w:sz w:val="22"/>
                <w:szCs w:val="22"/>
              </w:rPr>
              <w:t>číslo položky</w:t>
            </w:r>
          </w:p>
        </w:tc>
        <w:tc>
          <w:tcPr>
            <w:tcW w:w="2406" w:type="dxa"/>
            <w:tcBorders>
              <w:top w:val="nil"/>
              <w:left w:val="nil"/>
              <w:bottom w:val="single" w:sz="4" w:space="0" w:color="000000"/>
              <w:right w:val="single" w:sz="4" w:space="0" w:color="000000"/>
            </w:tcBorders>
            <w:shd w:val="clear" w:color="auto" w:fill="auto"/>
            <w:vAlign w:val="center"/>
            <w:hideMark/>
          </w:tcPr>
          <w:p w14:paraId="6B04FE09" w14:textId="77777777" w:rsidR="00B97CA8" w:rsidRPr="00B97CA8" w:rsidRDefault="00B97CA8" w:rsidP="00B97CA8">
            <w:pPr>
              <w:spacing w:after="0"/>
              <w:jc w:val="center"/>
              <w:rPr>
                <w:rFonts w:ascii="Calibri" w:hAnsi="Calibri" w:cs="Calibri"/>
                <w:b/>
                <w:bCs/>
                <w:color w:val="000000"/>
                <w:sz w:val="22"/>
                <w:szCs w:val="22"/>
              </w:rPr>
            </w:pPr>
            <w:r w:rsidRPr="00B97CA8">
              <w:rPr>
                <w:rFonts w:ascii="Calibri" w:hAnsi="Calibri" w:cs="Calibri"/>
                <w:b/>
                <w:bCs/>
                <w:color w:val="000000"/>
                <w:sz w:val="22"/>
                <w:szCs w:val="22"/>
              </w:rPr>
              <w:t>popis položky</w:t>
            </w:r>
          </w:p>
        </w:tc>
        <w:tc>
          <w:tcPr>
            <w:tcW w:w="952" w:type="dxa"/>
            <w:tcBorders>
              <w:top w:val="nil"/>
              <w:left w:val="nil"/>
              <w:bottom w:val="single" w:sz="4" w:space="0" w:color="000000"/>
              <w:right w:val="single" w:sz="4" w:space="0" w:color="000000"/>
            </w:tcBorders>
            <w:shd w:val="clear" w:color="auto" w:fill="auto"/>
            <w:vAlign w:val="center"/>
            <w:hideMark/>
          </w:tcPr>
          <w:p w14:paraId="39929761" w14:textId="77777777" w:rsidR="00B97CA8" w:rsidRPr="00B97CA8" w:rsidRDefault="00B97CA8" w:rsidP="00B97CA8">
            <w:pPr>
              <w:spacing w:after="0"/>
              <w:jc w:val="center"/>
              <w:rPr>
                <w:rFonts w:ascii="Calibri" w:hAnsi="Calibri" w:cs="Calibri"/>
                <w:b/>
                <w:bCs/>
                <w:color w:val="000000"/>
                <w:sz w:val="22"/>
                <w:szCs w:val="22"/>
              </w:rPr>
            </w:pPr>
            <w:r w:rsidRPr="00B97CA8">
              <w:rPr>
                <w:rFonts w:ascii="Calibri" w:hAnsi="Calibri" w:cs="Calibri"/>
                <w:b/>
                <w:bCs/>
                <w:color w:val="000000"/>
                <w:sz w:val="22"/>
                <w:szCs w:val="22"/>
              </w:rPr>
              <w:t>merná jednotka</w:t>
            </w:r>
          </w:p>
        </w:tc>
        <w:tc>
          <w:tcPr>
            <w:tcW w:w="1519" w:type="dxa"/>
            <w:tcBorders>
              <w:top w:val="nil"/>
              <w:left w:val="nil"/>
              <w:bottom w:val="single" w:sz="4" w:space="0" w:color="000000"/>
              <w:right w:val="single" w:sz="4" w:space="0" w:color="000000"/>
            </w:tcBorders>
            <w:shd w:val="clear" w:color="auto" w:fill="auto"/>
            <w:vAlign w:val="center"/>
            <w:hideMark/>
          </w:tcPr>
          <w:p w14:paraId="47C644AC" w14:textId="77777777" w:rsidR="00B97CA8" w:rsidRPr="00B97CA8" w:rsidRDefault="00B97CA8" w:rsidP="00B97CA8">
            <w:pPr>
              <w:spacing w:after="0"/>
              <w:jc w:val="center"/>
              <w:rPr>
                <w:rFonts w:ascii="Calibri" w:hAnsi="Calibri" w:cs="Calibri"/>
                <w:b/>
                <w:bCs/>
                <w:color w:val="000000"/>
                <w:sz w:val="22"/>
                <w:szCs w:val="22"/>
              </w:rPr>
            </w:pPr>
            <w:r w:rsidRPr="00B97CA8">
              <w:rPr>
                <w:rFonts w:ascii="Calibri" w:hAnsi="Calibri" w:cs="Calibri"/>
                <w:b/>
                <w:bCs/>
                <w:color w:val="000000"/>
                <w:sz w:val="22"/>
                <w:szCs w:val="22"/>
              </w:rPr>
              <w:t>predpokladaný počet jednotiek</w:t>
            </w:r>
          </w:p>
        </w:tc>
        <w:tc>
          <w:tcPr>
            <w:tcW w:w="1175" w:type="dxa"/>
            <w:tcBorders>
              <w:top w:val="nil"/>
              <w:left w:val="nil"/>
              <w:bottom w:val="single" w:sz="4" w:space="0" w:color="000000"/>
              <w:right w:val="single" w:sz="4" w:space="0" w:color="000000"/>
            </w:tcBorders>
            <w:shd w:val="clear" w:color="000000" w:fill="FFFFFF"/>
            <w:vAlign w:val="center"/>
            <w:hideMark/>
          </w:tcPr>
          <w:p w14:paraId="1C454B8F" w14:textId="77777777" w:rsidR="00B97CA8" w:rsidRPr="00B97CA8" w:rsidRDefault="00B97CA8" w:rsidP="00B97CA8">
            <w:pPr>
              <w:spacing w:after="0"/>
              <w:jc w:val="center"/>
              <w:rPr>
                <w:rFonts w:ascii="Calibri" w:hAnsi="Calibri" w:cs="Calibri"/>
                <w:b/>
                <w:bCs/>
                <w:color w:val="000000"/>
                <w:sz w:val="22"/>
                <w:szCs w:val="22"/>
              </w:rPr>
            </w:pPr>
            <w:r w:rsidRPr="00B97CA8">
              <w:rPr>
                <w:rFonts w:ascii="Calibri" w:hAnsi="Calibri" w:cs="Calibri"/>
                <w:b/>
                <w:bCs/>
                <w:color w:val="000000"/>
                <w:sz w:val="22"/>
                <w:szCs w:val="22"/>
              </w:rPr>
              <w:t>jednotková cena v € bez DPH</w:t>
            </w:r>
          </w:p>
        </w:tc>
        <w:tc>
          <w:tcPr>
            <w:tcW w:w="756" w:type="dxa"/>
            <w:tcBorders>
              <w:top w:val="nil"/>
              <w:left w:val="nil"/>
              <w:bottom w:val="single" w:sz="4" w:space="0" w:color="000000"/>
              <w:right w:val="nil"/>
            </w:tcBorders>
            <w:shd w:val="clear" w:color="000000" w:fill="FFFFFF"/>
            <w:vAlign w:val="center"/>
            <w:hideMark/>
          </w:tcPr>
          <w:p w14:paraId="297074F5" w14:textId="77777777" w:rsidR="00B97CA8" w:rsidRPr="00B97CA8" w:rsidRDefault="00B97CA8" w:rsidP="00B97CA8">
            <w:pPr>
              <w:spacing w:after="0"/>
              <w:jc w:val="center"/>
              <w:rPr>
                <w:rFonts w:ascii="Calibri" w:hAnsi="Calibri" w:cs="Calibri"/>
                <w:b/>
                <w:bCs/>
                <w:color w:val="000000"/>
                <w:sz w:val="22"/>
                <w:szCs w:val="22"/>
              </w:rPr>
            </w:pPr>
            <w:r w:rsidRPr="00B97CA8">
              <w:rPr>
                <w:rFonts w:ascii="Calibri" w:hAnsi="Calibri" w:cs="Calibri"/>
                <w:b/>
                <w:bCs/>
                <w:color w:val="000000"/>
                <w:sz w:val="22"/>
                <w:szCs w:val="22"/>
              </w:rPr>
              <w:t>cena spolu v € bez DPH</w:t>
            </w:r>
          </w:p>
        </w:tc>
        <w:tc>
          <w:tcPr>
            <w:tcW w:w="1402" w:type="dxa"/>
            <w:gridSpan w:val="2"/>
            <w:tcBorders>
              <w:top w:val="single" w:sz="4" w:space="0" w:color="000000"/>
              <w:left w:val="single" w:sz="4" w:space="0" w:color="000000"/>
              <w:bottom w:val="single" w:sz="4" w:space="0" w:color="000000"/>
              <w:right w:val="single" w:sz="8" w:space="0" w:color="000000"/>
            </w:tcBorders>
            <w:shd w:val="clear" w:color="000000" w:fill="FFFFFF"/>
            <w:vAlign w:val="center"/>
            <w:hideMark/>
          </w:tcPr>
          <w:p w14:paraId="5A43A3D5" w14:textId="77777777" w:rsidR="00B97CA8" w:rsidRPr="00B97CA8" w:rsidRDefault="00B97CA8" w:rsidP="00B97CA8">
            <w:pPr>
              <w:spacing w:after="0"/>
              <w:jc w:val="center"/>
              <w:rPr>
                <w:rFonts w:ascii="Calibri" w:hAnsi="Calibri" w:cs="Calibri"/>
                <w:b/>
                <w:bCs/>
                <w:color w:val="000000"/>
                <w:sz w:val="22"/>
                <w:szCs w:val="22"/>
              </w:rPr>
            </w:pPr>
            <w:r w:rsidRPr="00B97CA8">
              <w:rPr>
                <w:rFonts w:ascii="Calibri" w:hAnsi="Calibri" w:cs="Calibri"/>
                <w:b/>
                <w:bCs/>
                <w:color w:val="000000"/>
                <w:sz w:val="22"/>
                <w:szCs w:val="22"/>
              </w:rPr>
              <w:t>Miesto dodania</w:t>
            </w:r>
          </w:p>
        </w:tc>
      </w:tr>
      <w:tr w:rsidR="00B97CA8" w:rsidRPr="00B97CA8" w14:paraId="216562BE" w14:textId="77777777" w:rsidTr="00B97CA8">
        <w:trPr>
          <w:gridAfter w:val="1"/>
          <w:wAfter w:w="16" w:type="dxa"/>
          <w:trHeight w:val="1200"/>
        </w:trPr>
        <w:tc>
          <w:tcPr>
            <w:tcW w:w="846" w:type="dxa"/>
            <w:tcBorders>
              <w:top w:val="nil"/>
              <w:left w:val="single" w:sz="8" w:space="0" w:color="000000"/>
              <w:bottom w:val="single" w:sz="4" w:space="0" w:color="000000"/>
              <w:right w:val="single" w:sz="4" w:space="0" w:color="000000"/>
            </w:tcBorders>
            <w:shd w:val="clear" w:color="auto" w:fill="auto"/>
            <w:hideMark/>
          </w:tcPr>
          <w:p w14:paraId="0E391D4A" w14:textId="77777777" w:rsidR="00B97CA8" w:rsidRPr="00B97CA8" w:rsidRDefault="00B97CA8" w:rsidP="00B97CA8">
            <w:pPr>
              <w:spacing w:after="0"/>
              <w:jc w:val="center"/>
              <w:rPr>
                <w:rFonts w:ascii="Calibri" w:hAnsi="Calibri" w:cs="Calibri"/>
                <w:color w:val="000000"/>
                <w:sz w:val="22"/>
                <w:szCs w:val="22"/>
              </w:rPr>
            </w:pPr>
            <w:r w:rsidRPr="00B97CA8">
              <w:rPr>
                <w:rFonts w:ascii="Calibri" w:hAnsi="Calibri" w:cs="Calibri"/>
                <w:color w:val="000000"/>
                <w:sz w:val="22"/>
                <w:szCs w:val="22"/>
              </w:rPr>
              <w:t>52</w:t>
            </w:r>
          </w:p>
        </w:tc>
        <w:tc>
          <w:tcPr>
            <w:tcW w:w="2406" w:type="dxa"/>
            <w:tcBorders>
              <w:top w:val="nil"/>
              <w:left w:val="nil"/>
              <w:bottom w:val="single" w:sz="4" w:space="0" w:color="000000"/>
              <w:right w:val="single" w:sz="4" w:space="0" w:color="000000"/>
            </w:tcBorders>
            <w:shd w:val="clear" w:color="auto" w:fill="auto"/>
            <w:hideMark/>
          </w:tcPr>
          <w:p w14:paraId="402565F1" w14:textId="77777777" w:rsidR="00B97CA8" w:rsidRPr="00B97CA8" w:rsidRDefault="00B97CA8" w:rsidP="00B97CA8">
            <w:pPr>
              <w:spacing w:after="0"/>
              <w:rPr>
                <w:rFonts w:ascii="Calibri" w:hAnsi="Calibri" w:cs="Calibri"/>
                <w:color w:val="000000"/>
                <w:sz w:val="22"/>
                <w:szCs w:val="22"/>
              </w:rPr>
            </w:pPr>
            <w:r w:rsidRPr="00B97CA8">
              <w:rPr>
                <w:rFonts w:ascii="Calibri" w:hAnsi="Calibri" w:cs="Calibri"/>
                <w:color w:val="000000"/>
                <w:sz w:val="22"/>
                <w:szCs w:val="22"/>
              </w:rPr>
              <w:t xml:space="preserve">Drôt pozinkovaný, </w:t>
            </w:r>
            <w:proofErr w:type="spellStart"/>
            <w:r w:rsidRPr="00B97CA8">
              <w:rPr>
                <w:rFonts w:ascii="Calibri" w:hAnsi="Calibri" w:cs="Calibri"/>
                <w:color w:val="000000"/>
                <w:sz w:val="22"/>
                <w:szCs w:val="22"/>
              </w:rPr>
              <w:t>pr</w:t>
            </w:r>
            <w:proofErr w:type="spellEnd"/>
            <w:r w:rsidRPr="00B97CA8">
              <w:rPr>
                <w:rFonts w:ascii="Calibri" w:hAnsi="Calibri" w:cs="Calibri"/>
                <w:color w:val="000000"/>
                <w:sz w:val="22"/>
                <w:szCs w:val="22"/>
              </w:rPr>
              <w:t>. 3,1 mm</w:t>
            </w:r>
          </w:p>
        </w:tc>
        <w:tc>
          <w:tcPr>
            <w:tcW w:w="952" w:type="dxa"/>
            <w:tcBorders>
              <w:top w:val="nil"/>
              <w:left w:val="nil"/>
              <w:bottom w:val="single" w:sz="4" w:space="0" w:color="000000"/>
              <w:right w:val="single" w:sz="4" w:space="0" w:color="000000"/>
            </w:tcBorders>
            <w:shd w:val="clear" w:color="auto" w:fill="auto"/>
            <w:hideMark/>
          </w:tcPr>
          <w:p w14:paraId="75C4A205" w14:textId="77777777" w:rsidR="00B97CA8" w:rsidRPr="00B97CA8" w:rsidRDefault="00B97CA8" w:rsidP="00B97CA8">
            <w:pPr>
              <w:spacing w:after="0"/>
              <w:rPr>
                <w:rFonts w:ascii="Calibri" w:hAnsi="Calibri" w:cs="Calibri"/>
                <w:color w:val="000000"/>
                <w:sz w:val="22"/>
                <w:szCs w:val="22"/>
              </w:rPr>
            </w:pPr>
            <w:r w:rsidRPr="00B97CA8">
              <w:rPr>
                <w:rFonts w:ascii="Calibri" w:hAnsi="Calibri" w:cs="Calibri"/>
                <w:color w:val="000000"/>
                <w:sz w:val="22"/>
                <w:szCs w:val="22"/>
              </w:rPr>
              <w:t>kg</w:t>
            </w:r>
          </w:p>
        </w:tc>
        <w:tc>
          <w:tcPr>
            <w:tcW w:w="1519" w:type="dxa"/>
            <w:tcBorders>
              <w:top w:val="nil"/>
              <w:left w:val="nil"/>
              <w:bottom w:val="single" w:sz="4" w:space="0" w:color="000000"/>
              <w:right w:val="single" w:sz="4" w:space="0" w:color="000000"/>
            </w:tcBorders>
            <w:shd w:val="clear" w:color="auto" w:fill="auto"/>
            <w:hideMark/>
          </w:tcPr>
          <w:p w14:paraId="138880FF" w14:textId="77777777" w:rsidR="00B97CA8" w:rsidRPr="00B97CA8" w:rsidRDefault="00B97CA8" w:rsidP="00B97CA8">
            <w:pPr>
              <w:spacing w:after="0"/>
              <w:jc w:val="right"/>
              <w:rPr>
                <w:rFonts w:ascii="Calibri" w:hAnsi="Calibri" w:cs="Calibri"/>
                <w:sz w:val="22"/>
                <w:szCs w:val="22"/>
              </w:rPr>
            </w:pPr>
            <w:r w:rsidRPr="00B97CA8">
              <w:rPr>
                <w:rFonts w:ascii="Calibri" w:hAnsi="Calibri" w:cs="Calibri"/>
                <w:sz w:val="22"/>
                <w:szCs w:val="22"/>
              </w:rPr>
              <w:t>5</w:t>
            </w:r>
          </w:p>
        </w:tc>
        <w:tc>
          <w:tcPr>
            <w:tcW w:w="1175" w:type="dxa"/>
            <w:tcBorders>
              <w:top w:val="nil"/>
              <w:left w:val="nil"/>
              <w:bottom w:val="single" w:sz="4" w:space="0" w:color="000000"/>
              <w:right w:val="single" w:sz="4" w:space="0" w:color="000000"/>
            </w:tcBorders>
            <w:shd w:val="clear" w:color="000000" w:fill="FFFF00"/>
            <w:hideMark/>
          </w:tcPr>
          <w:p w14:paraId="76C96EC1" w14:textId="77777777" w:rsidR="00B97CA8" w:rsidRPr="00B97CA8" w:rsidRDefault="00B97CA8" w:rsidP="00B97CA8">
            <w:pPr>
              <w:spacing w:after="0"/>
              <w:rPr>
                <w:rFonts w:ascii="Calibri" w:hAnsi="Calibri" w:cs="Calibri"/>
                <w:color w:val="000000"/>
                <w:sz w:val="22"/>
                <w:szCs w:val="22"/>
              </w:rPr>
            </w:pPr>
            <w:r w:rsidRPr="00B97CA8">
              <w:rPr>
                <w:rFonts w:ascii="Calibri" w:hAnsi="Calibri" w:cs="Calibri"/>
                <w:color w:val="000000"/>
                <w:sz w:val="22"/>
                <w:szCs w:val="22"/>
              </w:rPr>
              <w:t> </w:t>
            </w:r>
          </w:p>
        </w:tc>
        <w:tc>
          <w:tcPr>
            <w:tcW w:w="756" w:type="dxa"/>
            <w:tcBorders>
              <w:top w:val="nil"/>
              <w:left w:val="nil"/>
              <w:bottom w:val="single" w:sz="4" w:space="0" w:color="000000"/>
              <w:right w:val="nil"/>
            </w:tcBorders>
            <w:shd w:val="clear" w:color="000000" w:fill="FFFFFF"/>
            <w:hideMark/>
          </w:tcPr>
          <w:p w14:paraId="28AAE431" w14:textId="77777777" w:rsidR="00B97CA8" w:rsidRPr="00B97CA8" w:rsidRDefault="00B97CA8" w:rsidP="00B97CA8">
            <w:pPr>
              <w:spacing w:after="0"/>
              <w:jc w:val="right"/>
              <w:rPr>
                <w:rFonts w:ascii="Calibri" w:hAnsi="Calibri" w:cs="Calibri"/>
                <w:color w:val="000000"/>
                <w:sz w:val="22"/>
                <w:szCs w:val="22"/>
              </w:rPr>
            </w:pPr>
            <w:r w:rsidRPr="00B97CA8">
              <w:rPr>
                <w:rFonts w:ascii="Calibri" w:hAnsi="Calibri" w:cs="Calibri"/>
                <w:color w:val="000000"/>
                <w:sz w:val="22"/>
                <w:szCs w:val="22"/>
              </w:rPr>
              <w:t>0,00</w:t>
            </w:r>
          </w:p>
        </w:tc>
        <w:tc>
          <w:tcPr>
            <w:tcW w:w="1402" w:type="dxa"/>
            <w:gridSpan w:val="2"/>
            <w:tcBorders>
              <w:top w:val="nil"/>
              <w:left w:val="single" w:sz="4" w:space="0" w:color="000000"/>
              <w:bottom w:val="single" w:sz="4" w:space="0" w:color="000000"/>
              <w:right w:val="single" w:sz="8" w:space="0" w:color="000000"/>
            </w:tcBorders>
            <w:shd w:val="clear" w:color="000000" w:fill="FFFFFF"/>
            <w:hideMark/>
          </w:tcPr>
          <w:p w14:paraId="3F00EBDD" w14:textId="77777777" w:rsidR="00B97CA8" w:rsidRPr="00B97CA8" w:rsidRDefault="00B97CA8" w:rsidP="00B97CA8">
            <w:pPr>
              <w:spacing w:after="0"/>
              <w:rPr>
                <w:rFonts w:ascii="Calibri" w:hAnsi="Calibri" w:cs="Calibri"/>
                <w:color w:val="000000"/>
                <w:sz w:val="22"/>
                <w:szCs w:val="22"/>
              </w:rPr>
            </w:pPr>
            <w:r w:rsidRPr="00B97CA8">
              <w:rPr>
                <w:rFonts w:ascii="Calibri" w:hAnsi="Calibri" w:cs="Calibri"/>
                <w:color w:val="000000"/>
                <w:sz w:val="22"/>
                <w:szCs w:val="22"/>
              </w:rPr>
              <w:t>LS Rohožník, 906 38 Rohožník, Kuchynská 7</w:t>
            </w:r>
          </w:p>
        </w:tc>
      </w:tr>
      <w:tr w:rsidR="00B97CA8" w:rsidRPr="00B97CA8" w14:paraId="6141529E" w14:textId="77777777" w:rsidTr="00B97CA8">
        <w:trPr>
          <w:gridAfter w:val="1"/>
          <w:wAfter w:w="16" w:type="dxa"/>
          <w:trHeight w:val="1200"/>
        </w:trPr>
        <w:tc>
          <w:tcPr>
            <w:tcW w:w="846" w:type="dxa"/>
            <w:tcBorders>
              <w:top w:val="nil"/>
              <w:left w:val="single" w:sz="8" w:space="0" w:color="000000"/>
              <w:bottom w:val="single" w:sz="4" w:space="0" w:color="000000"/>
              <w:right w:val="single" w:sz="4" w:space="0" w:color="000000"/>
            </w:tcBorders>
            <w:shd w:val="clear" w:color="auto" w:fill="auto"/>
            <w:hideMark/>
          </w:tcPr>
          <w:p w14:paraId="4989C440" w14:textId="77777777" w:rsidR="00B97CA8" w:rsidRPr="00B97CA8" w:rsidRDefault="00B97CA8" w:rsidP="00B97CA8">
            <w:pPr>
              <w:spacing w:after="0"/>
              <w:jc w:val="center"/>
              <w:rPr>
                <w:rFonts w:ascii="Calibri" w:hAnsi="Calibri" w:cs="Calibri"/>
                <w:color w:val="000000"/>
                <w:sz w:val="22"/>
                <w:szCs w:val="22"/>
              </w:rPr>
            </w:pPr>
            <w:r w:rsidRPr="00B97CA8">
              <w:rPr>
                <w:rFonts w:ascii="Calibri" w:hAnsi="Calibri" w:cs="Calibri"/>
                <w:color w:val="000000"/>
                <w:sz w:val="22"/>
                <w:szCs w:val="22"/>
              </w:rPr>
              <w:t>100</w:t>
            </w:r>
          </w:p>
        </w:tc>
        <w:tc>
          <w:tcPr>
            <w:tcW w:w="2406" w:type="dxa"/>
            <w:tcBorders>
              <w:top w:val="nil"/>
              <w:left w:val="nil"/>
              <w:bottom w:val="single" w:sz="4" w:space="0" w:color="000000"/>
              <w:right w:val="single" w:sz="4" w:space="0" w:color="000000"/>
            </w:tcBorders>
            <w:shd w:val="clear" w:color="auto" w:fill="auto"/>
            <w:hideMark/>
          </w:tcPr>
          <w:p w14:paraId="453AB20D" w14:textId="77777777" w:rsidR="00B97CA8" w:rsidRPr="00B97CA8" w:rsidRDefault="00B97CA8" w:rsidP="00B97CA8">
            <w:pPr>
              <w:spacing w:after="0"/>
              <w:rPr>
                <w:rFonts w:ascii="Calibri" w:hAnsi="Calibri" w:cs="Calibri"/>
                <w:color w:val="000000"/>
                <w:sz w:val="22"/>
                <w:szCs w:val="22"/>
              </w:rPr>
            </w:pPr>
            <w:r w:rsidRPr="00B97CA8">
              <w:rPr>
                <w:rFonts w:ascii="Calibri" w:hAnsi="Calibri" w:cs="Calibri"/>
                <w:color w:val="000000"/>
                <w:sz w:val="22"/>
                <w:szCs w:val="22"/>
              </w:rPr>
              <w:t xml:space="preserve">Uzlové lesnícke pletivo pozinkovaná, výška 200 cm, pevnosť od 450 do 550 MPa, </w:t>
            </w:r>
            <w:proofErr w:type="spellStart"/>
            <w:r w:rsidRPr="00B97CA8">
              <w:rPr>
                <w:rFonts w:ascii="Calibri" w:hAnsi="Calibri" w:cs="Calibri"/>
                <w:color w:val="000000"/>
                <w:sz w:val="22"/>
                <w:szCs w:val="22"/>
              </w:rPr>
              <w:t>pr</w:t>
            </w:r>
            <w:proofErr w:type="spellEnd"/>
            <w:r w:rsidRPr="00B97CA8">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shd w:val="clear" w:color="auto" w:fill="auto"/>
            <w:hideMark/>
          </w:tcPr>
          <w:p w14:paraId="77CD7EA7" w14:textId="77777777" w:rsidR="00B97CA8" w:rsidRPr="00B97CA8" w:rsidRDefault="00B97CA8" w:rsidP="00B97CA8">
            <w:pPr>
              <w:spacing w:after="0"/>
              <w:rPr>
                <w:rFonts w:ascii="Calibri" w:hAnsi="Calibri" w:cs="Calibri"/>
                <w:color w:val="000000"/>
                <w:sz w:val="22"/>
                <w:szCs w:val="22"/>
              </w:rPr>
            </w:pPr>
            <w:proofErr w:type="spellStart"/>
            <w:r w:rsidRPr="00B97CA8">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2180B605" w14:textId="77777777" w:rsidR="00B97CA8" w:rsidRPr="00B97CA8" w:rsidRDefault="00B97CA8" w:rsidP="00B97CA8">
            <w:pPr>
              <w:spacing w:after="0"/>
              <w:jc w:val="right"/>
              <w:rPr>
                <w:rFonts w:ascii="Calibri" w:hAnsi="Calibri" w:cs="Calibri"/>
                <w:sz w:val="22"/>
                <w:szCs w:val="22"/>
              </w:rPr>
            </w:pPr>
            <w:r w:rsidRPr="00B97CA8">
              <w:rPr>
                <w:rFonts w:ascii="Calibri" w:hAnsi="Calibri" w:cs="Calibri"/>
                <w:sz w:val="22"/>
                <w:szCs w:val="22"/>
              </w:rPr>
              <w:t>1 000</w:t>
            </w:r>
          </w:p>
        </w:tc>
        <w:tc>
          <w:tcPr>
            <w:tcW w:w="1175" w:type="dxa"/>
            <w:tcBorders>
              <w:top w:val="nil"/>
              <w:left w:val="nil"/>
              <w:bottom w:val="single" w:sz="4" w:space="0" w:color="000000"/>
              <w:right w:val="single" w:sz="4" w:space="0" w:color="000000"/>
            </w:tcBorders>
            <w:shd w:val="clear" w:color="000000" w:fill="FFFF00"/>
            <w:hideMark/>
          </w:tcPr>
          <w:p w14:paraId="61D3A047" w14:textId="77777777" w:rsidR="00B97CA8" w:rsidRPr="00B97CA8" w:rsidRDefault="00B97CA8" w:rsidP="00B97CA8">
            <w:pPr>
              <w:spacing w:after="0"/>
              <w:rPr>
                <w:rFonts w:ascii="Calibri" w:hAnsi="Calibri" w:cs="Calibri"/>
                <w:color w:val="000000"/>
                <w:sz w:val="22"/>
                <w:szCs w:val="22"/>
              </w:rPr>
            </w:pPr>
            <w:r w:rsidRPr="00B97CA8">
              <w:rPr>
                <w:rFonts w:ascii="Calibri" w:hAnsi="Calibri" w:cs="Calibri"/>
                <w:color w:val="000000"/>
                <w:sz w:val="22"/>
                <w:szCs w:val="22"/>
              </w:rPr>
              <w:t> </w:t>
            </w:r>
          </w:p>
        </w:tc>
        <w:tc>
          <w:tcPr>
            <w:tcW w:w="756" w:type="dxa"/>
            <w:tcBorders>
              <w:top w:val="nil"/>
              <w:left w:val="nil"/>
              <w:bottom w:val="single" w:sz="4" w:space="0" w:color="000000"/>
              <w:right w:val="nil"/>
            </w:tcBorders>
            <w:shd w:val="clear" w:color="000000" w:fill="FFFFFF"/>
            <w:hideMark/>
          </w:tcPr>
          <w:p w14:paraId="0EB8A20E" w14:textId="77777777" w:rsidR="00B97CA8" w:rsidRPr="00B97CA8" w:rsidRDefault="00B97CA8" w:rsidP="00B97CA8">
            <w:pPr>
              <w:spacing w:after="0"/>
              <w:jc w:val="right"/>
              <w:rPr>
                <w:rFonts w:ascii="Calibri" w:hAnsi="Calibri" w:cs="Calibri"/>
                <w:color w:val="000000"/>
                <w:sz w:val="22"/>
                <w:szCs w:val="22"/>
              </w:rPr>
            </w:pPr>
            <w:r w:rsidRPr="00B97CA8">
              <w:rPr>
                <w:rFonts w:ascii="Calibri" w:hAnsi="Calibri" w:cs="Calibri"/>
                <w:color w:val="000000"/>
                <w:sz w:val="22"/>
                <w:szCs w:val="22"/>
              </w:rPr>
              <w:t>0,00</w:t>
            </w:r>
          </w:p>
        </w:tc>
        <w:tc>
          <w:tcPr>
            <w:tcW w:w="1402" w:type="dxa"/>
            <w:gridSpan w:val="2"/>
            <w:tcBorders>
              <w:top w:val="nil"/>
              <w:left w:val="single" w:sz="4" w:space="0" w:color="000000"/>
              <w:bottom w:val="single" w:sz="4" w:space="0" w:color="000000"/>
              <w:right w:val="single" w:sz="8" w:space="0" w:color="000000"/>
            </w:tcBorders>
            <w:shd w:val="clear" w:color="000000" w:fill="FFFFFF"/>
            <w:hideMark/>
          </w:tcPr>
          <w:p w14:paraId="5C2DB9E4" w14:textId="77777777" w:rsidR="00B97CA8" w:rsidRPr="00B97CA8" w:rsidRDefault="00B97CA8" w:rsidP="00B97CA8">
            <w:pPr>
              <w:spacing w:after="0"/>
              <w:rPr>
                <w:rFonts w:ascii="Calibri" w:hAnsi="Calibri" w:cs="Calibri"/>
                <w:color w:val="000000"/>
                <w:sz w:val="22"/>
                <w:szCs w:val="22"/>
              </w:rPr>
            </w:pPr>
            <w:r w:rsidRPr="00B97CA8">
              <w:rPr>
                <w:rFonts w:ascii="Calibri" w:hAnsi="Calibri" w:cs="Calibri"/>
                <w:color w:val="000000"/>
                <w:sz w:val="22"/>
                <w:szCs w:val="22"/>
              </w:rPr>
              <w:t>LS Rohožník, 906 38 Rohožník, Kuchynská 7</w:t>
            </w:r>
          </w:p>
        </w:tc>
      </w:tr>
      <w:tr w:rsidR="00B97CA8" w:rsidRPr="00B97CA8" w14:paraId="0148A5B0" w14:textId="77777777" w:rsidTr="00B97CA8">
        <w:trPr>
          <w:gridAfter w:val="1"/>
          <w:wAfter w:w="16" w:type="dxa"/>
          <w:trHeight w:val="1200"/>
        </w:trPr>
        <w:tc>
          <w:tcPr>
            <w:tcW w:w="846" w:type="dxa"/>
            <w:tcBorders>
              <w:top w:val="nil"/>
              <w:left w:val="single" w:sz="8" w:space="0" w:color="000000"/>
              <w:bottom w:val="single" w:sz="4" w:space="0" w:color="000000"/>
              <w:right w:val="single" w:sz="4" w:space="0" w:color="000000"/>
            </w:tcBorders>
            <w:shd w:val="clear" w:color="auto" w:fill="auto"/>
            <w:hideMark/>
          </w:tcPr>
          <w:p w14:paraId="220B5BBB" w14:textId="77777777" w:rsidR="00B97CA8" w:rsidRPr="00B97CA8" w:rsidRDefault="00B97CA8" w:rsidP="00B97CA8">
            <w:pPr>
              <w:spacing w:after="0"/>
              <w:jc w:val="center"/>
              <w:rPr>
                <w:rFonts w:ascii="Calibri" w:hAnsi="Calibri" w:cs="Calibri"/>
                <w:color w:val="000000"/>
                <w:sz w:val="22"/>
                <w:szCs w:val="22"/>
              </w:rPr>
            </w:pPr>
            <w:r w:rsidRPr="00B97CA8">
              <w:rPr>
                <w:rFonts w:ascii="Calibri" w:hAnsi="Calibri" w:cs="Calibri"/>
                <w:color w:val="000000"/>
                <w:sz w:val="22"/>
                <w:szCs w:val="22"/>
              </w:rPr>
              <w:t>100</w:t>
            </w:r>
          </w:p>
        </w:tc>
        <w:tc>
          <w:tcPr>
            <w:tcW w:w="2406" w:type="dxa"/>
            <w:tcBorders>
              <w:top w:val="nil"/>
              <w:left w:val="nil"/>
              <w:bottom w:val="single" w:sz="4" w:space="0" w:color="000000"/>
              <w:right w:val="single" w:sz="4" w:space="0" w:color="000000"/>
            </w:tcBorders>
            <w:shd w:val="clear" w:color="auto" w:fill="auto"/>
            <w:hideMark/>
          </w:tcPr>
          <w:p w14:paraId="28CAD0BA" w14:textId="77777777" w:rsidR="00B97CA8" w:rsidRPr="00B97CA8" w:rsidRDefault="00B97CA8" w:rsidP="00B97CA8">
            <w:pPr>
              <w:spacing w:after="0"/>
              <w:rPr>
                <w:rFonts w:ascii="Calibri" w:hAnsi="Calibri" w:cs="Calibri"/>
                <w:color w:val="000000"/>
                <w:sz w:val="22"/>
                <w:szCs w:val="22"/>
              </w:rPr>
            </w:pPr>
            <w:r w:rsidRPr="00B97CA8">
              <w:rPr>
                <w:rFonts w:ascii="Calibri" w:hAnsi="Calibri" w:cs="Calibri"/>
                <w:color w:val="000000"/>
                <w:sz w:val="22"/>
                <w:szCs w:val="22"/>
              </w:rPr>
              <w:t xml:space="preserve">Uzlové lesnícke pletivo pozinkovaná, výška 200 cm, pevnosť od 450 do 550 MPa, </w:t>
            </w:r>
            <w:proofErr w:type="spellStart"/>
            <w:r w:rsidRPr="00B97CA8">
              <w:rPr>
                <w:rFonts w:ascii="Calibri" w:hAnsi="Calibri" w:cs="Calibri"/>
                <w:color w:val="000000"/>
                <w:sz w:val="22"/>
                <w:szCs w:val="22"/>
              </w:rPr>
              <w:t>pr</w:t>
            </w:r>
            <w:proofErr w:type="spellEnd"/>
            <w:r w:rsidRPr="00B97CA8">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shd w:val="clear" w:color="auto" w:fill="auto"/>
            <w:hideMark/>
          </w:tcPr>
          <w:p w14:paraId="07B64777" w14:textId="77777777" w:rsidR="00B97CA8" w:rsidRPr="00B97CA8" w:rsidRDefault="00B97CA8" w:rsidP="00B97CA8">
            <w:pPr>
              <w:spacing w:after="0"/>
              <w:rPr>
                <w:rFonts w:ascii="Calibri" w:hAnsi="Calibri" w:cs="Calibri"/>
                <w:color w:val="000000"/>
                <w:sz w:val="22"/>
                <w:szCs w:val="22"/>
              </w:rPr>
            </w:pPr>
            <w:proofErr w:type="spellStart"/>
            <w:r w:rsidRPr="00B97CA8">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76E0562D" w14:textId="77777777" w:rsidR="00B97CA8" w:rsidRPr="00B97CA8" w:rsidRDefault="00B97CA8" w:rsidP="00B97CA8">
            <w:pPr>
              <w:spacing w:after="0"/>
              <w:jc w:val="right"/>
              <w:rPr>
                <w:rFonts w:ascii="Calibri" w:hAnsi="Calibri" w:cs="Calibri"/>
                <w:sz w:val="22"/>
                <w:szCs w:val="22"/>
              </w:rPr>
            </w:pPr>
            <w:r w:rsidRPr="00B97CA8">
              <w:rPr>
                <w:rFonts w:ascii="Calibri" w:hAnsi="Calibri" w:cs="Calibri"/>
                <w:sz w:val="22"/>
                <w:szCs w:val="22"/>
              </w:rPr>
              <w:t>8 000</w:t>
            </w:r>
          </w:p>
        </w:tc>
        <w:tc>
          <w:tcPr>
            <w:tcW w:w="1175" w:type="dxa"/>
            <w:tcBorders>
              <w:top w:val="nil"/>
              <w:left w:val="nil"/>
              <w:bottom w:val="single" w:sz="4" w:space="0" w:color="000000"/>
              <w:right w:val="single" w:sz="4" w:space="0" w:color="000000"/>
            </w:tcBorders>
            <w:shd w:val="clear" w:color="000000" w:fill="FFFF00"/>
            <w:hideMark/>
          </w:tcPr>
          <w:p w14:paraId="1756F429" w14:textId="77777777" w:rsidR="00B97CA8" w:rsidRPr="00B97CA8" w:rsidRDefault="00B97CA8" w:rsidP="00B97CA8">
            <w:pPr>
              <w:spacing w:after="0"/>
              <w:rPr>
                <w:rFonts w:ascii="Calibri" w:hAnsi="Calibri" w:cs="Calibri"/>
                <w:color w:val="000000"/>
                <w:sz w:val="22"/>
                <w:szCs w:val="22"/>
              </w:rPr>
            </w:pPr>
            <w:r w:rsidRPr="00B97CA8">
              <w:rPr>
                <w:rFonts w:ascii="Calibri" w:hAnsi="Calibri" w:cs="Calibri"/>
                <w:color w:val="000000"/>
                <w:sz w:val="22"/>
                <w:szCs w:val="22"/>
              </w:rPr>
              <w:t> </w:t>
            </w:r>
          </w:p>
        </w:tc>
        <w:tc>
          <w:tcPr>
            <w:tcW w:w="756" w:type="dxa"/>
            <w:tcBorders>
              <w:top w:val="nil"/>
              <w:left w:val="nil"/>
              <w:bottom w:val="single" w:sz="4" w:space="0" w:color="000000"/>
              <w:right w:val="nil"/>
            </w:tcBorders>
            <w:shd w:val="clear" w:color="000000" w:fill="FFFFFF"/>
            <w:hideMark/>
          </w:tcPr>
          <w:p w14:paraId="7DE18D73" w14:textId="77777777" w:rsidR="00B97CA8" w:rsidRPr="00B97CA8" w:rsidRDefault="00B97CA8" w:rsidP="00B97CA8">
            <w:pPr>
              <w:spacing w:after="0"/>
              <w:jc w:val="right"/>
              <w:rPr>
                <w:rFonts w:ascii="Calibri" w:hAnsi="Calibri" w:cs="Calibri"/>
                <w:color w:val="000000"/>
                <w:sz w:val="22"/>
                <w:szCs w:val="22"/>
              </w:rPr>
            </w:pPr>
            <w:r w:rsidRPr="00B97CA8">
              <w:rPr>
                <w:rFonts w:ascii="Calibri" w:hAnsi="Calibri" w:cs="Calibri"/>
                <w:color w:val="000000"/>
                <w:sz w:val="22"/>
                <w:szCs w:val="22"/>
              </w:rPr>
              <w:t>0,00</w:t>
            </w:r>
          </w:p>
        </w:tc>
        <w:tc>
          <w:tcPr>
            <w:tcW w:w="1402" w:type="dxa"/>
            <w:gridSpan w:val="2"/>
            <w:tcBorders>
              <w:top w:val="nil"/>
              <w:left w:val="single" w:sz="4" w:space="0" w:color="000000"/>
              <w:bottom w:val="single" w:sz="4" w:space="0" w:color="000000"/>
              <w:right w:val="single" w:sz="8" w:space="0" w:color="000000"/>
            </w:tcBorders>
            <w:shd w:val="clear" w:color="000000" w:fill="FFFFFF"/>
            <w:hideMark/>
          </w:tcPr>
          <w:p w14:paraId="50FC7CB2" w14:textId="77777777" w:rsidR="00B97CA8" w:rsidRPr="00B97CA8" w:rsidRDefault="00B97CA8" w:rsidP="00B97CA8">
            <w:pPr>
              <w:spacing w:after="0"/>
              <w:rPr>
                <w:rFonts w:ascii="Calibri" w:hAnsi="Calibri" w:cs="Calibri"/>
                <w:color w:val="000000"/>
                <w:sz w:val="22"/>
                <w:szCs w:val="22"/>
              </w:rPr>
            </w:pPr>
            <w:r w:rsidRPr="00B97CA8">
              <w:rPr>
                <w:rFonts w:ascii="Calibri" w:hAnsi="Calibri" w:cs="Calibri"/>
                <w:color w:val="000000"/>
                <w:sz w:val="22"/>
                <w:szCs w:val="22"/>
              </w:rPr>
              <w:t>LS Šaštín, 908 45 Gbely, Expedičný sklad Gbely</w:t>
            </w:r>
          </w:p>
        </w:tc>
      </w:tr>
      <w:tr w:rsidR="00B97CA8" w:rsidRPr="00B97CA8" w14:paraId="282E483A" w14:textId="77777777" w:rsidTr="00B97CA8">
        <w:trPr>
          <w:gridAfter w:val="1"/>
          <w:wAfter w:w="16" w:type="dxa"/>
          <w:trHeight w:val="1245"/>
        </w:trPr>
        <w:tc>
          <w:tcPr>
            <w:tcW w:w="846" w:type="dxa"/>
            <w:tcBorders>
              <w:top w:val="nil"/>
              <w:left w:val="single" w:sz="8" w:space="0" w:color="000000"/>
              <w:bottom w:val="single" w:sz="4" w:space="0" w:color="000000"/>
              <w:right w:val="single" w:sz="4" w:space="0" w:color="000000"/>
            </w:tcBorders>
            <w:shd w:val="clear" w:color="auto" w:fill="auto"/>
            <w:hideMark/>
          </w:tcPr>
          <w:p w14:paraId="5B090F6D" w14:textId="77777777" w:rsidR="00B97CA8" w:rsidRPr="00B97CA8" w:rsidRDefault="00B97CA8" w:rsidP="00B97CA8">
            <w:pPr>
              <w:spacing w:after="0"/>
              <w:jc w:val="center"/>
              <w:rPr>
                <w:rFonts w:ascii="Calibri" w:hAnsi="Calibri" w:cs="Calibri"/>
                <w:color w:val="000000"/>
                <w:sz w:val="22"/>
                <w:szCs w:val="22"/>
              </w:rPr>
            </w:pPr>
            <w:r w:rsidRPr="00B97CA8">
              <w:rPr>
                <w:rFonts w:ascii="Calibri" w:hAnsi="Calibri" w:cs="Calibri"/>
                <w:color w:val="000000"/>
                <w:sz w:val="22"/>
                <w:szCs w:val="22"/>
              </w:rPr>
              <w:t>100</w:t>
            </w:r>
          </w:p>
        </w:tc>
        <w:tc>
          <w:tcPr>
            <w:tcW w:w="2406" w:type="dxa"/>
            <w:tcBorders>
              <w:top w:val="nil"/>
              <w:left w:val="nil"/>
              <w:bottom w:val="single" w:sz="4" w:space="0" w:color="000000"/>
              <w:right w:val="single" w:sz="4" w:space="0" w:color="000000"/>
            </w:tcBorders>
            <w:shd w:val="clear" w:color="auto" w:fill="auto"/>
            <w:hideMark/>
          </w:tcPr>
          <w:p w14:paraId="05A1B52C" w14:textId="77777777" w:rsidR="00B97CA8" w:rsidRPr="00B97CA8" w:rsidRDefault="00B97CA8" w:rsidP="00B97CA8">
            <w:pPr>
              <w:spacing w:after="0"/>
              <w:rPr>
                <w:rFonts w:ascii="Calibri" w:hAnsi="Calibri" w:cs="Calibri"/>
                <w:color w:val="000000"/>
                <w:sz w:val="22"/>
                <w:szCs w:val="22"/>
              </w:rPr>
            </w:pPr>
            <w:r w:rsidRPr="00B97CA8">
              <w:rPr>
                <w:rFonts w:ascii="Calibri" w:hAnsi="Calibri" w:cs="Calibri"/>
                <w:color w:val="000000"/>
                <w:sz w:val="22"/>
                <w:szCs w:val="22"/>
              </w:rPr>
              <w:t xml:space="preserve">Uzlové lesnícke pletivo pozinkovaná, výška 200 cm, pevnosť od 450 do 550 MPa, </w:t>
            </w:r>
            <w:proofErr w:type="spellStart"/>
            <w:r w:rsidRPr="00B97CA8">
              <w:rPr>
                <w:rFonts w:ascii="Calibri" w:hAnsi="Calibri" w:cs="Calibri"/>
                <w:color w:val="000000"/>
                <w:sz w:val="22"/>
                <w:szCs w:val="22"/>
              </w:rPr>
              <w:t>pr</w:t>
            </w:r>
            <w:proofErr w:type="spellEnd"/>
            <w:r w:rsidRPr="00B97CA8">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shd w:val="clear" w:color="auto" w:fill="auto"/>
            <w:hideMark/>
          </w:tcPr>
          <w:p w14:paraId="27B01F7E" w14:textId="77777777" w:rsidR="00B97CA8" w:rsidRPr="00B97CA8" w:rsidRDefault="00B97CA8" w:rsidP="00B97CA8">
            <w:pPr>
              <w:spacing w:after="0"/>
              <w:rPr>
                <w:rFonts w:ascii="Calibri" w:hAnsi="Calibri" w:cs="Calibri"/>
                <w:color w:val="000000"/>
                <w:sz w:val="22"/>
                <w:szCs w:val="22"/>
              </w:rPr>
            </w:pPr>
            <w:proofErr w:type="spellStart"/>
            <w:r w:rsidRPr="00B97CA8">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2AB4FBB1" w14:textId="77777777" w:rsidR="00B97CA8" w:rsidRPr="00B97CA8" w:rsidRDefault="00B97CA8" w:rsidP="00B97CA8">
            <w:pPr>
              <w:spacing w:after="0"/>
              <w:jc w:val="right"/>
              <w:rPr>
                <w:rFonts w:ascii="Calibri" w:hAnsi="Calibri" w:cs="Calibri"/>
                <w:sz w:val="22"/>
                <w:szCs w:val="22"/>
              </w:rPr>
            </w:pPr>
            <w:r w:rsidRPr="00B97CA8">
              <w:rPr>
                <w:rFonts w:ascii="Calibri" w:hAnsi="Calibri" w:cs="Calibri"/>
                <w:sz w:val="22"/>
                <w:szCs w:val="22"/>
              </w:rPr>
              <w:t>5 000</w:t>
            </w:r>
          </w:p>
        </w:tc>
        <w:tc>
          <w:tcPr>
            <w:tcW w:w="1175" w:type="dxa"/>
            <w:tcBorders>
              <w:top w:val="nil"/>
              <w:left w:val="nil"/>
              <w:bottom w:val="single" w:sz="4" w:space="0" w:color="000000"/>
              <w:right w:val="single" w:sz="4" w:space="0" w:color="000000"/>
            </w:tcBorders>
            <w:shd w:val="clear" w:color="000000" w:fill="FFFF00"/>
            <w:hideMark/>
          </w:tcPr>
          <w:p w14:paraId="7C2883BF" w14:textId="77777777" w:rsidR="00B97CA8" w:rsidRPr="00B97CA8" w:rsidRDefault="00B97CA8" w:rsidP="00B97CA8">
            <w:pPr>
              <w:spacing w:after="0"/>
              <w:rPr>
                <w:rFonts w:ascii="Calibri" w:hAnsi="Calibri" w:cs="Calibri"/>
                <w:color w:val="000000"/>
                <w:sz w:val="22"/>
                <w:szCs w:val="22"/>
              </w:rPr>
            </w:pPr>
            <w:r w:rsidRPr="00B97CA8">
              <w:rPr>
                <w:rFonts w:ascii="Calibri" w:hAnsi="Calibri" w:cs="Calibri"/>
                <w:color w:val="000000"/>
                <w:sz w:val="22"/>
                <w:szCs w:val="22"/>
              </w:rPr>
              <w:t> </w:t>
            </w:r>
          </w:p>
        </w:tc>
        <w:tc>
          <w:tcPr>
            <w:tcW w:w="756" w:type="dxa"/>
            <w:tcBorders>
              <w:top w:val="nil"/>
              <w:left w:val="nil"/>
              <w:bottom w:val="single" w:sz="4" w:space="0" w:color="000000"/>
              <w:right w:val="nil"/>
            </w:tcBorders>
            <w:shd w:val="clear" w:color="000000" w:fill="FFFFFF"/>
            <w:hideMark/>
          </w:tcPr>
          <w:p w14:paraId="39533D69" w14:textId="77777777" w:rsidR="00B97CA8" w:rsidRPr="00B97CA8" w:rsidRDefault="00B97CA8" w:rsidP="00B97CA8">
            <w:pPr>
              <w:spacing w:after="0"/>
              <w:jc w:val="right"/>
              <w:rPr>
                <w:rFonts w:ascii="Calibri" w:hAnsi="Calibri" w:cs="Calibri"/>
                <w:color w:val="000000"/>
                <w:sz w:val="22"/>
                <w:szCs w:val="22"/>
              </w:rPr>
            </w:pPr>
            <w:r w:rsidRPr="00B97CA8">
              <w:rPr>
                <w:rFonts w:ascii="Calibri" w:hAnsi="Calibri" w:cs="Calibri"/>
                <w:color w:val="000000"/>
                <w:sz w:val="22"/>
                <w:szCs w:val="22"/>
              </w:rPr>
              <w:t>0,00</w:t>
            </w:r>
          </w:p>
        </w:tc>
        <w:tc>
          <w:tcPr>
            <w:tcW w:w="1402" w:type="dxa"/>
            <w:gridSpan w:val="2"/>
            <w:tcBorders>
              <w:top w:val="nil"/>
              <w:left w:val="single" w:sz="4" w:space="0" w:color="000000"/>
              <w:bottom w:val="single" w:sz="4" w:space="0" w:color="000000"/>
              <w:right w:val="single" w:sz="8" w:space="0" w:color="000000"/>
            </w:tcBorders>
            <w:shd w:val="clear" w:color="000000" w:fill="FFFFFF"/>
            <w:hideMark/>
          </w:tcPr>
          <w:p w14:paraId="4967A4E9" w14:textId="77777777" w:rsidR="00B97CA8" w:rsidRPr="00B97CA8" w:rsidRDefault="00B97CA8" w:rsidP="00B97CA8">
            <w:pPr>
              <w:spacing w:after="0"/>
              <w:rPr>
                <w:rFonts w:ascii="Calibri" w:hAnsi="Calibri" w:cs="Calibri"/>
                <w:color w:val="000000"/>
                <w:sz w:val="22"/>
                <w:szCs w:val="22"/>
              </w:rPr>
            </w:pPr>
            <w:r w:rsidRPr="00B97CA8">
              <w:rPr>
                <w:rFonts w:ascii="Calibri" w:hAnsi="Calibri" w:cs="Calibri"/>
                <w:color w:val="000000"/>
                <w:sz w:val="22"/>
                <w:szCs w:val="22"/>
              </w:rPr>
              <w:t>LS Bratislava,900 55 Lozorno, Železničná 6</w:t>
            </w:r>
          </w:p>
        </w:tc>
      </w:tr>
      <w:tr w:rsidR="00B97CA8" w:rsidRPr="00B97CA8" w14:paraId="6E364047" w14:textId="77777777" w:rsidTr="00B97CA8">
        <w:trPr>
          <w:gridAfter w:val="1"/>
          <w:wAfter w:w="16" w:type="dxa"/>
          <w:trHeight w:val="1500"/>
        </w:trPr>
        <w:tc>
          <w:tcPr>
            <w:tcW w:w="846" w:type="dxa"/>
            <w:tcBorders>
              <w:top w:val="nil"/>
              <w:left w:val="single" w:sz="8" w:space="0" w:color="000000"/>
              <w:bottom w:val="single" w:sz="4" w:space="0" w:color="000000"/>
              <w:right w:val="single" w:sz="4" w:space="0" w:color="000000"/>
            </w:tcBorders>
            <w:shd w:val="clear" w:color="auto" w:fill="auto"/>
            <w:hideMark/>
          </w:tcPr>
          <w:p w14:paraId="12959AC9" w14:textId="77777777" w:rsidR="00B97CA8" w:rsidRPr="00B97CA8" w:rsidRDefault="00B97CA8" w:rsidP="00B97CA8">
            <w:pPr>
              <w:spacing w:after="0"/>
              <w:jc w:val="center"/>
              <w:rPr>
                <w:rFonts w:ascii="Calibri" w:hAnsi="Calibri" w:cs="Calibri"/>
                <w:color w:val="000000"/>
                <w:sz w:val="22"/>
                <w:szCs w:val="22"/>
              </w:rPr>
            </w:pPr>
            <w:r w:rsidRPr="00B97CA8">
              <w:rPr>
                <w:rFonts w:ascii="Calibri" w:hAnsi="Calibri" w:cs="Calibri"/>
                <w:color w:val="000000"/>
                <w:sz w:val="22"/>
                <w:szCs w:val="22"/>
              </w:rPr>
              <w:lastRenderedPageBreak/>
              <w:t>100</w:t>
            </w:r>
          </w:p>
        </w:tc>
        <w:tc>
          <w:tcPr>
            <w:tcW w:w="2406" w:type="dxa"/>
            <w:tcBorders>
              <w:top w:val="nil"/>
              <w:left w:val="nil"/>
              <w:bottom w:val="single" w:sz="4" w:space="0" w:color="000000"/>
              <w:right w:val="single" w:sz="4" w:space="0" w:color="000000"/>
            </w:tcBorders>
            <w:shd w:val="clear" w:color="auto" w:fill="auto"/>
            <w:hideMark/>
          </w:tcPr>
          <w:p w14:paraId="105FCFF6" w14:textId="77777777" w:rsidR="00B97CA8" w:rsidRPr="00B97CA8" w:rsidRDefault="00B97CA8" w:rsidP="00B97CA8">
            <w:pPr>
              <w:spacing w:after="0"/>
              <w:rPr>
                <w:rFonts w:ascii="Calibri" w:hAnsi="Calibri" w:cs="Calibri"/>
                <w:color w:val="000000"/>
                <w:sz w:val="22"/>
                <w:szCs w:val="22"/>
              </w:rPr>
            </w:pPr>
            <w:r w:rsidRPr="00B97CA8">
              <w:rPr>
                <w:rFonts w:ascii="Calibri" w:hAnsi="Calibri" w:cs="Calibri"/>
                <w:color w:val="000000"/>
                <w:sz w:val="22"/>
                <w:szCs w:val="22"/>
              </w:rPr>
              <w:t xml:space="preserve">Uzlové lesnícke pletivo pozinkovaná, výška 200 cm, pevnosť od 450 do 550 MPa, </w:t>
            </w:r>
            <w:proofErr w:type="spellStart"/>
            <w:r w:rsidRPr="00B97CA8">
              <w:rPr>
                <w:rFonts w:ascii="Calibri" w:hAnsi="Calibri" w:cs="Calibri"/>
                <w:color w:val="000000"/>
                <w:sz w:val="22"/>
                <w:szCs w:val="22"/>
              </w:rPr>
              <w:t>pr</w:t>
            </w:r>
            <w:proofErr w:type="spellEnd"/>
            <w:r w:rsidRPr="00B97CA8">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shd w:val="clear" w:color="auto" w:fill="auto"/>
            <w:hideMark/>
          </w:tcPr>
          <w:p w14:paraId="46B9DA06" w14:textId="110377F2" w:rsidR="00B97CA8" w:rsidRPr="00B97CA8" w:rsidRDefault="00B97CA8" w:rsidP="00B97CA8">
            <w:pPr>
              <w:spacing w:after="0"/>
              <w:rPr>
                <w:rFonts w:ascii="Calibri" w:hAnsi="Calibri" w:cs="Calibri"/>
                <w:color w:val="000000"/>
                <w:sz w:val="22"/>
                <w:szCs w:val="22"/>
              </w:rPr>
            </w:pPr>
            <w:r w:rsidRPr="00B97CA8">
              <w:rPr>
                <w:rFonts w:ascii="Calibri" w:hAnsi="Calibri" w:cs="Calibri"/>
                <w:color w:val="000000"/>
                <w:sz w:val="22"/>
                <w:szCs w:val="22"/>
              </w:rPr>
              <w:t> </w:t>
            </w:r>
            <w:proofErr w:type="spellStart"/>
            <w:r w:rsidR="00925020">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62EDE0DC" w14:textId="77777777" w:rsidR="00B97CA8" w:rsidRPr="00B97CA8" w:rsidRDefault="00B97CA8" w:rsidP="00B97CA8">
            <w:pPr>
              <w:spacing w:after="0"/>
              <w:jc w:val="right"/>
              <w:rPr>
                <w:rFonts w:ascii="Calibri" w:hAnsi="Calibri" w:cs="Calibri"/>
                <w:sz w:val="22"/>
                <w:szCs w:val="22"/>
              </w:rPr>
            </w:pPr>
            <w:r w:rsidRPr="00B97CA8">
              <w:rPr>
                <w:rFonts w:ascii="Calibri" w:hAnsi="Calibri" w:cs="Calibri"/>
                <w:sz w:val="22"/>
                <w:szCs w:val="22"/>
              </w:rPr>
              <w:t>3 000</w:t>
            </w:r>
          </w:p>
        </w:tc>
        <w:tc>
          <w:tcPr>
            <w:tcW w:w="1175" w:type="dxa"/>
            <w:tcBorders>
              <w:top w:val="nil"/>
              <w:left w:val="nil"/>
              <w:bottom w:val="single" w:sz="4" w:space="0" w:color="000000"/>
              <w:right w:val="single" w:sz="4" w:space="0" w:color="000000"/>
            </w:tcBorders>
            <w:shd w:val="clear" w:color="000000" w:fill="FFFF00"/>
            <w:hideMark/>
          </w:tcPr>
          <w:p w14:paraId="5AD8391A" w14:textId="77777777" w:rsidR="00B97CA8" w:rsidRPr="00B97CA8" w:rsidRDefault="00B97CA8" w:rsidP="00B97CA8">
            <w:pPr>
              <w:spacing w:after="0"/>
              <w:rPr>
                <w:rFonts w:ascii="Calibri" w:hAnsi="Calibri" w:cs="Calibri"/>
                <w:color w:val="000000"/>
                <w:sz w:val="22"/>
                <w:szCs w:val="22"/>
              </w:rPr>
            </w:pPr>
            <w:r w:rsidRPr="00B97CA8">
              <w:rPr>
                <w:rFonts w:ascii="Calibri" w:hAnsi="Calibri" w:cs="Calibri"/>
                <w:color w:val="000000"/>
                <w:sz w:val="22"/>
                <w:szCs w:val="22"/>
              </w:rPr>
              <w:t> </w:t>
            </w:r>
          </w:p>
        </w:tc>
        <w:tc>
          <w:tcPr>
            <w:tcW w:w="756" w:type="dxa"/>
            <w:tcBorders>
              <w:top w:val="nil"/>
              <w:left w:val="nil"/>
              <w:bottom w:val="single" w:sz="4" w:space="0" w:color="000000"/>
              <w:right w:val="nil"/>
            </w:tcBorders>
            <w:shd w:val="clear" w:color="000000" w:fill="FFFFFF"/>
            <w:hideMark/>
          </w:tcPr>
          <w:p w14:paraId="34138AD7" w14:textId="77777777" w:rsidR="00B97CA8" w:rsidRPr="00B97CA8" w:rsidRDefault="00B97CA8" w:rsidP="00B97CA8">
            <w:pPr>
              <w:spacing w:after="0"/>
              <w:jc w:val="right"/>
              <w:rPr>
                <w:rFonts w:ascii="Calibri" w:hAnsi="Calibri" w:cs="Calibri"/>
                <w:color w:val="000000"/>
                <w:sz w:val="22"/>
                <w:szCs w:val="22"/>
              </w:rPr>
            </w:pPr>
            <w:r w:rsidRPr="00B97CA8">
              <w:rPr>
                <w:rFonts w:ascii="Calibri" w:hAnsi="Calibri" w:cs="Calibri"/>
                <w:color w:val="000000"/>
                <w:sz w:val="22"/>
                <w:szCs w:val="22"/>
              </w:rPr>
              <w:t>0,00</w:t>
            </w:r>
          </w:p>
        </w:tc>
        <w:tc>
          <w:tcPr>
            <w:tcW w:w="1402" w:type="dxa"/>
            <w:gridSpan w:val="2"/>
            <w:tcBorders>
              <w:top w:val="nil"/>
              <w:left w:val="single" w:sz="4" w:space="0" w:color="000000"/>
              <w:bottom w:val="single" w:sz="4" w:space="0" w:color="000000"/>
              <w:right w:val="single" w:sz="8" w:space="0" w:color="000000"/>
            </w:tcBorders>
            <w:shd w:val="clear" w:color="000000" w:fill="FFFFFF"/>
            <w:hideMark/>
          </w:tcPr>
          <w:p w14:paraId="6CC21F43" w14:textId="77777777" w:rsidR="00B97CA8" w:rsidRPr="00B97CA8" w:rsidRDefault="00B97CA8" w:rsidP="00B97CA8">
            <w:pPr>
              <w:spacing w:after="0"/>
              <w:rPr>
                <w:rFonts w:ascii="Calibri" w:hAnsi="Calibri" w:cs="Calibri"/>
                <w:color w:val="000000"/>
                <w:sz w:val="22"/>
                <w:szCs w:val="22"/>
              </w:rPr>
            </w:pPr>
            <w:r w:rsidRPr="00B97CA8">
              <w:rPr>
                <w:rFonts w:ascii="Calibri" w:hAnsi="Calibri" w:cs="Calibri"/>
                <w:color w:val="000000"/>
                <w:sz w:val="22"/>
                <w:szCs w:val="22"/>
              </w:rPr>
              <w:t>LS Pezinok, 902 01 Pezinok, Moyzesova 17</w:t>
            </w:r>
          </w:p>
        </w:tc>
      </w:tr>
      <w:tr w:rsidR="00B97CA8" w:rsidRPr="00B97CA8" w14:paraId="163758D5" w14:textId="77777777" w:rsidTr="00B97CA8">
        <w:trPr>
          <w:gridAfter w:val="1"/>
          <w:wAfter w:w="16" w:type="dxa"/>
          <w:trHeight w:val="1200"/>
        </w:trPr>
        <w:tc>
          <w:tcPr>
            <w:tcW w:w="846" w:type="dxa"/>
            <w:tcBorders>
              <w:top w:val="nil"/>
              <w:left w:val="single" w:sz="8" w:space="0" w:color="000000"/>
              <w:bottom w:val="single" w:sz="4" w:space="0" w:color="000000"/>
              <w:right w:val="single" w:sz="4" w:space="0" w:color="000000"/>
            </w:tcBorders>
            <w:shd w:val="clear" w:color="auto" w:fill="auto"/>
            <w:hideMark/>
          </w:tcPr>
          <w:p w14:paraId="324CD636" w14:textId="77777777" w:rsidR="00B97CA8" w:rsidRPr="00B97CA8" w:rsidRDefault="00B97CA8" w:rsidP="00B97CA8">
            <w:pPr>
              <w:spacing w:after="0"/>
              <w:jc w:val="center"/>
              <w:rPr>
                <w:rFonts w:ascii="Calibri" w:hAnsi="Calibri" w:cs="Calibri"/>
                <w:color w:val="000000"/>
                <w:sz w:val="22"/>
                <w:szCs w:val="22"/>
              </w:rPr>
            </w:pPr>
            <w:r w:rsidRPr="00B97CA8">
              <w:rPr>
                <w:rFonts w:ascii="Calibri" w:hAnsi="Calibri" w:cs="Calibri"/>
                <w:color w:val="000000"/>
                <w:sz w:val="22"/>
                <w:szCs w:val="22"/>
              </w:rPr>
              <w:t>104</w:t>
            </w:r>
          </w:p>
        </w:tc>
        <w:tc>
          <w:tcPr>
            <w:tcW w:w="2406" w:type="dxa"/>
            <w:tcBorders>
              <w:top w:val="nil"/>
              <w:left w:val="nil"/>
              <w:bottom w:val="single" w:sz="4" w:space="0" w:color="000000"/>
              <w:right w:val="single" w:sz="4" w:space="0" w:color="000000"/>
            </w:tcBorders>
            <w:shd w:val="clear" w:color="auto" w:fill="auto"/>
            <w:hideMark/>
          </w:tcPr>
          <w:p w14:paraId="48C2972E" w14:textId="77777777" w:rsidR="00B97CA8" w:rsidRPr="00B97CA8" w:rsidRDefault="00B97CA8" w:rsidP="00B97CA8">
            <w:pPr>
              <w:spacing w:after="0"/>
              <w:rPr>
                <w:rFonts w:ascii="Calibri" w:hAnsi="Calibri" w:cs="Calibri"/>
                <w:color w:val="000000"/>
                <w:sz w:val="22"/>
                <w:szCs w:val="22"/>
              </w:rPr>
            </w:pPr>
            <w:r w:rsidRPr="00B97CA8">
              <w:rPr>
                <w:rFonts w:ascii="Calibri" w:hAnsi="Calibri" w:cs="Calibri"/>
                <w:color w:val="000000"/>
                <w:sz w:val="22"/>
                <w:szCs w:val="22"/>
              </w:rPr>
              <w:t xml:space="preserve">Uzlové lesnícke pletivo pozinkovaná, výška 220 cm, pevnosť od 450 do 550 MPa, </w:t>
            </w:r>
            <w:proofErr w:type="spellStart"/>
            <w:r w:rsidRPr="00B97CA8">
              <w:rPr>
                <w:rFonts w:ascii="Calibri" w:hAnsi="Calibri" w:cs="Calibri"/>
                <w:color w:val="000000"/>
                <w:sz w:val="22"/>
                <w:szCs w:val="22"/>
              </w:rPr>
              <w:t>pr</w:t>
            </w:r>
            <w:proofErr w:type="spellEnd"/>
            <w:r w:rsidRPr="00B97CA8">
              <w:rPr>
                <w:rFonts w:ascii="Calibri" w:hAnsi="Calibri" w:cs="Calibri"/>
                <w:color w:val="000000"/>
                <w:sz w:val="22"/>
                <w:szCs w:val="22"/>
              </w:rPr>
              <w:t>. drôtu 2,2/3,1, 20 horizontálnych drôtov</w:t>
            </w:r>
          </w:p>
        </w:tc>
        <w:tc>
          <w:tcPr>
            <w:tcW w:w="952" w:type="dxa"/>
            <w:tcBorders>
              <w:top w:val="nil"/>
              <w:left w:val="nil"/>
              <w:bottom w:val="single" w:sz="4" w:space="0" w:color="000000"/>
              <w:right w:val="single" w:sz="4" w:space="0" w:color="000000"/>
            </w:tcBorders>
            <w:shd w:val="clear" w:color="auto" w:fill="auto"/>
            <w:hideMark/>
          </w:tcPr>
          <w:p w14:paraId="6C2E9713" w14:textId="2749AAE9" w:rsidR="00B97CA8" w:rsidRPr="00B97CA8" w:rsidRDefault="00B97CA8" w:rsidP="00B97CA8">
            <w:pPr>
              <w:spacing w:after="0"/>
              <w:rPr>
                <w:rFonts w:ascii="Calibri" w:hAnsi="Calibri" w:cs="Calibri"/>
                <w:color w:val="000000"/>
                <w:sz w:val="22"/>
                <w:szCs w:val="22"/>
              </w:rPr>
            </w:pPr>
            <w:r w:rsidRPr="00B97CA8">
              <w:rPr>
                <w:rFonts w:ascii="Calibri" w:hAnsi="Calibri" w:cs="Calibri"/>
                <w:color w:val="000000"/>
                <w:sz w:val="22"/>
                <w:szCs w:val="22"/>
              </w:rPr>
              <w:t> </w:t>
            </w:r>
            <w:r w:rsidR="00925020">
              <w:rPr>
                <w:rFonts w:ascii="Calibri" w:hAnsi="Calibri" w:cs="Calibri"/>
                <w:color w:val="000000"/>
                <w:sz w:val="22"/>
                <w:szCs w:val="22"/>
              </w:rPr>
              <w:t>bm</w:t>
            </w:r>
            <w:bookmarkStart w:id="1" w:name="_GoBack"/>
            <w:bookmarkEnd w:id="1"/>
          </w:p>
        </w:tc>
        <w:tc>
          <w:tcPr>
            <w:tcW w:w="1519" w:type="dxa"/>
            <w:tcBorders>
              <w:top w:val="nil"/>
              <w:left w:val="nil"/>
              <w:bottom w:val="single" w:sz="4" w:space="0" w:color="000000"/>
              <w:right w:val="single" w:sz="4" w:space="0" w:color="000000"/>
            </w:tcBorders>
            <w:shd w:val="clear" w:color="auto" w:fill="auto"/>
            <w:hideMark/>
          </w:tcPr>
          <w:p w14:paraId="5266AC29" w14:textId="77777777" w:rsidR="00B97CA8" w:rsidRPr="00B97CA8" w:rsidRDefault="00B97CA8" w:rsidP="00B97CA8">
            <w:pPr>
              <w:spacing w:after="0"/>
              <w:jc w:val="right"/>
              <w:rPr>
                <w:rFonts w:ascii="Calibri" w:hAnsi="Calibri" w:cs="Calibri"/>
                <w:sz w:val="22"/>
                <w:szCs w:val="22"/>
              </w:rPr>
            </w:pPr>
            <w:r w:rsidRPr="00B97CA8">
              <w:rPr>
                <w:rFonts w:ascii="Calibri" w:hAnsi="Calibri" w:cs="Calibri"/>
                <w:sz w:val="22"/>
                <w:szCs w:val="22"/>
              </w:rPr>
              <w:t>10 200</w:t>
            </w:r>
          </w:p>
        </w:tc>
        <w:tc>
          <w:tcPr>
            <w:tcW w:w="1175" w:type="dxa"/>
            <w:tcBorders>
              <w:top w:val="nil"/>
              <w:left w:val="nil"/>
              <w:bottom w:val="single" w:sz="4" w:space="0" w:color="000000"/>
              <w:right w:val="single" w:sz="4" w:space="0" w:color="000000"/>
            </w:tcBorders>
            <w:shd w:val="clear" w:color="000000" w:fill="FFFF00"/>
            <w:hideMark/>
          </w:tcPr>
          <w:p w14:paraId="47E78F44" w14:textId="77777777" w:rsidR="00B97CA8" w:rsidRPr="00B97CA8" w:rsidRDefault="00B97CA8" w:rsidP="00B97CA8">
            <w:pPr>
              <w:spacing w:after="0"/>
              <w:rPr>
                <w:rFonts w:ascii="Calibri" w:hAnsi="Calibri" w:cs="Calibri"/>
                <w:color w:val="000000"/>
                <w:sz w:val="22"/>
                <w:szCs w:val="22"/>
              </w:rPr>
            </w:pPr>
            <w:r w:rsidRPr="00B97CA8">
              <w:rPr>
                <w:rFonts w:ascii="Calibri" w:hAnsi="Calibri" w:cs="Calibri"/>
                <w:color w:val="000000"/>
                <w:sz w:val="22"/>
                <w:szCs w:val="22"/>
              </w:rPr>
              <w:t> </w:t>
            </w:r>
          </w:p>
        </w:tc>
        <w:tc>
          <w:tcPr>
            <w:tcW w:w="756" w:type="dxa"/>
            <w:tcBorders>
              <w:top w:val="nil"/>
              <w:left w:val="nil"/>
              <w:bottom w:val="single" w:sz="4" w:space="0" w:color="000000"/>
              <w:right w:val="nil"/>
            </w:tcBorders>
            <w:shd w:val="clear" w:color="000000" w:fill="FFFFFF"/>
            <w:hideMark/>
          </w:tcPr>
          <w:p w14:paraId="196FEC89" w14:textId="77777777" w:rsidR="00B97CA8" w:rsidRPr="00B97CA8" w:rsidRDefault="00B97CA8" w:rsidP="00B97CA8">
            <w:pPr>
              <w:spacing w:after="0"/>
              <w:jc w:val="right"/>
              <w:rPr>
                <w:rFonts w:ascii="Calibri" w:hAnsi="Calibri" w:cs="Calibri"/>
                <w:color w:val="000000"/>
                <w:sz w:val="22"/>
                <w:szCs w:val="22"/>
              </w:rPr>
            </w:pPr>
            <w:r w:rsidRPr="00B97CA8">
              <w:rPr>
                <w:rFonts w:ascii="Calibri" w:hAnsi="Calibri" w:cs="Calibri"/>
                <w:color w:val="000000"/>
                <w:sz w:val="22"/>
                <w:szCs w:val="22"/>
              </w:rPr>
              <w:t>0,00</w:t>
            </w:r>
          </w:p>
        </w:tc>
        <w:tc>
          <w:tcPr>
            <w:tcW w:w="1402" w:type="dxa"/>
            <w:gridSpan w:val="2"/>
            <w:tcBorders>
              <w:top w:val="nil"/>
              <w:left w:val="single" w:sz="4" w:space="0" w:color="000000"/>
              <w:bottom w:val="single" w:sz="4" w:space="0" w:color="000000"/>
              <w:right w:val="single" w:sz="8" w:space="0" w:color="000000"/>
            </w:tcBorders>
            <w:shd w:val="clear" w:color="000000" w:fill="FFFFFF"/>
            <w:hideMark/>
          </w:tcPr>
          <w:p w14:paraId="75D20C86" w14:textId="77777777" w:rsidR="00B97CA8" w:rsidRPr="00B97CA8" w:rsidRDefault="00B97CA8" w:rsidP="00B97CA8">
            <w:pPr>
              <w:spacing w:after="0"/>
              <w:rPr>
                <w:rFonts w:ascii="Calibri" w:hAnsi="Calibri" w:cs="Calibri"/>
                <w:color w:val="000000"/>
                <w:sz w:val="22"/>
                <w:szCs w:val="22"/>
              </w:rPr>
            </w:pPr>
            <w:r w:rsidRPr="00B97CA8">
              <w:rPr>
                <w:rFonts w:ascii="Calibri" w:hAnsi="Calibri" w:cs="Calibri"/>
                <w:color w:val="000000"/>
                <w:sz w:val="22"/>
                <w:szCs w:val="22"/>
              </w:rPr>
              <w:t xml:space="preserve">LS </w:t>
            </w:r>
            <w:proofErr w:type="spellStart"/>
            <w:r w:rsidRPr="00B97CA8">
              <w:rPr>
                <w:rFonts w:ascii="Calibri" w:hAnsi="Calibri" w:cs="Calibri"/>
                <w:color w:val="000000"/>
                <w:sz w:val="22"/>
                <w:szCs w:val="22"/>
              </w:rPr>
              <w:t>Majdán</w:t>
            </w:r>
            <w:proofErr w:type="spellEnd"/>
            <w:r w:rsidRPr="00B97CA8">
              <w:rPr>
                <w:rFonts w:ascii="Calibri" w:hAnsi="Calibri" w:cs="Calibri"/>
                <w:color w:val="000000"/>
                <w:sz w:val="22"/>
                <w:szCs w:val="22"/>
              </w:rPr>
              <w:t xml:space="preserve">, 919 03 Horné Orešany,  </w:t>
            </w:r>
            <w:proofErr w:type="spellStart"/>
            <w:r w:rsidRPr="00B97CA8">
              <w:rPr>
                <w:rFonts w:ascii="Calibri" w:hAnsi="Calibri" w:cs="Calibri"/>
                <w:color w:val="000000"/>
                <w:sz w:val="22"/>
                <w:szCs w:val="22"/>
              </w:rPr>
              <w:t>Majdán</w:t>
            </w:r>
            <w:proofErr w:type="spellEnd"/>
          </w:p>
        </w:tc>
      </w:tr>
      <w:tr w:rsidR="00B97CA8" w:rsidRPr="00B97CA8" w14:paraId="23D30427" w14:textId="77777777" w:rsidTr="00B97CA8">
        <w:trPr>
          <w:gridAfter w:val="1"/>
          <w:wAfter w:w="16" w:type="dxa"/>
          <w:trHeight w:val="300"/>
        </w:trPr>
        <w:tc>
          <w:tcPr>
            <w:tcW w:w="846" w:type="dxa"/>
            <w:tcBorders>
              <w:top w:val="nil"/>
              <w:left w:val="nil"/>
              <w:bottom w:val="nil"/>
              <w:right w:val="nil"/>
            </w:tcBorders>
            <w:shd w:val="clear" w:color="auto" w:fill="auto"/>
            <w:hideMark/>
          </w:tcPr>
          <w:p w14:paraId="06393801" w14:textId="77777777" w:rsidR="00B97CA8" w:rsidRPr="00B97CA8" w:rsidRDefault="00B97CA8" w:rsidP="00B97CA8">
            <w:pPr>
              <w:spacing w:after="0"/>
              <w:rPr>
                <w:rFonts w:ascii="Calibri" w:hAnsi="Calibri" w:cs="Calibri"/>
                <w:b/>
                <w:bCs/>
                <w:color w:val="000000"/>
                <w:sz w:val="22"/>
                <w:szCs w:val="22"/>
              </w:rPr>
            </w:pPr>
          </w:p>
        </w:tc>
        <w:tc>
          <w:tcPr>
            <w:tcW w:w="2406" w:type="dxa"/>
            <w:tcBorders>
              <w:top w:val="nil"/>
              <w:left w:val="nil"/>
              <w:bottom w:val="nil"/>
              <w:right w:val="nil"/>
            </w:tcBorders>
            <w:shd w:val="clear" w:color="auto" w:fill="auto"/>
            <w:hideMark/>
          </w:tcPr>
          <w:p w14:paraId="5C26428C" w14:textId="77777777" w:rsidR="00B97CA8" w:rsidRPr="00B97CA8" w:rsidRDefault="00B97CA8" w:rsidP="00B97CA8">
            <w:pPr>
              <w:spacing w:after="0"/>
              <w:rPr>
                <w:rFonts w:ascii="Times New Roman" w:hAnsi="Times New Roman"/>
                <w:szCs w:val="20"/>
              </w:rPr>
            </w:pPr>
          </w:p>
        </w:tc>
        <w:tc>
          <w:tcPr>
            <w:tcW w:w="952" w:type="dxa"/>
            <w:tcBorders>
              <w:top w:val="nil"/>
              <w:left w:val="nil"/>
              <w:bottom w:val="nil"/>
              <w:right w:val="nil"/>
            </w:tcBorders>
            <w:shd w:val="clear" w:color="auto" w:fill="auto"/>
            <w:hideMark/>
          </w:tcPr>
          <w:p w14:paraId="42D3D9F0" w14:textId="77777777" w:rsidR="00B97CA8" w:rsidRPr="00B97CA8" w:rsidRDefault="00B97CA8" w:rsidP="00B97CA8">
            <w:pPr>
              <w:spacing w:after="0"/>
              <w:rPr>
                <w:rFonts w:ascii="Times New Roman" w:hAnsi="Times New Roman"/>
                <w:szCs w:val="20"/>
              </w:rPr>
            </w:pPr>
          </w:p>
        </w:tc>
        <w:tc>
          <w:tcPr>
            <w:tcW w:w="1519" w:type="dxa"/>
            <w:tcBorders>
              <w:top w:val="nil"/>
              <w:left w:val="nil"/>
              <w:bottom w:val="nil"/>
              <w:right w:val="nil"/>
            </w:tcBorders>
            <w:shd w:val="clear" w:color="auto" w:fill="auto"/>
            <w:hideMark/>
          </w:tcPr>
          <w:p w14:paraId="545CA74D" w14:textId="77777777" w:rsidR="00B97CA8" w:rsidRPr="00B97CA8" w:rsidRDefault="00B97CA8" w:rsidP="00B97CA8">
            <w:pPr>
              <w:spacing w:after="0"/>
              <w:rPr>
                <w:rFonts w:ascii="Times New Roman" w:hAnsi="Times New Roman"/>
                <w:szCs w:val="20"/>
              </w:rPr>
            </w:pPr>
          </w:p>
        </w:tc>
        <w:tc>
          <w:tcPr>
            <w:tcW w:w="1175" w:type="dxa"/>
            <w:tcBorders>
              <w:top w:val="nil"/>
              <w:left w:val="nil"/>
              <w:bottom w:val="nil"/>
              <w:right w:val="nil"/>
            </w:tcBorders>
            <w:shd w:val="clear" w:color="auto" w:fill="auto"/>
            <w:hideMark/>
          </w:tcPr>
          <w:p w14:paraId="018B0A05" w14:textId="77777777" w:rsidR="00B97CA8" w:rsidRPr="00B97CA8" w:rsidRDefault="00B97CA8" w:rsidP="00B97CA8">
            <w:pPr>
              <w:spacing w:after="0"/>
              <w:rPr>
                <w:rFonts w:ascii="Times New Roman" w:hAnsi="Times New Roman"/>
                <w:szCs w:val="20"/>
              </w:rPr>
            </w:pPr>
          </w:p>
        </w:tc>
        <w:tc>
          <w:tcPr>
            <w:tcW w:w="756" w:type="dxa"/>
            <w:tcBorders>
              <w:top w:val="nil"/>
              <w:left w:val="nil"/>
              <w:bottom w:val="nil"/>
              <w:right w:val="nil"/>
            </w:tcBorders>
            <w:shd w:val="clear" w:color="auto" w:fill="auto"/>
            <w:hideMark/>
          </w:tcPr>
          <w:p w14:paraId="4E0C1B83" w14:textId="77777777" w:rsidR="00B97CA8" w:rsidRPr="00B97CA8" w:rsidRDefault="00B97CA8" w:rsidP="00B97CA8">
            <w:pPr>
              <w:spacing w:after="0"/>
              <w:rPr>
                <w:rFonts w:ascii="Times New Roman" w:hAnsi="Times New Roman"/>
                <w:szCs w:val="20"/>
              </w:rPr>
            </w:pPr>
          </w:p>
        </w:tc>
        <w:tc>
          <w:tcPr>
            <w:tcW w:w="1402" w:type="dxa"/>
            <w:gridSpan w:val="2"/>
            <w:tcBorders>
              <w:top w:val="nil"/>
              <w:left w:val="nil"/>
              <w:bottom w:val="nil"/>
              <w:right w:val="nil"/>
            </w:tcBorders>
            <w:shd w:val="clear" w:color="auto" w:fill="auto"/>
            <w:hideMark/>
          </w:tcPr>
          <w:p w14:paraId="4188452F" w14:textId="77777777" w:rsidR="00B97CA8" w:rsidRPr="00B97CA8" w:rsidRDefault="00B97CA8" w:rsidP="00B97CA8">
            <w:pPr>
              <w:spacing w:after="0"/>
              <w:rPr>
                <w:rFonts w:ascii="Times New Roman" w:hAnsi="Times New Roman"/>
                <w:szCs w:val="20"/>
              </w:rPr>
            </w:pPr>
          </w:p>
        </w:tc>
      </w:tr>
    </w:tbl>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w:t>
      </w:r>
      <w:r w:rsidRPr="00EA3DDF">
        <w:rPr>
          <w:rFonts w:ascii="Arial" w:hAnsi="Arial" w:cs="Arial"/>
          <w:sz w:val="20"/>
          <w:lang w:val="sk-SK"/>
        </w:rPr>
        <w:lastRenderedPageBreak/>
        <w:t xml:space="preserve">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EA3DDF" w:rsidRDefault="00E123F4" w:rsidP="00E123F4">
      <w:pPr>
        <w:spacing w:after="0"/>
        <w:jc w:val="center"/>
        <w:rPr>
          <w:rFonts w:cs="Arial"/>
          <w:b/>
          <w:szCs w:val="20"/>
        </w:rPr>
      </w:pPr>
    </w:p>
    <w:p w14:paraId="3C8B1594" w14:textId="77777777"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lastRenderedPageBreak/>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EA3DDF" w:rsidRDefault="00E123F4" w:rsidP="00E123F4">
      <w:pPr>
        <w:spacing w:after="0"/>
        <w:jc w:val="center"/>
        <w:rPr>
          <w:rFonts w:cs="Arial"/>
          <w:b/>
          <w:szCs w:val="20"/>
        </w:rPr>
      </w:pPr>
    </w:p>
    <w:p w14:paraId="3F865EE9" w14:textId="77777777" w:rsidR="00E123F4" w:rsidRPr="00EA3DDF" w:rsidRDefault="00E123F4" w:rsidP="00E123F4">
      <w:pPr>
        <w:spacing w:after="0"/>
        <w:jc w:val="center"/>
        <w:rPr>
          <w:rFonts w:cs="Arial"/>
          <w:b/>
          <w:szCs w:val="20"/>
        </w:rPr>
      </w:pPr>
      <w:r w:rsidRPr="00EA3DDF">
        <w:rPr>
          <w:rFonts w:cs="Arial"/>
          <w:b/>
          <w:szCs w:val="20"/>
        </w:rPr>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lastRenderedPageBreak/>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EA3DDF" w:rsidRDefault="00E123F4" w:rsidP="00E123F4">
      <w:pPr>
        <w:spacing w:after="0"/>
        <w:jc w:val="both"/>
        <w:rPr>
          <w:rFonts w:cs="Arial"/>
          <w:szCs w:val="20"/>
        </w:rPr>
      </w:pP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EA3DDF" w14:paraId="08FDAD80" w14:textId="77777777" w:rsidTr="003B6164">
        <w:tc>
          <w:tcPr>
            <w:tcW w:w="3969" w:type="dxa"/>
            <w:shd w:val="clear" w:color="auto" w:fill="auto"/>
          </w:tcPr>
          <w:p w14:paraId="228D0173"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V Banskej Bystrici, dňa ...........................</w:t>
            </w:r>
          </w:p>
        </w:tc>
        <w:tc>
          <w:tcPr>
            <w:tcW w:w="1019" w:type="dxa"/>
            <w:shd w:val="clear" w:color="auto" w:fill="auto"/>
          </w:tcPr>
          <w:p w14:paraId="167D6069" w14:textId="77777777" w:rsidR="00E123F4" w:rsidRPr="00EA3DD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 dňa ..................</w:t>
            </w:r>
          </w:p>
        </w:tc>
      </w:tr>
    </w:tbl>
    <w:p w14:paraId="06F5C76B" w14:textId="77777777" w:rsidR="00E123F4" w:rsidRPr="00EA3DDF" w:rsidRDefault="00E123F4" w:rsidP="00E123F4">
      <w:pPr>
        <w:pStyle w:val="Bezriadkovania"/>
        <w:rPr>
          <w:rFonts w:ascii="Arial" w:hAnsi="Arial" w:cs="Arial"/>
          <w:sz w:val="20"/>
          <w:lang w:val="sk-SK"/>
        </w:rPr>
      </w:pPr>
    </w:p>
    <w:p w14:paraId="1DF00507" w14:textId="77777777" w:rsidR="00E123F4" w:rsidRPr="00EA3DD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EA3DDF" w14:paraId="466508EB" w14:textId="77777777" w:rsidTr="003B6164">
        <w:tc>
          <w:tcPr>
            <w:tcW w:w="3969" w:type="dxa"/>
            <w:shd w:val="clear" w:color="auto" w:fill="auto"/>
          </w:tcPr>
          <w:p w14:paraId="1BFD9704" w14:textId="77777777" w:rsidR="00E123F4" w:rsidRPr="00EA3DDF" w:rsidRDefault="00E123F4" w:rsidP="003B6164">
            <w:pPr>
              <w:spacing w:after="0"/>
              <w:rPr>
                <w:rFonts w:cs="Arial"/>
                <w:szCs w:val="20"/>
              </w:rPr>
            </w:pPr>
            <w:r w:rsidRPr="00EA3DDF">
              <w:rPr>
                <w:rFonts w:eastAsia="Calibri" w:cs="Arial"/>
                <w:szCs w:val="20"/>
              </w:rPr>
              <w:t>Kupujúci:</w:t>
            </w:r>
          </w:p>
        </w:tc>
        <w:tc>
          <w:tcPr>
            <w:tcW w:w="1022" w:type="dxa"/>
            <w:shd w:val="clear" w:color="auto" w:fill="auto"/>
          </w:tcPr>
          <w:p w14:paraId="6A973424" w14:textId="77777777" w:rsidR="00E123F4" w:rsidRPr="00EA3DDF" w:rsidRDefault="00E123F4" w:rsidP="003B6164">
            <w:pPr>
              <w:spacing w:after="0"/>
              <w:rPr>
                <w:rFonts w:cs="Arial"/>
                <w:szCs w:val="20"/>
              </w:rPr>
            </w:pPr>
          </w:p>
        </w:tc>
        <w:tc>
          <w:tcPr>
            <w:tcW w:w="4081" w:type="dxa"/>
            <w:shd w:val="clear" w:color="auto" w:fill="auto"/>
          </w:tcPr>
          <w:p w14:paraId="45B8320D" w14:textId="77777777" w:rsidR="00E123F4" w:rsidRPr="00EA3DDF" w:rsidRDefault="00E123F4" w:rsidP="003B6164">
            <w:pPr>
              <w:spacing w:after="0"/>
              <w:rPr>
                <w:rFonts w:cs="Arial"/>
                <w:szCs w:val="20"/>
              </w:rPr>
            </w:pPr>
            <w:r w:rsidRPr="00EA3DDF">
              <w:rPr>
                <w:rFonts w:eastAsia="Calibri" w:cs="Arial"/>
                <w:szCs w:val="20"/>
              </w:rPr>
              <w:t>Predávajúci:</w:t>
            </w:r>
          </w:p>
        </w:tc>
      </w:tr>
    </w:tbl>
    <w:p w14:paraId="2D14044D" w14:textId="77777777" w:rsidR="00E123F4" w:rsidRPr="00EA3DDF" w:rsidRDefault="00E123F4" w:rsidP="00E123F4">
      <w:pPr>
        <w:spacing w:after="0"/>
        <w:rPr>
          <w:rFonts w:cs="Arial"/>
          <w:szCs w:val="20"/>
        </w:rPr>
      </w:pPr>
    </w:p>
    <w:p w14:paraId="73F5CB25" w14:textId="77777777" w:rsidR="00E123F4" w:rsidRPr="00EA3DDF" w:rsidRDefault="00E123F4" w:rsidP="00E123F4">
      <w:pPr>
        <w:spacing w:after="0"/>
        <w:rPr>
          <w:rFonts w:cs="Arial"/>
          <w:szCs w:val="20"/>
        </w:rPr>
      </w:pPr>
    </w:p>
    <w:p w14:paraId="377F4E17" w14:textId="77777777" w:rsidR="00E123F4" w:rsidRPr="00EA3DDF" w:rsidRDefault="00E123F4" w:rsidP="00E123F4">
      <w:pPr>
        <w:spacing w:after="0"/>
        <w:rPr>
          <w:rFonts w:cs="Arial"/>
          <w:szCs w:val="20"/>
        </w:rPr>
      </w:pPr>
    </w:p>
    <w:p w14:paraId="706A8F83" w14:textId="77777777" w:rsidR="003D0F46" w:rsidRPr="00EA3DD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EA3DDF" w14:paraId="2B1CE1DD" w14:textId="77777777" w:rsidTr="003D0F46">
        <w:tc>
          <w:tcPr>
            <w:tcW w:w="3969" w:type="dxa"/>
            <w:tcBorders>
              <w:top w:val="dashed" w:sz="4" w:space="0" w:color="auto"/>
              <w:left w:val="nil"/>
              <w:bottom w:val="nil"/>
              <w:right w:val="nil"/>
            </w:tcBorders>
            <w:hideMark/>
          </w:tcPr>
          <w:p w14:paraId="3A8B07E1" w14:textId="6FCF92E5" w:rsidR="00A84C05" w:rsidRPr="00EA3DDF" w:rsidRDefault="003D0F46" w:rsidP="00A84C05">
            <w:pPr>
              <w:spacing w:after="0"/>
              <w:jc w:val="center"/>
              <w:rPr>
                <w:rFonts w:cs="Arial"/>
                <w:b/>
                <w:szCs w:val="20"/>
              </w:rPr>
            </w:pPr>
            <w:r w:rsidRPr="00EA3DDF">
              <w:rPr>
                <w:rFonts w:cs="Arial"/>
                <w:b/>
                <w:szCs w:val="20"/>
              </w:rPr>
              <w:t xml:space="preserve">Ing. </w:t>
            </w:r>
            <w:r w:rsidR="00ED1FFD">
              <w:rPr>
                <w:rFonts w:cs="Arial"/>
                <w:b/>
                <w:szCs w:val="20"/>
              </w:rPr>
              <w:t>Vlastimil Uhlík</w:t>
            </w:r>
          </w:p>
          <w:p w14:paraId="6B602190" w14:textId="6C174ACE" w:rsidR="003D0F46" w:rsidRPr="00EA3DDF" w:rsidRDefault="00ED1FFD" w:rsidP="00A84C05">
            <w:pPr>
              <w:spacing w:after="0"/>
              <w:jc w:val="center"/>
              <w:rPr>
                <w:rFonts w:cs="Arial"/>
                <w:b/>
                <w:szCs w:val="20"/>
              </w:rPr>
            </w:pPr>
            <w:r>
              <w:rPr>
                <w:rFonts w:cs="Arial"/>
                <w:szCs w:val="20"/>
              </w:rPr>
              <w:t>Vedúci OZ</w:t>
            </w:r>
          </w:p>
        </w:tc>
        <w:tc>
          <w:tcPr>
            <w:tcW w:w="1026" w:type="dxa"/>
            <w:tcBorders>
              <w:top w:val="nil"/>
              <w:left w:val="nil"/>
              <w:bottom w:val="nil"/>
              <w:right w:val="nil"/>
            </w:tcBorders>
          </w:tcPr>
          <w:p w14:paraId="61F48A3F" w14:textId="77777777" w:rsidR="003D0F46" w:rsidRPr="00EA3DD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EA3DDF" w:rsidRDefault="003D0F46" w:rsidP="003D0F46">
            <w:pPr>
              <w:spacing w:after="0"/>
              <w:jc w:val="center"/>
              <w:rPr>
                <w:rFonts w:cs="Arial"/>
                <w:szCs w:val="20"/>
              </w:rPr>
            </w:pPr>
            <w:r w:rsidRPr="00EA3DDF">
              <w:rPr>
                <w:rFonts w:cs="Arial"/>
                <w:szCs w:val="20"/>
              </w:rPr>
              <w:t>štatutárny zástupca</w:t>
            </w:r>
          </w:p>
        </w:tc>
      </w:tr>
    </w:tbl>
    <w:p w14:paraId="01B63772" w14:textId="599E006B" w:rsidR="00207456" w:rsidRPr="00EA3DDF" w:rsidRDefault="00207456">
      <w:pPr>
        <w:spacing w:after="0"/>
        <w:rPr>
          <w:rFonts w:cs="Arial"/>
          <w:szCs w:val="20"/>
        </w:rPr>
      </w:pPr>
    </w:p>
    <w:sectPr w:rsidR="00207456" w:rsidRPr="00EA3DD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EFF90" w14:textId="77777777" w:rsidR="001063A6" w:rsidRDefault="001063A6">
      <w:r>
        <w:separator/>
      </w:r>
    </w:p>
  </w:endnote>
  <w:endnote w:type="continuationSeparator" w:id="0">
    <w:p w14:paraId="31A77761" w14:textId="77777777" w:rsidR="001063A6" w:rsidRDefault="0010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B10E7" w14:paraId="2D4E7A60" w14:textId="77777777" w:rsidTr="00D13CDF">
              <w:tc>
                <w:tcPr>
                  <w:tcW w:w="6237" w:type="dxa"/>
                </w:tcPr>
                <w:p w14:paraId="161303EA" w14:textId="2855CD28" w:rsidR="003B10E7" w:rsidRDefault="003B10E7" w:rsidP="00A83694">
                  <w:pPr>
                    <w:pStyle w:val="Pta"/>
                  </w:pPr>
                </w:p>
              </w:tc>
              <w:tc>
                <w:tcPr>
                  <w:tcW w:w="2825" w:type="dxa"/>
                </w:tcPr>
                <w:p w14:paraId="7289D8C9" w14:textId="22189F2D" w:rsidR="003B10E7" w:rsidRDefault="003B10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25020">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25020">
                    <w:rPr>
                      <w:bCs/>
                      <w:noProof/>
                      <w:sz w:val="18"/>
                      <w:szCs w:val="18"/>
                    </w:rPr>
                    <w:t>9</w:t>
                  </w:r>
                  <w:r w:rsidRPr="007C3D49">
                    <w:rPr>
                      <w:bCs/>
                      <w:sz w:val="18"/>
                      <w:szCs w:val="18"/>
                    </w:rPr>
                    <w:fldChar w:fldCharType="end"/>
                  </w:r>
                </w:p>
              </w:tc>
            </w:tr>
          </w:tbl>
          <w:p w14:paraId="3C8412FC" w14:textId="522F1C6A" w:rsidR="003B10E7" w:rsidRDefault="001063A6"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B10E7" w:rsidRDefault="003B10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B10E7" w:rsidRDefault="003B10E7">
    <w:pPr>
      <w:pStyle w:val="Pta"/>
    </w:pPr>
  </w:p>
  <w:p w14:paraId="4427C16E" w14:textId="77777777" w:rsidR="003B10E7" w:rsidRDefault="003B10E7"/>
  <w:p w14:paraId="20DEAAA1" w14:textId="77777777" w:rsidR="003B10E7" w:rsidRDefault="003B10E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9BE82" w14:textId="77777777" w:rsidR="001063A6" w:rsidRDefault="001063A6">
      <w:r>
        <w:separator/>
      </w:r>
    </w:p>
  </w:footnote>
  <w:footnote w:type="continuationSeparator" w:id="0">
    <w:p w14:paraId="1BC45E4F" w14:textId="77777777" w:rsidR="001063A6" w:rsidRDefault="00106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B10E7" w14:paraId="14793BB4" w14:textId="77777777" w:rsidTr="007C3D49">
      <w:tc>
        <w:tcPr>
          <w:tcW w:w="1271" w:type="dxa"/>
        </w:tcPr>
        <w:p w14:paraId="22C3DFF4" w14:textId="2E53548F" w:rsidR="003B10E7" w:rsidRDefault="003B10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B10E7" w:rsidRDefault="003B10E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B10E7" w:rsidRPr="007C3D49" w:rsidRDefault="003B10E7" w:rsidP="007C3D49">
          <w:pPr>
            <w:pStyle w:val="Nadpis4"/>
            <w:tabs>
              <w:tab w:val="clear" w:pos="576"/>
            </w:tabs>
            <w:rPr>
              <w:color w:val="005941"/>
              <w:sz w:val="24"/>
            </w:rPr>
          </w:pPr>
          <w:r w:rsidRPr="007C3D49">
            <w:rPr>
              <w:color w:val="005941"/>
              <w:sz w:val="24"/>
            </w:rPr>
            <w:t>generálne riaditeľstvo</w:t>
          </w:r>
        </w:p>
        <w:p w14:paraId="4F73470A" w14:textId="1081BBBA" w:rsidR="003B10E7" w:rsidRDefault="003B10E7" w:rsidP="007C3D49">
          <w:pPr>
            <w:pStyle w:val="Nadpis4"/>
            <w:tabs>
              <w:tab w:val="clear" w:pos="576"/>
            </w:tabs>
          </w:pPr>
          <w:r w:rsidRPr="007C3D49">
            <w:rPr>
              <w:color w:val="005941"/>
              <w:sz w:val="24"/>
            </w:rPr>
            <w:t>Námestie SNP 8, 975 66 Banská Bystrica</w:t>
          </w:r>
        </w:p>
      </w:tc>
    </w:tr>
  </w:tbl>
  <w:p w14:paraId="5DFAC86C" w14:textId="77777777" w:rsidR="003B10E7" w:rsidRDefault="003B10E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6"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0"/>
  </w:num>
  <w:num w:numId="2">
    <w:abstractNumId w:val="68"/>
  </w:num>
  <w:num w:numId="3">
    <w:abstractNumId w:val="80"/>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1"/>
  </w:num>
  <w:num w:numId="13">
    <w:abstractNumId w:val="31"/>
  </w:num>
  <w:num w:numId="14">
    <w:abstractNumId w:val="54"/>
  </w:num>
  <w:num w:numId="15">
    <w:abstractNumId w:val="86"/>
  </w:num>
  <w:num w:numId="16">
    <w:abstractNumId w:val="82"/>
  </w:num>
  <w:num w:numId="17">
    <w:abstractNumId w:val="53"/>
  </w:num>
  <w:num w:numId="18">
    <w:abstractNumId w:val="76"/>
  </w:num>
  <w:num w:numId="19">
    <w:abstractNumId w:val="95"/>
  </w:num>
  <w:num w:numId="20">
    <w:abstractNumId w:val="66"/>
    <w:lvlOverride w:ilvl="1">
      <w:lvl w:ilvl="1">
        <w:start w:val="1"/>
        <w:numFmt w:val="decimal"/>
        <w:isLgl/>
        <w:lvlText w:val="%1.%2."/>
        <w:lvlJc w:val="left"/>
        <w:pPr>
          <w:tabs>
            <w:tab w:val="num" w:pos="780"/>
          </w:tabs>
          <w:ind w:left="780" w:hanging="420"/>
        </w:pPr>
      </w:lvl>
    </w:lvlOverride>
  </w:num>
  <w:num w:numId="21">
    <w:abstractNumId w:val="78"/>
  </w:num>
  <w:num w:numId="22">
    <w:abstractNumId w:val="77"/>
  </w:num>
  <w:num w:numId="23">
    <w:abstractNumId w:val="45"/>
  </w:num>
  <w:num w:numId="24">
    <w:abstractNumId w:val="89"/>
  </w:num>
  <w:num w:numId="25">
    <w:abstractNumId w:val="97"/>
  </w:num>
  <w:num w:numId="26">
    <w:abstractNumId w:val="69"/>
  </w:num>
  <w:num w:numId="27">
    <w:abstractNumId w:val="71"/>
  </w:num>
  <w:num w:numId="28">
    <w:abstractNumId w:val="67"/>
  </w:num>
  <w:num w:numId="29">
    <w:abstractNumId w:val="92"/>
  </w:num>
  <w:num w:numId="30">
    <w:abstractNumId w:val="99"/>
  </w:num>
  <w:num w:numId="31">
    <w:abstractNumId w:val="43"/>
  </w:num>
  <w:num w:numId="32">
    <w:abstractNumId w:val="100"/>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79"/>
  </w:num>
  <w:num w:numId="42">
    <w:abstractNumId w:val="13"/>
  </w:num>
  <w:num w:numId="43">
    <w:abstractNumId w:val="102"/>
  </w:num>
  <w:num w:numId="44">
    <w:abstractNumId w:val="62"/>
  </w:num>
  <w:num w:numId="45">
    <w:abstractNumId w:val="96"/>
  </w:num>
  <w:num w:numId="46">
    <w:abstractNumId w:val="52"/>
  </w:num>
  <w:num w:numId="47">
    <w:abstractNumId w:val="10"/>
  </w:num>
  <w:num w:numId="48">
    <w:abstractNumId w:val="84"/>
  </w:num>
  <w:num w:numId="49">
    <w:abstractNumId w:val="93"/>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8"/>
  </w:num>
  <w:num w:numId="57">
    <w:abstractNumId w:val="107"/>
  </w:num>
  <w:num w:numId="58">
    <w:abstractNumId w:val="48"/>
  </w:num>
  <w:num w:numId="59">
    <w:abstractNumId w:val="91"/>
  </w:num>
  <w:num w:numId="60">
    <w:abstractNumId w:val="50"/>
  </w:num>
  <w:num w:numId="61">
    <w:abstractNumId w:val="41"/>
  </w:num>
  <w:num w:numId="62">
    <w:abstractNumId w:val="35"/>
  </w:num>
  <w:num w:numId="63">
    <w:abstractNumId w:val="63"/>
  </w:num>
  <w:num w:numId="64">
    <w:abstractNumId w:val="28"/>
  </w:num>
  <w:num w:numId="65">
    <w:abstractNumId w:val="14"/>
  </w:num>
  <w:num w:numId="66">
    <w:abstractNumId w:val="29"/>
  </w:num>
  <w:num w:numId="67">
    <w:abstractNumId w:val="104"/>
  </w:num>
  <w:num w:numId="68">
    <w:abstractNumId w:val="85"/>
  </w:num>
  <w:num w:numId="69">
    <w:abstractNumId w:val="98"/>
  </w:num>
  <w:num w:numId="70">
    <w:abstractNumId w:val="75"/>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4"/>
  </w:num>
  <w:num w:numId="78">
    <w:abstractNumId w:val="72"/>
  </w:num>
  <w:num w:numId="79">
    <w:abstractNumId w:val="87"/>
  </w:num>
  <w:num w:numId="80">
    <w:abstractNumId w:val="16"/>
  </w:num>
  <w:num w:numId="81">
    <w:abstractNumId w:val="51"/>
  </w:num>
  <w:num w:numId="82">
    <w:abstractNumId w:val="65"/>
  </w:num>
  <w:num w:numId="83">
    <w:abstractNumId w:val="12"/>
  </w:num>
  <w:num w:numId="84">
    <w:abstractNumId w:val="90"/>
  </w:num>
  <w:num w:numId="85">
    <w:abstractNumId w:val="6"/>
  </w:num>
  <w:num w:numId="86">
    <w:abstractNumId w:val="34"/>
  </w:num>
  <w:num w:numId="87">
    <w:abstractNumId w:val="38"/>
  </w:num>
  <w:num w:numId="88">
    <w:abstractNumId w:val="73"/>
  </w:num>
  <w:num w:numId="89">
    <w:abstractNumId w:val="8"/>
  </w:num>
  <w:num w:numId="90">
    <w:abstractNumId w:val="24"/>
  </w:num>
  <w:num w:numId="91">
    <w:abstractNumId w:val="74"/>
  </w:num>
  <w:num w:numId="92">
    <w:abstractNumId w:val="11"/>
  </w:num>
  <w:num w:numId="93">
    <w:abstractNumId w:val="57"/>
  </w:num>
  <w:num w:numId="94">
    <w:abstractNumId w:val="21"/>
  </w:num>
  <w:num w:numId="95">
    <w:abstractNumId w:val="2"/>
  </w:num>
  <w:num w:numId="96">
    <w:abstractNumId w:val="106"/>
  </w:num>
  <w:num w:numId="97">
    <w:abstractNumId w:val="49"/>
  </w:num>
  <w:num w:numId="98">
    <w:abstractNumId w:val="64"/>
  </w:num>
  <w:num w:numId="99">
    <w:abstractNumId w:val="47"/>
  </w:num>
  <w:num w:numId="100">
    <w:abstractNumId w:val="103"/>
  </w:num>
  <w:num w:numId="101">
    <w:abstractNumId w:val="61"/>
  </w:num>
  <w:num w:numId="102">
    <w:abstractNumId w:val="88"/>
  </w:num>
  <w:num w:numId="103">
    <w:abstractNumId w:val="81"/>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3"/>
  </w:num>
  <w:num w:numId="109">
    <w:abstractNumId w:val="105"/>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A6"/>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AE9"/>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C24"/>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0E7"/>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3B1F"/>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3CBF"/>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020"/>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DFD"/>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26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68C"/>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CA8"/>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97F45"/>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1FFD"/>
    <w:rsid w:val="00ED366F"/>
    <w:rsid w:val="00ED3927"/>
    <w:rsid w:val="00ED41D8"/>
    <w:rsid w:val="00ED4639"/>
    <w:rsid w:val="00ED4A82"/>
    <w:rsid w:val="00ED50A9"/>
    <w:rsid w:val="00ED5370"/>
    <w:rsid w:val="00ED5A12"/>
    <w:rsid w:val="00ED5C84"/>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4FD"/>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8226A"/>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88103129">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281815104">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57568">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2ADD4-7675-436F-93EF-88BFD7194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2980</Words>
  <Characters>16989</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19930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9</cp:revision>
  <cp:lastPrinted>2022-08-03T12:29:00Z</cp:lastPrinted>
  <dcterms:created xsi:type="dcterms:W3CDTF">2023-08-21T08:30:00Z</dcterms:created>
  <dcterms:modified xsi:type="dcterms:W3CDTF">2023-08-21T11:03:00Z</dcterms:modified>
  <cp:category>EIZ</cp:category>
</cp:coreProperties>
</file>