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1441B159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E137D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 w:rsidP="00714072">
      <w:pPr>
        <w:shd w:val="clear" w:color="auto" w:fill="E2EFD9" w:themeFill="accent6" w:themeFillTint="33"/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3D030C1" w14:textId="2674E55D" w:rsidR="00AC4AEA" w:rsidRDefault="00B84D5A" w:rsidP="00AC4A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</w:t>
      </w:r>
      <w:r w:rsidRPr="00714072">
        <w:rPr>
          <w:rFonts w:ascii="Cambria" w:hAnsi="Cambria" w:cs="Arial"/>
          <w:b/>
          <w:bCs/>
          <w:sz w:val="22"/>
          <w:szCs w:val="22"/>
        </w:rPr>
        <w:t>złożeniem oferty</w:t>
      </w:r>
      <w:r w:rsidR="008969D9" w:rsidRPr="00714072">
        <w:rPr>
          <w:rFonts w:ascii="Cambria" w:hAnsi="Cambria" w:cs="Arial"/>
          <w:b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</w:t>
      </w:r>
      <w:r w:rsidR="004B7D3D">
        <w:rPr>
          <w:rFonts w:ascii="Cambria" w:hAnsi="Cambria" w:cs="Arial"/>
          <w:bCs/>
          <w:sz w:val="22"/>
          <w:szCs w:val="22"/>
        </w:rPr>
        <w:t>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AC4AEA">
        <w:rPr>
          <w:rFonts w:ascii="Cambria" w:hAnsi="Cambria" w:cs="Arial"/>
          <w:bCs/>
          <w:sz w:val="22"/>
          <w:szCs w:val="22"/>
        </w:rPr>
        <w:t>:</w:t>
      </w:r>
    </w:p>
    <w:p w14:paraId="5118E97C" w14:textId="434A783F" w:rsidR="00AC4AEA" w:rsidRDefault="00AC4AEA" w:rsidP="00AC4AEA">
      <w:pPr>
        <w:spacing w:before="12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bCs/>
          <w:lang w:eastAsia="pl-PL"/>
        </w:rPr>
        <w:t xml:space="preserve"> </w:t>
      </w:r>
      <w:r>
        <w:rPr>
          <w:rFonts w:ascii="Cambria" w:hAnsi="Cambria" w:cs="Arial"/>
          <w:b/>
          <w:lang w:eastAsia="pl-PL"/>
        </w:rPr>
        <w:t xml:space="preserve"> </w:t>
      </w:r>
      <w:r>
        <w:rPr>
          <w:rFonts w:ascii="Cambria" w:hAnsi="Cambria" w:cs="Arial"/>
          <w:b/>
          <w:bCs/>
          <w:lang w:eastAsia="pl-PL"/>
        </w:rPr>
        <w:t>„</w:t>
      </w:r>
      <w:r w:rsidR="004B7D3D">
        <w:rPr>
          <w:rFonts w:ascii="Cambria" w:hAnsi="Cambria" w:cs="Arial"/>
          <w:b/>
          <w:bCs/>
          <w:lang w:eastAsia="pl-PL"/>
        </w:rPr>
        <w:t>Wymiana kotłów C.O. w budynkach Nadleśnictwa Dąbrowa</w:t>
      </w:r>
      <w:r>
        <w:rPr>
          <w:rFonts w:ascii="Cambria" w:hAnsi="Cambria" w:cs="Arial"/>
          <w:b/>
          <w:bCs/>
          <w:lang w:eastAsia="pl-PL"/>
        </w:rPr>
        <w:t>”</w:t>
      </w:r>
      <w:r>
        <w:rPr>
          <w:rFonts w:ascii="Cambria" w:hAnsi="Cambria" w:cs="Arial"/>
          <w:sz w:val="21"/>
          <w:szCs w:val="21"/>
        </w:rPr>
        <w:t xml:space="preserve"> </w:t>
      </w:r>
    </w:p>
    <w:p w14:paraId="797C0DA2" w14:textId="6B294A10" w:rsidR="00791AFE" w:rsidRPr="00791AFE" w:rsidRDefault="00791AFE" w:rsidP="00AC4AEA">
      <w:pPr>
        <w:spacing w:before="120"/>
        <w:jc w:val="both"/>
        <w:rPr>
          <w:rFonts w:ascii="Cambria" w:hAnsi="Cambria" w:cs="Arial"/>
          <w:b/>
          <w:sz w:val="21"/>
          <w:szCs w:val="21"/>
          <w:lang w:eastAsia="en-US"/>
        </w:rPr>
      </w:pPr>
      <w:r w:rsidRPr="00791AFE">
        <w:rPr>
          <w:rFonts w:ascii="Cambria" w:hAnsi="Cambria" w:cs="Arial"/>
          <w:b/>
          <w:sz w:val="21"/>
          <w:szCs w:val="21"/>
        </w:rPr>
        <w:t>PAKIET NR ___________________________________________________________________________________________________</w:t>
      </w:r>
    </w:p>
    <w:p w14:paraId="52BFA6B3" w14:textId="6D00C1D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4EDFF9A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</w:t>
      </w:r>
      <w:r w:rsidR="004B7D3D">
        <w:rPr>
          <w:rFonts w:ascii="Cambria" w:hAnsi="Cambria" w:cs="Arial"/>
          <w:bCs/>
          <w:sz w:val="22"/>
          <w:szCs w:val="22"/>
        </w:rPr>
        <w:t>U. z 2023 r. poz. 1605</w:t>
      </w:r>
      <w:r>
        <w:rPr>
          <w:rFonts w:ascii="Cambria" w:hAnsi="Cambria" w:cs="Arial"/>
          <w:bCs/>
          <w:sz w:val="22"/>
          <w:szCs w:val="22"/>
        </w:rPr>
        <w:t>. - „PZP”) przedłożon</w:t>
      </w:r>
      <w:r w:rsidR="004B7D3D">
        <w:rPr>
          <w:rFonts w:ascii="Cambria" w:hAnsi="Cambria" w:cs="Arial"/>
          <w:bCs/>
          <w:sz w:val="22"/>
          <w:szCs w:val="22"/>
        </w:rPr>
        <w:t>ym wraz z ofertą</w:t>
      </w:r>
      <w:r>
        <w:rPr>
          <w:rFonts w:ascii="Cambria" w:hAnsi="Cambria" w:cs="Arial"/>
          <w:bCs/>
          <w:sz w:val="22"/>
          <w:szCs w:val="22"/>
        </w:rPr>
        <w:t xml:space="preserve">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4E28F247" w14:textId="77777777" w:rsidR="00171428" w:rsidRDefault="00171428" w:rsidP="00171428">
      <w:pPr>
        <w:pStyle w:val="Kolorowalistaakcent11"/>
        <w:spacing w:before="120" w:line="276" w:lineRule="auto"/>
        <w:ind w:left="1418"/>
        <w:contextualSpacing w:val="0"/>
        <w:jc w:val="both"/>
        <w:rPr>
          <w:rFonts w:ascii="Cambria" w:hAnsi="Cambria" w:cs="Arial"/>
          <w:sz w:val="22"/>
          <w:szCs w:val="22"/>
        </w:rPr>
      </w:pPr>
      <w:r w:rsidRPr="00586432">
        <w:rPr>
          <w:rFonts w:ascii="Cambria" w:hAnsi="Cambria" w:cs="Arial"/>
          <w:sz w:val="22"/>
          <w:szCs w:val="22"/>
        </w:rPr>
        <w:t>(a)</w:t>
      </w:r>
      <w:r w:rsidRPr="00586432">
        <w:rPr>
          <w:rFonts w:ascii="Cambria" w:hAnsi="Cambria" w:cs="Arial"/>
          <w:sz w:val="22"/>
          <w:szCs w:val="22"/>
        </w:rPr>
        <w:tab/>
        <w:t xml:space="preserve">art. 108 ust. 1 pkt </w:t>
      </w:r>
      <w:r>
        <w:rPr>
          <w:rFonts w:ascii="Cambria" w:hAnsi="Cambria" w:cs="Arial"/>
          <w:sz w:val="22"/>
          <w:szCs w:val="22"/>
        </w:rPr>
        <w:t>3</w:t>
      </w:r>
      <w:r w:rsidRPr="00586432">
        <w:rPr>
          <w:rFonts w:ascii="Cambria" w:hAnsi="Cambria" w:cs="Arial"/>
          <w:sz w:val="22"/>
          <w:szCs w:val="22"/>
        </w:rPr>
        <w:t xml:space="preserve"> PZP,</w:t>
      </w:r>
    </w:p>
    <w:p w14:paraId="13E3787E" w14:textId="09D95EDE" w:rsidR="00171428" w:rsidRDefault="00171428" w:rsidP="00171428">
      <w:pPr>
        <w:pStyle w:val="Kolorowalistaakcent11"/>
        <w:spacing w:before="120" w:line="276" w:lineRule="auto"/>
        <w:ind w:left="1418"/>
        <w:contextualSpacing w:val="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(b) </w:t>
      </w:r>
      <w:r>
        <w:rPr>
          <w:rFonts w:ascii="Cambria" w:hAnsi="Cambria" w:cs="Arial"/>
          <w:sz w:val="22"/>
          <w:szCs w:val="22"/>
        </w:rPr>
        <w:tab/>
      </w:r>
      <w:r w:rsidR="0006664D" w:rsidRPr="0006664D">
        <w:rPr>
          <w:rFonts w:ascii="Cambria" w:hAnsi="Cambria" w:cs="Arial"/>
          <w:sz w:val="22"/>
          <w:szCs w:val="22"/>
        </w:rPr>
        <w:t>art. 108 ust. 1 pkt 4</w:t>
      </w:r>
      <w:r w:rsidRPr="002245FD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PZP</w:t>
      </w:r>
      <w:r w:rsidRPr="002245FD">
        <w:rPr>
          <w:rFonts w:ascii="Cambria" w:hAnsi="Cambria" w:cs="Arial"/>
          <w:sz w:val="22"/>
          <w:szCs w:val="22"/>
        </w:rPr>
        <w:t xml:space="preserve">, dotyczących orzeczenia zakazu ubiegania </w:t>
      </w:r>
      <w:r>
        <w:rPr>
          <w:rFonts w:ascii="Cambria" w:hAnsi="Cambria" w:cs="Arial"/>
          <w:sz w:val="22"/>
          <w:szCs w:val="22"/>
        </w:rPr>
        <w:tab/>
      </w:r>
      <w:r w:rsidRPr="002245FD">
        <w:rPr>
          <w:rFonts w:ascii="Cambria" w:hAnsi="Cambria" w:cs="Arial"/>
          <w:sz w:val="22"/>
          <w:szCs w:val="22"/>
        </w:rPr>
        <w:t xml:space="preserve">się </w:t>
      </w:r>
      <w:r>
        <w:rPr>
          <w:rFonts w:ascii="Cambria" w:hAnsi="Cambria" w:cs="Arial"/>
          <w:sz w:val="22"/>
          <w:szCs w:val="22"/>
        </w:rPr>
        <w:tab/>
      </w:r>
      <w:r w:rsidRPr="002245FD">
        <w:rPr>
          <w:rFonts w:ascii="Cambria" w:hAnsi="Cambria" w:cs="Arial"/>
          <w:sz w:val="22"/>
          <w:szCs w:val="22"/>
        </w:rPr>
        <w:t>o zamówienie publiczne tytułem środka zapobiegawczeg</w:t>
      </w:r>
      <w:r>
        <w:rPr>
          <w:rFonts w:ascii="Cambria" w:hAnsi="Cambria" w:cs="Arial"/>
          <w:sz w:val="22"/>
          <w:szCs w:val="22"/>
        </w:rPr>
        <w:t>o,</w:t>
      </w:r>
    </w:p>
    <w:p w14:paraId="1892466E" w14:textId="0C96289F" w:rsidR="00171428" w:rsidRPr="002245FD" w:rsidRDefault="00171428" w:rsidP="00171428">
      <w:pPr>
        <w:pStyle w:val="Kolorowalistaakcent11"/>
        <w:spacing w:before="120" w:line="276" w:lineRule="auto"/>
        <w:ind w:left="1418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(c) </w:t>
      </w:r>
      <w:r>
        <w:rPr>
          <w:rFonts w:ascii="Cambria" w:hAnsi="Cambria" w:cs="Arial"/>
          <w:sz w:val="22"/>
          <w:szCs w:val="22"/>
        </w:rPr>
        <w:tab/>
      </w:r>
      <w:r w:rsidR="0006664D" w:rsidRPr="0006664D">
        <w:rPr>
          <w:rFonts w:ascii="Cambria" w:hAnsi="Cambria" w:cs="Arial"/>
          <w:sz w:val="22"/>
          <w:szCs w:val="22"/>
        </w:rPr>
        <w:t>art. 108 ust. 1 pkt 5</w:t>
      </w:r>
      <w:r w:rsidRPr="002245FD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PZP</w:t>
      </w:r>
      <w:r w:rsidRPr="002245FD">
        <w:rPr>
          <w:rFonts w:ascii="Cambria" w:hAnsi="Cambria" w:cs="Arial"/>
          <w:sz w:val="22"/>
          <w:szCs w:val="22"/>
        </w:rPr>
        <w:t xml:space="preserve">, dotyczących zawarcia z innymi </w:t>
      </w:r>
      <w:r>
        <w:rPr>
          <w:rFonts w:ascii="Cambria" w:hAnsi="Cambria" w:cs="Arial"/>
          <w:sz w:val="22"/>
          <w:szCs w:val="22"/>
        </w:rPr>
        <w:tab/>
      </w:r>
      <w:r w:rsidRPr="002245FD">
        <w:rPr>
          <w:rFonts w:ascii="Cambria" w:hAnsi="Cambria" w:cs="Arial"/>
          <w:sz w:val="22"/>
          <w:szCs w:val="22"/>
        </w:rPr>
        <w:t>wykonawcami porozumienia mającego na celu zakłócenie konkurencji,</w:t>
      </w:r>
    </w:p>
    <w:p w14:paraId="3EA49678" w14:textId="0055091F" w:rsidR="00171428" w:rsidRPr="00586432" w:rsidRDefault="00171428" w:rsidP="00171428">
      <w:pPr>
        <w:pStyle w:val="Kolorowalistaakcent11"/>
        <w:spacing w:before="120" w:line="276" w:lineRule="auto"/>
        <w:ind w:left="1418"/>
        <w:contextualSpacing w:val="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(d)</w:t>
      </w:r>
      <w:r>
        <w:rPr>
          <w:rFonts w:ascii="Cambria" w:hAnsi="Cambria" w:cs="Arial"/>
          <w:sz w:val="22"/>
          <w:szCs w:val="22"/>
        </w:rPr>
        <w:tab/>
      </w:r>
      <w:r w:rsidR="0006664D" w:rsidRPr="0006664D">
        <w:rPr>
          <w:rFonts w:ascii="Cambria" w:hAnsi="Cambria" w:cs="Arial"/>
          <w:sz w:val="22"/>
          <w:szCs w:val="22"/>
        </w:rPr>
        <w:t>art. 108 ust. 1 pkt 6</w:t>
      </w:r>
      <w:r w:rsidRPr="002245FD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PZP,</w:t>
      </w:r>
    </w:p>
    <w:p w14:paraId="4B2D4F63" w14:textId="77777777" w:rsidR="00171428" w:rsidRPr="00586432" w:rsidRDefault="00171428" w:rsidP="00171428">
      <w:pPr>
        <w:pStyle w:val="Kolorowalistaakcent11"/>
        <w:spacing w:before="120" w:line="276" w:lineRule="auto"/>
        <w:ind w:left="2127" w:hanging="709"/>
        <w:contextualSpacing w:val="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(e)</w:t>
      </w:r>
      <w:r>
        <w:rPr>
          <w:rFonts w:ascii="Cambria" w:hAnsi="Cambria" w:cs="Arial"/>
          <w:sz w:val="22"/>
          <w:szCs w:val="22"/>
        </w:rPr>
        <w:tab/>
        <w:t>art. 109</w:t>
      </w:r>
      <w:r w:rsidRPr="00586432">
        <w:rPr>
          <w:rFonts w:ascii="Cambria" w:hAnsi="Cambria" w:cs="Arial"/>
          <w:sz w:val="22"/>
          <w:szCs w:val="22"/>
        </w:rPr>
        <w:t xml:space="preserve"> ust. 1 pkt </w:t>
      </w:r>
      <w:r>
        <w:rPr>
          <w:rFonts w:ascii="Cambria" w:hAnsi="Cambria" w:cs="Arial"/>
          <w:sz w:val="22"/>
          <w:szCs w:val="22"/>
        </w:rPr>
        <w:t>5, 7-8 i 10 PZP,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36987074" w:rsidR="00BE137D" w:rsidRPr="00BF21D7" w:rsidRDefault="00BE137D" w:rsidP="00BE137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</w:t>
      </w:r>
      <w:r w:rsidR="00BF21D7" w:rsidRPr="00BF21D7">
        <w:rPr>
          <w:rFonts w:ascii="Cambria" w:hAnsi="Cambria" w:cs="Arial"/>
          <w:bCs/>
          <w:i/>
          <w:sz w:val="22"/>
          <w:szCs w:val="22"/>
        </w:rPr>
        <w:t>o</w:t>
      </w:r>
      <w:r>
        <w:rPr>
          <w:rFonts w:ascii="Cambria" w:hAnsi="Cambria" w:cs="Arial"/>
          <w:bCs/>
          <w:i/>
          <w:sz w:val="22"/>
          <w:szCs w:val="22"/>
        </w:rPr>
        <w:t xml:space="preserve">kument powinien być przekazany </w:t>
      </w:r>
      <w:r w:rsidR="00BF21D7" w:rsidRPr="00BF21D7">
        <w:rPr>
          <w:rFonts w:ascii="Cambria" w:hAnsi="Cambria" w:cs="Arial"/>
          <w:bCs/>
          <w:i/>
          <w:sz w:val="22"/>
          <w:szCs w:val="22"/>
        </w:rPr>
        <w:t>w postaci elektronicznej opatrzonej kwalifikowanym podpisem elektronicznym</w:t>
      </w:r>
      <w:r w:rsidR="004B7D3D">
        <w:rPr>
          <w:rFonts w:ascii="Cambria" w:hAnsi="Cambria" w:cs="Arial"/>
          <w:bCs/>
          <w:i/>
          <w:sz w:val="22"/>
          <w:szCs w:val="22"/>
        </w:rPr>
        <w:t xml:space="preserve"> lub podpisem zaufanym lub osobistym </w:t>
      </w:r>
      <w:bookmarkEnd w:id="1"/>
    </w:p>
    <w:sectPr w:rsidR="00BE137D" w:rsidRPr="00BF21D7" w:rsidSect="00BE13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567" w:right="1531" w:bottom="1135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D252F" w14:textId="77777777" w:rsidR="00B37C71" w:rsidRDefault="00B37C71">
      <w:r>
        <w:separator/>
      </w:r>
    </w:p>
  </w:endnote>
  <w:endnote w:type="continuationSeparator" w:id="0">
    <w:p w14:paraId="60BE72C1" w14:textId="77777777" w:rsidR="00B37C71" w:rsidRDefault="00B3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B68D2B3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6664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7A0D9" w14:textId="77777777" w:rsidR="00B37C71" w:rsidRDefault="00B37C71">
      <w:r>
        <w:separator/>
      </w:r>
    </w:p>
  </w:footnote>
  <w:footnote w:type="continuationSeparator" w:id="0">
    <w:p w14:paraId="4BD853CF" w14:textId="77777777" w:rsidR="00B37C71" w:rsidRDefault="00B37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5210"/>
    <w:rsid w:val="0006664D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113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1428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659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FD"/>
    <w:rsid w:val="004B2FB6"/>
    <w:rsid w:val="004B31A6"/>
    <w:rsid w:val="004B7D3D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072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AFE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4AEA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37C71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37D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464F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CFF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7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1204 N.Dąbrowa Kamil Zasadowski</cp:lastModifiedBy>
  <cp:revision>2</cp:revision>
  <cp:lastPrinted>2017-05-23T10:32:00Z</cp:lastPrinted>
  <dcterms:created xsi:type="dcterms:W3CDTF">2023-09-08T12:29:00Z</dcterms:created>
  <dcterms:modified xsi:type="dcterms:W3CDTF">2023-09-08T12:29:00Z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