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502A" w14:textId="3E462093" w:rsidR="00757A4B" w:rsidRDefault="00757A4B" w:rsidP="00757A4B">
    <w:pPr>
      <w:pStyle w:val="Nagwek"/>
      <w:jc w:val="right"/>
    </w:pPr>
  </w:p>
  <w:p w14:paraId="3EF5BCFC" w14:textId="77777777" w:rsidR="00C05306" w:rsidRDefault="00C05306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C05306">
      <w:rPr>
        <w:rFonts w:ascii="Calibri" w:hAnsi="Calibri" w:cs="Calibri"/>
        <w:bCs/>
        <w:kern w:val="1"/>
        <w:sz w:val="18"/>
        <w:szCs w:val="18"/>
      </w:rPr>
      <w:t>Wykonanie instalacji fotowoltaicznej do Stacji Uzdatniania Wody oraz do Tłoczni w Górznie</w:t>
    </w:r>
  </w:p>
  <w:p w14:paraId="5C9CABAE" w14:textId="7077CCB9" w:rsidR="00757A4B" w:rsidRPr="00B47500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C05306">
      <w:rPr>
        <w:rFonts w:ascii="Calibri" w:hAnsi="Calibri" w:cs="Calibri"/>
        <w:bCs/>
        <w:kern w:val="1"/>
        <w:sz w:val="18"/>
        <w:szCs w:val="18"/>
      </w:rPr>
      <w:t>4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15533B">
      <w:rPr>
        <w:rFonts w:ascii="Calibri" w:hAnsi="Calibri" w:cs="Calibri"/>
        <w:bCs/>
        <w:kern w:val="1"/>
        <w:sz w:val="18"/>
        <w:szCs w:val="18"/>
      </w:rPr>
      <w:t>3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204407"/>
    <w:rsid w:val="00222EFB"/>
    <w:rsid w:val="00462746"/>
    <w:rsid w:val="005D4E94"/>
    <w:rsid w:val="00600815"/>
    <w:rsid w:val="00646CFD"/>
    <w:rsid w:val="00677DB3"/>
    <w:rsid w:val="00695469"/>
    <w:rsid w:val="00757A4B"/>
    <w:rsid w:val="008A417A"/>
    <w:rsid w:val="009C6A84"/>
    <w:rsid w:val="00A14C5C"/>
    <w:rsid w:val="00B52BC4"/>
    <w:rsid w:val="00B57274"/>
    <w:rsid w:val="00C05306"/>
    <w:rsid w:val="00C126D4"/>
    <w:rsid w:val="00C1587E"/>
    <w:rsid w:val="00C3438B"/>
    <w:rsid w:val="00CB48D0"/>
    <w:rsid w:val="00DA383D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25</cp:revision>
  <dcterms:created xsi:type="dcterms:W3CDTF">2021-03-04T10:15:00Z</dcterms:created>
  <dcterms:modified xsi:type="dcterms:W3CDTF">2023-09-11T07:41:00Z</dcterms:modified>
</cp:coreProperties>
</file>