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CD777C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D777C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CD777C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CD777C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CD777C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4635844" w:rsidR="00370429" w:rsidRPr="00CD777C" w:rsidRDefault="0015427E" w:rsidP="008C5BF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color w:val="222222"/>
                <w:shd w:val="clear" w:color="auto" w:fill="FFFFFF"/>
              </w:rPr>
              <w:t>Komplexná platforma na prezentáciu a prevádzku rodinnej včelej farmy </w:t>
            </w:r>
          </w:p>
        </w:tc>
      </w:tr>
      <w:tr w:rsidR="00370429" w:rsidRPr="00CD777C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CD777C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CD777C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CD777C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CD777C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CD777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CD777C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CD777C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777C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CD777C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CD777C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777C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CD777C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777C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CD777C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CD777C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777C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CD777C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CD777C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777C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CD777C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CD777C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CD777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E16246" w:rsidRPr="00CD777C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CD777C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15427E" w:rsidRPr="00CD777C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F7A6C95" w:rsidR="0015427E" w:rsidRPr="00CD777C" w:rsidRDefault="0015427E" w:rsidP="0015427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Komplexná platforma na prezentáciu a prevádzku rodinnej včelej farmy </w:t>
            </w:r>
          </w:p>
        </w:tc>
      </w:tr>
      <w:tr w:rsidR="00E01EB6" w:rsidRPr="00CD777C" w14:paraId="32303CD8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CD777C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2FE6380B" w:rsidR="00E01EB6" w:rsidRPr="00CD777C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  <w:r w:rsidR="00B928EE" w:rsidRPr="00CD777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, opis</w:t>
            </w:r>
          </w:p>
        </w:tc>
      </w:tr>
      <w:tr w:rsidR="00B43987" w:rsidRPr="00CD777C" w14:paraId="34B07F9F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7CCF" w14:textId="578F30D9" w:rsidR="00B43987" w:rsidRPr="00CD777C" w:rsidRDefault="00B43987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FED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Webová prezentácia: webový portál rodinnej včelie farmy vrátane informácií o včelích produktoch, farme a histórii. Okrem toho obsahuje sekciu e-</w:t>
            </w:r>
            <w:proofErr w:type="spellStart"/>
            <w:r w:rsidRPr="0015427E">
              <w:rPr>
                <w:noProof w:val="0"/>
                <w:color w:val="222222"/>
                <w:sz w:val="24"/>
                <w:szCs w:val="24"/>
              </w:rPr>
              <w:t>shop</w:t>
            </w:r>
            <w:proofErr w:type="spellEnd"/>
            <w:r w:rsidRPr="0015427E">
              <w:rPr>
                <w:noProof w:val="0"/>
                <w:color w:val="222222"/>
                <w:sz w:val="24"/>
                <w:szCs w:val="24"/>
              </w:rPr>
              <w:t>, kde si zákazníci môžu zakúpiť včelie produkty z farmy.</w:t>
            </w:r>
          </w:p>
          <w:p w14:paraId="23840FED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1C63AF12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proofErr w:type="spellStart"/>
            <w:r w:rsidRPr="0015427E">
              <w:rPr>
                <w:noProof w:val="0"/>
                <w:color w:val="222222"/>
                <w:sz w:val="24"/>
                <w:szCs w:val="24"/>
              </w:rPr>
              <w:t>Eshop</w:t>
            </w:r>
            <w:proofErr w:type="spellEnd"/>
            <w:r w:rsidRPr="0015427E">
              <w:rPr>
                <w:noProof w:val="0"/>
                <w:color w:val="222222"/>
                <w:sz w:val="24"/>
                <w:szCs w:val="24"/>
              </w:rPr>
              <w:t>: e-</w:t>
            </w:r>
            <w:proofErr w:type="spellStart"/>
            <w:r w:rsidRPr="0015427E">
              <w:rPr>
                <w:noProof w:val="0"/>
                <w:color w:val="222222"/>
                <w:sz w:val="24"/>
                <w:szCs w:val="24"/>
              </w:rPr>
              <w:t>shop</w:t>
            </w:r>
            <w:proofErr w:type="spellEnd"/>
            <w:r w:rsidRPr="0015427E">
              <w:rPr>
                <w:noProof w:val="0"/>
                <w:color w:val="222222"/>
                <w:sz w:val="24"/>
                <w:szCs w:val="24"/>
              </w:rPr>
              <w:t>, v ktorom si zákazníci môžu zakúpiť bežné produkty včelieho hospodárstva, ako je med, peľ, medovina, ako aj špecializované produkty, ako sú bunky a včelie matky.</w:t>
            </w:r>
          </w:p>
          <w:p w14:paraId="37401351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3031D2BC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Správa buniek včelích matiek a včelích matiek: systém pre správcu, ktorý umožňuje nastaviť množstvo buniek včelích matiek na konkrétne dni. Zahŕňa možnosť nastavenia očakávaného percenta úspešnosti matiek. Správca bude môcť ručne aktualizovať skutočnú úspešnosť.</w:t>
            </w:r>
          </w:p>
          <w:p w14:paraId="026E34A4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58E62FD9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Výpočet očakávaného dátumu dodania: algoritmus, ktorý na základe zadaných údajov (dátum objednávky, množstvo objednaných matiek, očakávané percento úspešnosti) vypočíta očakávaný dátum dodania objednávky.</w:t>
            </w:r>
          </w:p>
          <w:p w14:paraId="11C6817D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076240E0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lastRenderedPageBreak/>
              <w:t>Správa objednávok: správa objednávok, v ktorej zákazníci uvidia predpokladané dátumy dodania a budú môcť potvrdiť, že sú schopní dostať kráľovnú v určený dátum. Ak sa situácia zmení, môžu upraviť svoju dostupnosť.</w:t>
            </w:r>
          </w:p>
          <w:p w14:paraId="5F5F8825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6EF6EB2D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Rozsiahla komunikácia so zákazníkmi: napojenie na API Slovenskej pošty na automatické generovanie elektronických podacích hárkov. Informovanie zákazníkov o stave ich zásielok a trase doručenia.</w:t>
            </w:r>
          </w:p>
          <w:p w14:paraId="11A9013B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1BA0ECDB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Osobný odber a poštová preprava: oddelenie objednávok na osobný odber od objednávok na zaslanie poštou. Zabezpečte prenos údajov z týchto objednávok do elektronických podacích hárkov Slovenskej pošty.</w:t>
            </w:r>
          </w:p>
          <w:p w14:paraId="07AB5EC9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545FF499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Platobná brána: integrácia platobnej brány na bezpečné online platby.</w:t>
            </w:r>
          </w:p>
          <w:p w14:paraId="0037788A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6B17E946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Personalizované etikety na medové poháre na svadby.</w:t>
            </w:r>
          </w:p>
          <w:p w14:paraId="0F5D038B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7E5D9694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Celkovo ide o komplexnú platformu, ktorá zahŕňa webovú prezentáciu, e-</w:t>
            </w:r>
            <w:proofErr w:type="spellStart"/>
            <w:r w:rsidRPr="0015427E">
              <w:rPr>
                <w:noProof w:val="0"/>
                <w:color w:val="222222"/>
                <w:sz w:val="24"/>
                <w:szCs w:val="24"/>
              </w:rPr>
              <w:t>shop</w:t>
            </w:r>
            <w:proofErr w:type="spellEnd"/>
            <w:r w:rsidRPr="0015427E">
              <w:rPr>
                <w:noProof w:val="0"/>
                <w:color w:val="222222"/>
                <w:sz w:val="24"/>
                <w:szCs w:val="24"/>
              </w:rPr>
              <w:t>, komunikáciu so zákazníkmi, správu objednávok, integráciu platobnej brány a integráciu s API Slovenskej pošty na zabezpečenie efektívneho doručovania.</w:t>
            </w:r>
          </w:p>
          <w:p w14:paraId="6766969C" w14:textId="77777777" w:rsidR="0015427E" w:rsidRPr="0015427E" w:rsidRDefault="0015427E" w:rsidP="0015427E">
            <w:pPr>
              <w:shd w:val="clear" w:color="auto" w:fill="FFFFFF"/>
              <w:rPr>
                <w:noProof w:val="0"/>
                <w:color w:val="222222"/>
                <w:sz w:val="24"/>
                <w:szCs w:val="24"/>
              </w:rPr>
            </w:pPr>
            <w:r w:rsidRPr="0015427E">
              <w:rPr>
                <w:noProof w:val="0"/>
                <w:color w:val="222222"/>
                <w:sz w:val="24"/>
                <w:szCs w:val="24"/>
              </w:rPr>
              <w:t> </w:t>
            </w:r>
          </w:p>
          <w:p w14:paraId="0958F4B5" w14:textId="77777777" w:rsidR="00B43987" w:rsidRPr="00CD777C" w:rsidRDefault="00B43987" w:rsidP="00E01EB6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84E5794" w14:textId="77777777" w:rsidR="00370429" w:rsidRPr="00CD777C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CD777C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CD777C">
        <w:rPr>
          <w:rFonts w:ascii="Calibri" w:hAnsi="Calibri"/>
          <w:sz w:val="24"/>
          <w:szCs w:val="24"/>
        </w:rPr>
        <w:t>Potenciálny dodávateľ</w:t>
      </w:r>
      <w:r w:rsidR="006423FC" w:rsidRPr="00CD777C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CD777C">
        <w:rPr>
          <w:rFonts w:ascii="Calibri" w:hAnsi="Calibri"/>
          <w:sz w:val="24"/>
          <w:szCs w:val="24"/>
        </w:rPr>
        <w:t xml:space="preserve"> </w:t>
      </w:r>
      <w:r w:rsidR="006423FC" w:rsidRPr="00CD777C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CD777C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B5CAD5F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CD777C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CD777C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CD777C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CD777C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CD777C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CD777C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CD777C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B43987" w:rsidRPr="00CD777C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45BF22D" w14:textId="24D55D9A" w:rsidR="00B43987" w:rsidRPr="00CD777C" w:rsidRDefault="0015427E" w:rsidP="00B43987">
            <w:pPr>
              <w:ind w:left="36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222222"/>
                <w:shd w:val="clear" w:color="auto" w:fill="FFFFFF"/>
              </w:rPr>
              <w:t>Komplexná platforma na prezentáciu a prevádzku rodinnej včelej farmy </w:t>
            </w:r>
          </w:p>
        </w:tc>
        <w:tc>
          <w:tcPr>
            <w:tcW w:w="938" w:type="pct"/>
            <w:vAlign w:val="center"/>
          </w:tcPr>
          <w:p w14:paraId="76666F74" w14:textId="77777777" w:rsidR="00B43987" w:rsidRPr="00CD777C" w:rsidRDefault="00B43987" w:rsidP="00B43987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65AEE055" w:rsidR="00B43987" w:rsidRPr="00CD777C" w:rsidRDefault="00CD777C" w:rsidP="00B4398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5B7ACBE5" w14:textId="77777777" w:rsidR="00B43987" w:rsidRPr="00CD777C" w:rsidRDefault="00B43987" w:rsidP="00B43987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43987" w:rsidRPr="00CD777C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43987" w:rsidRPr="00CD777C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B43987" w:rsidRPr="00CD777C" w:rsidRDefault="00B43987" w:rsidP="00B43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CD777C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6DC736" w14:textId="0AEC3FFD" w:rsidR="005B4C6D" w:rsidRPr="00CD777C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CD777C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CD777C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CD777C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47B903" w14:textId="77777777" w:rsidR="00370429" w:rsidRPr="00CD777C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CD777C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CD777C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CD777C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CD777C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05B8" w14:textId="77777777" w:rsidR="0037547A" w:rsidRDefault="0037547A" w:rsidP="007E20AA">
      <w:r>
        <w:separator/>
      </w:r>
    </w:p>
  </w:endnote>
  <w:endnote w:type="continuationSeparator" w:id="0">
    <w:p w14:paraId="6387FF4F" w14:textId="77777777" w:rsidR="0037547A" w:rsidRDefault="0037547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A77D" w14:textId="77777777" w:rsidR="0037547A" w:rsidRDefault="0037547A" w:rsidP="007E20AA">
      <w:r>
        <w:separator/>
      </w:r>
    </w:p>
  </w:footnote>
  <w:footnote w:type="continuationSeparator" w:id="0">
    <w:p w14:paraId="2DBCE1E2" w14:textId="77777777" w:rsidR="0037547A" w:rsidRDefault="0037547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A7B"/>
    <w:multiLevelType w:val="hybridMultilevel"/>
    <w:tmpl w:val="B584349A"/>
    <w:lvl w:ilvl="0" w:tplc="B400D6D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4"/>
  </w:num>
  <w:num w:numId="2" w16cid:durableId="771171505">
    <w:abstractNumId w:val="9"/>
  </w:num>
  <w:num w:numId="3" w16cid:durableId="150560752">
    <w:abstractNumId w:val="3"/>
  </w:num>
  <w:num w:numId="4" w16cid:durableId="896547000">
    <w:abstractNumId w:val="1"/>
  </w:num>
  <w:num w:numId="5" w16cid:durableId="1000933979">
    <w:abstractNumId w:val="7"/>
  </w:num>
  <w:num w:numId="6" w16cid:durableId="961615740">
    <w:abstractNumId w:val="8"/>
  </w:num>
  <w:num w:numId="7" w16cid:durableId="250089822">
    <w:abstractNumId w:val="6"/>
  </w:num>
  <w:num w:numId="8" w16cid:durableId="2116438748">
    <w:abstractNumId w:val="2"/>
  </w:num>
  <w:num w:numId="9" w16cid:durableId="1902053859">
    <w:abstractNumId w:val="5"/>
  </w:num>
  <w:num w:numId="10" w16cid:durableId="71358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5427E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7547A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2469F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3987"/>
    <w:rsid w:val="00B47F6E"/>
    <w:rsid w:val="00B704C5"/>
    <w:rsid w:val="00B825F6"/>
    <w:rsid w:val="00B928EE"/>
    <w:rsid w:val="00BA0B47"/>
    <w:rsid w:val="00BB3810"/>
    <w:rsid w:val="00BC1BE0"/>
    <w:rsid w:val="00BE43FC"/>
    <w:rsid w:val="00C4534D"/>
    <w:rsid w:val="00CB79C7"/>
    <w:rsid w:val="00CD66D8"/>
    <w:rsid w:val="00CD777C"/>
    <w:rsid w:val="00CF19B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2469F"/>
    <w:pPr>
      <w:widowControl w:val="0"/>
      <w:autoSpaceDE w:val="0"/>
      <w:autoSpaceDN w:val="0"/>
      <w:ind w:left="118"/>
      <w:outlineLvl w:val="0"/>
    </w:pPr>
    <w:rPr>
      <w:rFonts w:ascii="Calibri" w:eastAsia="Calibri" w:hAnsi="Calibri" w:cs="Calibri"/>
      <w:b/>
      <w:bCs/>
      <w:noProof w:val="0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2469F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2023-08-24T20:14:00Z</dcterms:created>
  <dcterms:modified xsi:type="dcterms:W3CDTF">2023-08-24T20:14:00Z</dcterms:modified>
</cp:coreProperties>
</file>