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6978E2B6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8A72E9">
              <w:rPr>
                <w:rFonts w:ascii="Arial Narrow" w:hAnsi="Arial Narrow" w:cs="Arial"/>
                <w:lang w:val="sk-SK"/>
              </w:rPr>
              <w:t xml:space="preserve">Jilemnického 1,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23608350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5A113663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096120 5350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2005CDA6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Mgr. Dana Surovcová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0C9BCF0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dana.surovcova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52574B2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22551CD7" w:rsidR="002F172A" w:rsidRPr="008A72E9" w:rsidRDefault="00267AE8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</w:pPr>
            <w:r w:rsidRPr="007D75E2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 xml:space="preserve">Odpady </w:t>
            </w:r>
            <w:r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 xml:space="preserve">Trenčianska </w:t>
            </w:r>
            <w:r w:rsidRPr="0086575E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>Teplá</w:t>
            </w:r>
            <w:r w:rsidRPr="0086575E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(ID zákazky 47063)</w:t>
            </w:r>
            <w:r w:rsidR="008A72E9" w:rsidRPr="00945732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)</w:t>
            </w:r>
            <w:r w:rsidR="009F7899" w:rsidRPr="003A0AAF">
              <w:rPr>
                <w:rFonts w:ascii="Arial Narrow" w:hAnsi="Arial Narrow"/>
                <w:lang w:val="sk-SK"/>
              </w:rPr>
              <w:t>v</w:t>
            </w:r>
            <w:r w:rsidR="009F7899"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973B85" w:rsidRPr="00973B85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973B85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973B85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973B85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56D2F29" w14:textId="77777777" w:rsidR="00267AE8" w:rsidRPr="00267AE8" w:rsidRDefault="00267AE8" w:rsidP="00267AE8">
            <w:pPr>
              <w:jc w:val="both"/>
              <w:rPr>
                <w:sz w:val="22"/>
              </w:rPr>
            </w:pPr>
            <w:r w:rsidRPr="00267AE8">
              <w:rPr>
                <w:sz w:val="22"/>
              </w:rPr>
              <w:t xml:space="preserve">Zabezpečenie zhodnotenia resp. zneškodnenia nezákonne umiestneného odpadu v súlade  so zákonom č. 79/2015 Z. z. o odpadoch a o zmene a doplnení niektorých zákonov.                  </w:t>
            </w:r>
            <w:r w:rsidRPr="00267AE8">
              <w:rPr>
                <w:sz w:val="22"/>
              </w:rPr>
              <w:tab/>
              <w:t xml:space="preserve">Podľa Vyhlášky č. 365/2015 Z. z., ktorou sa ustanovuje Katalóg odpadov sa jedná o odpad    č. 17 06 05 </w:t>
            </w:r>
            <w:r w:rsidRPr="00267AE8">
              <w:rPr>
                <w:sz w:val="22"/>
              </w:rPr>
              <w:t xml:space="preserve"> stavebné materiály obsahujúce azbest v presne nezistenom množstve cca 5-7 ton </w:t>
            </w:r>
          </w:p>
          <w:p w14:paraId="08B70A2B" w14:textId="77777777" w:rsidR="00267AE8" w:rsidRPr="00267AE8" w:rsidRDefault="00267AE8" w:rsidP="00267AE8">
            <w:pPr>
              <w:jc w:val="both"/>
              <w:rPr>
                <w:sz w:val="22"/>
              </w:rPr>
            </w:pPr>
            <w:r w:rsidRPr="00267AE8">
              <w:rPr>
                <w:sz w:val="22"/>
              </w:rPr>
              <w:t xml:space="preserve">azbestová krytina v kusoch, ktorý sa nachádza na pravej strane poľnej cesty pozdĺž Kočkovského kanála </w:t>
            </w:r>
          </w:p>
          <w:p w14:paraId="710DD807" w14:textId="77777777" w:rsidR="00267AE8" w:rsidRPr="00267AE8" w:rsidRDefault="00267AE8" w:rsidP="00267AE8">
            <w:pPr>
              <w:jc w:val="both"/>
              <w:rPr>
                <w:sz w:val="22"/>
              </w:rPr>
            </w:pPr>
            <w:r w:rsidRPr="00267AE8">
              <w:rPr>
                <w:sz w:val="22"/>
              </w:rPr>
              <w:t>-</w:t>
            </w:r>
            <w:r w:rsidRPr="00267AE8">
              <w:rPr>
                <w:sz w:val="22"/>
              </w:rPr>
              <w:tab/>
              <w:t>KN-C parc.č. 5724/16  a 5339/6 v katastrálnom území Trenčianska Teplá , LV nezaložené, obec Trenčianska Teplá, okres Trenčín  / objem 3-5ton/.  GPS súradnice 18°0963925“E 48°9374938“N, 18°1150125“E 48°9500055“N</w:t>
            </w:r>
          </w:p>
          <w:p w14:paraId="42C08F97" w14:textId="3B257E87" w:rsidR="00C20B14" w:rsidRPr="00860D40" w:rsidRDefault="00267AE8" w:rsidP="00267AE8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267AE8">
              <w:rPr>
                <w:sz w:val="22"/>
              </w:rPr>
              <w:lastRenderedPageBreak/>
              <w:t>-</w:t>
            </w:r>
            <w:r w:rsidRPr="00267AE8">
              <w:rPr>
                <w:sz w:val="22"/>
              </w:rPr>
              <w:tab/>
              <w:t>KN-C parc.č. 5724/4 v katastrálnom území Trenčianska Teplá, LV nezaložené, obec Trenčianska Teplá, okres Trenčín / objem 2-2,5tony=115ks/ . GPS súradnice 18°5´44.851“E 48°56´10.115“N o množstve 65ks, 18°5´43.851“E 48°56´10.485“N o množstve 29ks, 18°6´4.403“E 48°56´32.471“N o množstve 21ks.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lastRenderedPageBreak/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7D899BA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267AE8">
              <w:rPr>
                <w:rFonts w:ascii="Arial Narrow" w:hAnsi="Arial Narrow"/>
              </w:rPr>
              <w:t>8 335,92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57472599" w:rsidR="000D5608" w:rsidRPr="00973B85" w:rsidRDefault="008A72E9" w:rsidP="003A0AAF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Concret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187E97A3" w:rsidR="000D5608" w:rsidRPr="00973B85" w:rsidRDefault="008A72E9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47174285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74E86875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Boleráz 511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2C12799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Boleráz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6315B94" w:rsidR="000D5608" w:rsidRPr="007C5D02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919 08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DF0E490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+421 905 613 242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1E5FB121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Peter Dobrovodský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64BFE739" w:rsidR="000D5608" w:rsidRPr="00E43E09" w:rsidRDefault="000D5608" w:rsidP="00E43E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43E09" w:rsidRP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pdobrovodsky22@gmail.com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BF522A1" w:rsidR="000D5608" w:rsidRPr="002F0E0D" w:rsidRDefault="000D5608" w:rsidP="00E43E0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Concret s.r.o.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D3B1C3F" w:rsidR="000D5608" w:rsidRPr="002F33B1" w:rsidRDefault="007F00D7" w:rsidP="00267AE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bookmarkStart w:id="4" w:name="_GoBack"/>
            <w:bookmarkEnd w:id="4"/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>5 700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,00 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36185" w14:textId="77777777" w:rsidR="007B2BF9" w:rsidRDefault="007B2BF9" w:rsidP="00B445D8">
      <w:r>
        <w:separator/>
      </w:r>
    </w:p>
  </w:endnote>
  <w:endnote w:type="continuationSeparator" w:id="0">
    <w:p w14:paraId="692C9A26" w14:textId="77777777" w:rsidR="007B2BF9" w:rsidRDefault="007B2BF9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79C1F9F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267AE8">
      <w:rPr>
        <w:noProof/>
        <w:sz w:val="16"/>
        <w:szCs w:val="16"/>
      </w:rPr>
      <w:t>2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0CD98" w14:textId="77777777" w:rsidR="007B2BF9" w:rsidRDefault="007B2BF9" w:rsidP="00B445D8">
      <w:r>
        <w:separator/>
      </w:r>
    </w:p>
  </w:footnote>
  <w:footnote w:type="continuationSeparator" w:id="0">
    <w:p w14:paraId="1BC1A324" w14:textId="77777777" w:rsidR="007B2BF9" w:rsidRDefault="007B2BF9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7BE2-7561-4B51-A955-B4A767A6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Dana Surovcova</cp:lastModifiedBy>
  <cp:revision>2</cp:revision>
  <cp:lastPrinted>2016-11-02T12:21:00Z</cp:lastPrinted>
  <dcterms:created xsi:type="dcterms:W3CDTF">2023-10-12T07:04:00Z</dcterms:created>
  <dcterms:modified xsi:type="dcterms:W3CDTF">2023-10-12T07:04:00Z</dcterms:modified>
</cp:coreProperties>
</file>