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0EAC3D33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8381F4E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</w:t>
            </w:r>
            <w:r w:rsidR="00973B85">
              <w:rPr>
                <w:rFonts w:ascii="Arial Narrow" w:hAnsi="Arial Narrow" w:cs="Arial"/>
                <w:sz w:val="20"/>
                <w:szCs w:val="20"/>
                <w:lang w:val="sk-SK"/>
              </w:rPr>
              <w:t>SLUŽ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6978E2B6" w:rsidR="00A773CE" w:rsidRPr="002F0E0D" w:rsidRDefault="00A773CE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8A72E9">
              <w:rPr>
                <w:rFonts w:ascii="Arial Narrow" w:hAnsi="Arial Narrow" w:cs="Arial"/>
                <w:lang w:val="sk-SK"/>
              </w:rPr>
              <w:t xml:space="preserve">Jilemnického 1, 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06F9BA97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Trenčín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23608350" w:rsidR="001702B0" w:rsidRPr="002F0E0D" w:rsidRDefault="008A72E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91101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5A113663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096120 5350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2005CDA6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Mgr. Dana Surovcová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0C9BCF07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dana.surovcova</w:t>
            </w:r>
            <w:r w:rsidR="008A72E9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52574B27" w:rsidR="009F7899" w:rsidRPr="002F0E0D" w:rsidRDefault="009F7899" w:rsidP="008A72E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="008A72E9" w:rsidRPr="008A72E9">
              <w:rPr>
                <w:rFonts w:ascii="Arial Narrow" w:hAnsi="Arial Narrow" w:cs="Arial"/>
                <w:bCs/>
                <w:lang w:val="sk-SK"/>
              </w:rPr>
              <w:t>096120 5359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67BFE854" w14:textId="1F4330F0" w:rsidR="002F172A" w:rsidRPr="008A72E9" w:rsidRDefault="00267AE8" w:rsidP="00E11891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</w:pPr>
            <w:r w:rsidRPr="007D75E2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 xml:space="preserve">Odpady </w:t>
            </w:r>
            <w:r w:rsidR="00E11891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>okres Prievidza – Handlová, Veľká Čausa, Kľačno</w:t>
            </w:r>
            <w:r w:rsidRPr="0086575E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 xml:space="preserve"> (ID zákazky 47</w:t>
            </w:r>
            <w:r w:rsidR="00E11891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206</w:t>
            </w:r>
            <w:r w:rsidRPr="0086575E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)</w:t>
            </w:r>
            <w:r w:rsidR="008A72E9" w:rsidRPr="00945732">
              <w:rPr>
                <w:rFonts w:ascii="Arial Narrow" w:hAnsi="Arial Narrow" w:cs="Helvetica"/>
                <w:sz w:val="22"/>
                <w:szCs w:val="22"/>
                <w:shd w:val="clear" w:color="auto" w:fill="FFFFFF"/>
              </w:rPr>
              <w:t>)</w:t>
            </w:r>
            <w:r w:rsidR="009F7899" w:rsidRPr="003A0AAF">
              <w:rPr>
                <w:rFonts w:ascii="Arial Narrow" w:hAnsi="Arial Narrow"/>
                <w:lang w:val="sk-SK"/>
              </w:rPr>
              <w:t>v</w:t>
            </w:r>
            <w:r w:rsidR="009F7899" w:rsidRPr="00A03233">
              <w:rPr>
                <w:rFonts w:ascii="Arial Narrow" w:hAnsi="Arial Narrow"/>
                <w:lang w:val="sk-SK"/>
              </w:rPr>
              <w:t xml:space="preserve"> rámci zriadeného dynamického nákupného systému </w:t>
            </w:r>
            <w:r w:rsidR="00973B85" w:rsidRPr="00973B85">
              <w:rPr>
                <w:rFonts w:ascii="Arial Narrow" w:hAnsi="Arial Narrow"/>
                <w:lang w:val="sk-SK"/>
              </w:rPr>
              <w:t>Zhodnotenie/zneškodnenie odpadu nezákonne uloženého na území Slovenskej republiky DNS</w:t>
            </w:r>
            <w:r w:rsidR="00A03233" w:rsidRPr="00973B85">
              <w:rPr>
                <w:rFonts w:ascii="Arial Narrow" w:hAnsi="Arial Narrow"/>
                <w:lang w:val="sk-SK"/>
              </w:rPr>
              <w:t xml:space="preserve"> (ID</w:t>
            </w:r>
            <w:r w:rsidR="00973B85" w:rsidRPr="00973B85">
              <w:rPr>
                <w:rFonts w:ascii="Arial Narrow" w:hAnsi="Arial Narrow"/>
                <w:lang w:val="sk-SK"/>
              </w:rPr>
              <w:t xml:space="preserve"> 34817</w:t>
            </w:r>
            <w:r w:rsidR="00A03233" w:rsidRPr="00973B85">
              <w:rPr>
                <w:rFonts w:ascii="Arial Narrow" w:hAnsi="Arial Narrow"/>
                <w:lang w:val="sk-SK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29CDBA57" w14:textId="22E72171" w:rsidR="00E11891" w:rsidRPr="00E11891" w:rsidRDefault="00E11891" w:rsidP="00E11891">
            <w:pPr>
              <w:jc w:val="both"/>
              <w:rPr>
                <w:sz w:val="22"/>
                <w:szCs w:val="22"/>
              </w:rPr>
            </w:pPr>
            <w:r w:rsidRPr="00E11891">
              <w:rPr>
                <w:sz w:val="22"/>
                <w:szCs w:val="22"/>
              </w:rPr>
              <w:t xml:space="preserve">Zabezpečenie zhodnotenia resp. zneškodnenia nezákonne umiestneného odpadu v súlade </w:t>
            </w:r>
            <w:r w:rsidRPr="00E11891">
              <w:rPr>
                <w:sz w:val="22"/>
                <w:szCs w:val="22"/>
              </w:rPr>
              <w:tab/>
              <w:t xml:space="preserve">so zákonom </w:t>
            </w:r>
            <w:r w:rsidRPr="00E11891">
              <w:rPr>
                <w:rFonts w:hint="eastAsia"/>
                <w:sz w:val="22"/>
                <w:szCs w:val="22"/>
              </w:rPr>
              <w:t>č</w:t>
            </w:r>
            <w:r w:rsidRPr="00E11891">
              <w:rPr>
                <w:sz w:val="22"/>
                <w:szCs w:val="22"/>
              </w:rPr>
              <w:t xml:space="preserve">. 79/2015 Z. z. o odpadoch a o zmene a doplnení niektorých zákonov.  Podľa Vyhlášky č. 365/2015 Z. z., ktorou sa ustanovuje Katalóg odpadov sa jedná o odpad   č. 17 06 05 </w:t>
            </w:r>
            <w:r w:rsidRPr="00E11891">
              <w:rPr>
                <w:sz w:val="22"/>
                <w:szCs w:val="22"/>
              </w:rPr>
              <w:sym w:font="Symbol" w:char="F02D"/>
            </w:r>
            <w:r w:rsidRPr="00E11891">
              <w:rPr>
                <w:sz w:val="22"/>
                <w:szCs w:val="22"/>
              </w:rPr>
              <w:t xml:space="preserve"> stavebné materiály obsahujúce azbest v objeme cca 1,45 tony </w:t>
            </w:r>
          </w:p>
          <w:p w14:paraId="54725261" w14:textId="77777777" w:rsidR="00E11891" w:rsidRPr="00E11891" w:rsidRDefault="00E11891" w:rsidP="00E11891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  <w:rPr>
                <w:sz w:val="22"/>
                <w:szCs w:val="22"/>
              </w:rPr>
            </w:pPr>
            <w:r w:rsidRPr="00E11891">
              <w:rPr>
                <w:sz w:val="22"/>
                <w:szCs w:val="22"/>
              </w:rPr>
              <w:t>KN-C parc.č. 3592 a 3588 v katastrálnom území Handlová v množstve cca 0,2 tony</w:t>
            </w:r>
          </w:p>
          <w:p w14:paraId="40CF249C" w14:textId="77777777" w:rsidR="00E11891" w:rsidRPr="00E11891" w:rsidRDefault="00E11891" w:rsidP="00E11891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  <w:rPr>
                <w:sz w:val="22"/>
                <w:szCs w:val="22"/>
              </w:rPr>
            </w:pPr>
            <w:r w:rsidRPr="00E11891">
              <w:rPr>
                <w:sz w:val="22"/>
                <w:szCs w:val="22"/>
              </w:rPr>
              <w:t>KN-E parc.č. 398/2 v katastrálnom území Veľká Čausa v množstve cca 1 tona / 12ks čiernych plastových vriec/</w:t>
            </w:r>
          </w:p>
          <w:p w14:paraId="42C08F97" w14:textId="76ADCEB9" w:rsidR="00C20B14" w:rsidRPr="00E11891" w:rsidRDefault="00E11891" w:rsidP="00267AE8">
            <w:pPr>
              <w:pStyle w:val="Odsekzoznamu"/>
              <w:numPr>
                <w:ilvl w:val="0"/>
                <w:numId w:val="10"/>
              </w:numPr>
              <w:spacing w:after="160" w:line="259" w:lineRule="auto"/>
              <w:jc w:val="both"/>
            </w:pPr>
            <w:r w:rsidRPr="00E11891">
              <w:rPr>
                <w:sz w:val="22"/>
                <w:szCs w:val="22"/>
              </w:rPr>
              <w:t>KN-E parc.č. 1439 v katastrálnom území Kľačno v množstve cca 0,25 tony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10C0BDEE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lastRenderedPageBreak/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  <w:r w:rsidR="00A17CF8">
              <w:rPr>
                <w:rFonts w:ascii="Arial Narrow" w:hAnsi="Arial Narrow"/>
                <w:b/>
                <w:lang w:val="sk-SK"/>
              </w:rPr>
              <w:t>PHZ</w:t>
            </w:r>
            <w:bookmarkStart w:id="2" w:name="_GoBack"/>
            <w:bookmarkEnd w:id="2"/>
          </w:p>
          <w:p w14:paraId="51BD942B" w14:textId="0E41328D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3A0AAF">
              <w:rPr>
                <w:rFonts w:ascii="Arial Narrow" w:hAnsi="Arial Narrow"/>
              </w:rPr>
              <w:t xml:space="preserve">: </w:t>
            </w:r>
            <w:r w:rsidR="00E11891">
              <w:rPr>
                <w:rFonts w:ascii="Arial Narrow" w:hAnsi="Arial Narrow"/>
              </w:rPr>
              <w:t>2</w:t>
            </w:r>
            <w:r w:rsidR="00A17CF8">
              <w:rPr>
                <w:rFonts w:ascii="Arial Narrow" w:hAnsi="Arial Narrow"/>
              </w:rPr>
              <w:t> 428,80</w:t>
            </w:r>
            <w:r w:rsidR="008A72E9">
              <w:rPr>
                <w:rFonts w:ascii="Arial Narrow" w:hAnsi="Arial Narrow"/>
              </w:rPr>
              <w:t xml:space="preserve"> </w:t>
            </w:r>
            <w:r w:rsidR="00973B85" w:rsidRPr="00973B85">
              <w:rPr>
                <w:rFonts w:ascii="Arial Narrow" w:hAnsi="Arial Narrow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>EUR bez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34DBB15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Ú.v.EÚ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2023/S 048-141131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3" w:name="predch_EU_datum"/>
            <w:bookmarkEnd w:id="3"/>
            <w:r w:rsidR="00973B85" w:rsidRPr="00973B85">
              <w:rPr>
                <w:rFonts w:ascii="Arial Narrow" w:hAnsi="Arial Narrow" w:cs="Arial"/>
                <w:lang w:val="sk-SK"/>
              </w:rPr>
              <w:t>08.03.2023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7FA579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973B85" w:rsidRPr="00973B85">
              <w:rPr>
                <w:rFonts w:ascii="Arial Narrow" w:hAnsi="Arial Narrow" w:cs="Arial"/>
                <w:lang w:val="sk-SK"/>
              </w:rPr>
              <w:t>051/2023 10545-MUS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973B85" w:rsidRPr="00973B85">
              <w:rPr>
                <w:rFonts w:ascii="Arial Narrow" w:hAnsi="Arial Narrow" w:cs="Arial"/>
                <w:lang w:val="sk-SK"/>
              </w:rPr>
              <w:t>09.03.2023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(dd/mm/rrrr)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5975CDA3" w14:textId="77777777" w:rsidR="00B52154" w:rsidRDefault="00B52154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4" w:name="ciastkove_A2"/>
            <w:bookmarkEnd w:id="4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 xml:space="preserve">Úradný názov:  </w:t>
            </w:r>
          </w:p>
          <w:p w14:paraId="2DC5B2AB" w14:textId="6C384D20" w:rsidR="000D5608" w:rsidRPr="00973B85" w:rsidRDefault="00E11891" w:rsidP="00E11891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ENVIRING</w:t>
            </w:r>
            <w:r w:rsidR="008A72E9"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 xml:space="preserve">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973B85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</w:pPr>
            <w:r w:rsidRPr="00973B85">
              <w:rPr>
                <w:rFonts w:ascii="Arial Narrow" w:eastAsia="Calibri" w:hAnsi="Arial Narrow" w:cs="Liberation Sans"/>
                <w:b/>
                <w:color w:val="000000" w:themeColor="text1"/>
                <w:lang w:val="sk-SK" w:eastAsia="sk-SK"/>
              </w:rPr>
              <w:t>IČO</w:t>
            </w:r>
            <w:r w:rsidRPr="00973B85">
              <w:rPr>
                <w:rFonts w:ascii="Arial Narrow" w:eastAsia="Calibri" w:hAnsi="Arial Narrow" w:cs="Liberation Sans"/>
                <w:color w:val="000000" w:themeColor="text1"/>
                <w:lang w:val="sk-SK" w:eastAsia="sk-SK"/>
              </w:rPr>
              <w:t xml:space="preserve">:  </w:t>
            </w:r>
          </w:p>
          <w:p w14:paraId="5D1E3012" w14:textId="187E97A3" w:rsidR="000D5608" w:rsidRPr="00973B85" w:rsidRDefault="008A72E9" w:rsidP="00DE761A">
            <w:pPr>
              <w:pStyle w:val="Bezriadkovania"/>
              <w:spacing w:line="276" w:lineRule="auto"/>
              <w:jc w:val="both"/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</w:pPr>
            <w:r>
              <w:rPr>
                <w:rFonts w:ascii="Arial Narrow" w:eastAsia="Calibri" w:hAnsi="Arial Narrow" w:cs="Liberation Sans"/>
                <w:color w:val="000000" w:themeColor="text1"/>
                <w:szCs w:val="20"/>
                <w:lang w:eastAsia="sk-SK"/>
              </w:rPr>
              <w:t>47174285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38383C95" w:rsidR="000D5608" w:rsidRPr="00E43E09" w:rsidRDefault="000D5608" w:rsidP="00E1189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 </w:t>
            </w:r>
            <w:r w:rsidR="00E11891">
              <w:rPr>
                <w:rFonts w:ascii="Arial Narrow" w:hAnsi="Arial Narrow" w:cs="Arial"/>
                <w:lang w:val="sk-SK"/>
              </w:rPr>
              <w:t xml:space="preserve">Čavoj 243, 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33702B07" w:rsidR="000D5608" w:rsidRPr="00E43E09" w:rsidRDefault="000D5608" w:rsidP="00E1189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11891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Čavoj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77A7F6B2" w:rsidR="000D5608" w:rsidRPr="007C5D02" w:rsidRDefault="000D5608" w:rsidP="00E1189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</w:t>
            </w: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11891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972 29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295AEA43" w:rsidR="000D5608" w:rsidRPr="00E43E09" w:rsidRDefault="000D5608" w:rsidP="00973B8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E43E09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2A70A93E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E43E09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+421</w:t>
            </w:r>
            <w:r w:rsidR="00E11891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 911 607 216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5CD21967" w:rsidR="000D5608" w:rsidRPr="00E43E09" w:rsidRDefault="000D5608" w:rsidP="00E1189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11891">
              <w:rPr>
                <w:rFonts w:ascii="Arial Narrow" w:hAnsi="Arial Narrow" w:cs="Arial"/>
                <w:lang w:val="sk-SK"/>
              </w:rPr>
              <w:t>Ing. Matúš Súder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18C9AAE9" w:rsidR="000D5608" w:rsidRPr="00E43E09" w:rsidRDefault="000D5608" w:rsidP="00E1189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E43E09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E43E09">
              <w:rPr>
                <w:rFonts w:ascii="Arial Narrow" w:hAnsi="Arial Narrow" w:cs="Arial"/>
                <w:lang w:val="sk-SK"/>
              </w:rPr>
              <w:t xml:space="preserve"> </w:t>
            </w:r>
            <w:r w:rsidR="00E11891">
              <w:rPr>
                <w:rFonts w:ascii="Arial Narrow" w:eastAsia="Calibri" w:hAnsi="Arial Narrow" w:cs="Liberation Sans"/>
                <w:color w:val="000000" w:themeColor="text1"/>
                <w:lang w:eastAsia="sk-SK"/>
              </w:rPr>
              <w:t>info@enviring.sk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6891EC1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25EB4F3" w:rsidR="000D5608" w:rsidRPr="002F0E0D" w:rsidRDefault="000D5608" w:rsidP="00E11891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E11891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ENVIRING</w:t>
            </w:r>
            <w:r w:rsidR="00E43E09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s.r.o.</w:t>
            </w:r>
            <w:r w:rsidR="0076616F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yhlásení verejného obstarávania a</w:t>
            </w:r>
            <w:r w:rsidR="00B52154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</w:t>
            </w:r>
            <w:r w:rsidR="00B52154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neexistuje dôvod na vylúčenie v zmysle ustanovení § 40 ods. 6, 7 a 8 zákona. P</w:t>
            </w:r>
            <w:r w:rsidR="00B52154">
              <w:rPr>
                <w:rFonts w:ascii="Arial Narrow" w:hAnsi="Arial Narrow"/>
                <w:sz w:val="20"/>
                <w:szCs w:val="20"/>
                <w:lang w:val="sk-SK"/>
              </w:rPr>
              <w:t>onuka predložená Dodávateľom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58F21B10" w:rsidR="000D5608" w:rsidRPr="002F33B1" w:rsidRDefault="007F00D7" w:rsidP="00E11891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267AE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</w:t>
            </w:r>
            <w:r w:rsidR="00E1189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2 247,50 </w:t>
            </w:r>
            <w:r w:rsidR="00E43E09">
              <w:rPr>
                <w:rFonts w:ascii="Arial Narrow" w:hAnsi="Arial Narrow" w:cs="Arial"/>
                <w:bCs/>
                <w:noProof/>
                <w:lang w:val="sk-SK" w:eastAsia="cs-CZ"/>
              </w:rPr>
              <w:t>E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25B33672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0C411371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0" t="0" r="24765" b="2730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30ED04" w14:textId="4CD3128A" w:rsidR="00E43E09" w:rsidRDefault="00E43E09" w:rsidP="00E43E09">
                                  <w:pPr>
                                    <w:jc w:val="center"/>
                                  </w:pPr>
                                  <w:r>
                                    <w:t>NIE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44C6D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" filled="f">
                      <v:textbox>
                        <w:txbxContent>
                          <w:p w14:paraId="7930ED04" w14:textId="4CD3128A" w:rsidR="00E43E09" w:rsidRDefault="00E43E09" w:rsidP="00E43E09">
                            <w:pPr>
                              <w:jc w:val="center"/>
                            </w:pPr>
                            <w:r>
                              <w:t>NIE</w:t>
                            </w:r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</w:t>
            </w:r>
            <w:r w:rsidR="0076616F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:                                                </w: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76320177" w14:textId="5CA07BB1" w:rsidR="0029134C" w:rsidRPr="0029134C" w:rsidRDefault="00E43E09" w:rsidP="0029134C">
            <w:pPr>
              <w:pStyle w:val="Default"/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</w:pPr>
            <w:r>
              <w:rPr>
                <w:rFonts w:ascii="Arial Narrow" w:eastAsia="Microsoft Sans Serif" w:hAnsi="Arial Narrow" w:cs="Times New Roman"/>
                <w:sz w:val="20"/>
                <w:szCs w:val="20"/>
                <w:lang w:eastAsia="en-US"/>
              </w:rPr>
              <w:t>Nie sú</w:t>
            </w:r>
          </w:p>
          <w:p w14:paraId="3330916E" w14:textId="783289A9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45D802CB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E9A563B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  <w:tr w:rsidR="0076616F" w:rsidRPr="002F0E0D" w14:paraId="6A548848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D83E" w14:textId="77777777" w:rsidR="0076616F" w:rsidRPr="002F0E0D" w:rsidRDefault="0076616F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</w:tr>
    </w:tbl>
    <w:p w14:paraId="2345FCED" w14:textId="77777777" w:rsidR="00B52154" w:rsidRDefault="00B5215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lastRenderedPageBreak/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F6041" w14:textId="77777777" w:rsidR="00B55968" w:rsidRDefault="00B55968" w:rsidP="00B445D8">
      <w:r>
        <w:separator/>
      </w:r>
    </w:p>
  </w:endnote>
  <w:endnote w:type="continuationSeparator" w:id="0">
    <w:p w14:paraId="748D201F" w14:textId="77777777" w:rsidR="00B55968" w:rsidRDefault="00B55968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3F85CAE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A17CF8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AD3C3" w14:textId="77777777" w:rsidR="00B55968" w:rsidRDefault="00B55968" w:rsidP="00B445D8">
      <w:r>
        <w:separator/>
      </w:r>
    </w:p>
  </w:footnote>
  <w:footnote w:type="continuationSeparator" w:id="0">
    <w:p w14:paraId="3CFE772B" w14:textId="77777777" w:rsidR="00B55968" w:rsidRDefault="00B55968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47DAD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9A4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AE8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34C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283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676C0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AAF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4FE7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2B6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16F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37C9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BF9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E7EEA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D40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2E9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3B85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17CF8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154"/>
    <w:rsid w:val="00B52C3F"/>
    <w:rsid w:val="00B52D95"/>
    <w:rsid w:val="00B52DBF"/>
    <w:rsid w:val="00B535E0"/>
    <w:rsid w:val="00B5434D"/>
    <w:rsid w:val="00B54CCF"/>
    <w:rsid w:val="00B55550"/>
    <w:rsid w:val="00B55968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891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E09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C65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2EE1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96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29134C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Zkladntext">
    <w:name w:val="Body Text"/>
    <w:basedOn w:val="Normlny"/>
    <w:link w:val="ZkladntextChar"/>
    <w:rsid w:val="008A72E9"/>
    <w:pPr>
      <w:spacing w:after="120"/>
    </w:pPr>
    <w:rPr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8A72E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9EE86-8593-4887-A50F-DFA2EBC4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Dana Surovcova</cp:lastModifiedBy>
  <cp:revision>2</cp:revision>
  <cp:lastPrinted>2016-11-02T12:21:00Z</cp:lastPrinted>
  <dcterms:created xsi:type="dcterms:W3CDTF">2023-10-25T08:04:00Z</dcterms:created>
  <dcterms:modified xsi:type="dcterms:W3CDTF">2023-10-25T08:04:00Z</dcterms:modified>
</cp:coreProperties>
</file>