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A44" w:rsidRPr="006D76A2" w:rsidRDefault="00A52A07" w:rsidP="00122CE2">
      <w:pPr>
        <w:jc w:val="center"/>
        <w:rPr>
          <w:rFonts w:ascii="Arial" w:hAnsi="Arial" w:cs="Arial"/>
          <w:b/>
          <w:i/>
        </w:rPr>
      </w:pPr>
      <w:r w:rsidRPr="006D76A2">
        <w:rPr>
          <w:rFonts w:ascii="Arial" w:hAnsi="Arial" w:cs="Arial"/>
          <w:b/>
          <w:i/>
        </w:rPr>
        <w:t>Obchodní podmínky zadavatele</w:t>
      </w:r>
    </w:p>
    <w:p w:rsidR="00122CE2" w:rsidRPr="006D76A2" w:rsidRDefault="00122CE2" w:rsidP="00122CE2">
      <w:pPr>
        <w:jc w:val="center"/>
        <w:rPr>
          <w:rFonts w:ascii="Arial" w:hAnsi="Arial" w:cs="Arial"/>
          <w:b/>
          <w:i/>
        </w:rPr>
      </w:pPr>
    </w:p>
    <w:p w:rsidR="00E80D63" w:rsidRPr="006D76A2" w:rsidRDefault="00E80D63" w:rsidP="00122CE2">
      <w:pPr>
        <w:rPr>
          <w:rFonts w:ascii="Arial" w:hAnsi="Arial" w:cs="Arial"/>
          <w:sz w:val="18"/>
          <w:szCs w:val="18"/>
        </w:rPr>
        <w:sectPr w:rsidR="00E80D63" w:rsidRPr="006D76A2" w:rsidSect="00A43CED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0D63" w:rsidRPr="006D76A2" w:rsidRDefault="00122CE2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 xml:space="preserve">Číslo smlouvy objednatele: </w:t>
      </w:r>
      <w:r w:rsidR="00EB6393" w:rsidRPr="006D76A2">
        <w:rPr>
          <w:rFonts w:ascii="Arial" w:hAnsi="Arial" w:cs="Arial"/>
          <w:sz w:val="18"/>
          <w:szCs w:val="18"/>
        </w:rPr>
        <w:t>………………………</w:t>
      </w:r>
    </w:p>
    <w:p w:rsidR="00122CE2" w:rsidRPr="006D76A2" w:rsidRDefault="00D434CA" w:rsidP="00E80D63">
      <w:pPr>
        <w:jc w:val="center"/>
        <w:rPr>
          <w:rFonts w:ascii="Arial" w:hAnsi="Arial" w:cs="Arial"/>
          <w:sz w:val="18"/>
          <w:szCs w:val="18"/>
        </w:rPr>
      </w:pPr>
      <w:r w:rsidRPr="006D76A2">
        <w:rPr>
          <w:rFonts w:ascii="Arial" w:hAnsi="Arial" w:cs="Arial"/>
          <w:sz w:val="18"/>
          <w:szCs w:val="18"/>
        </w:rPr>
        <w:lastRenderedPageBreak/>
        <w:t>Čí</w:t>
      </w:r>
      <w:r w:rsidR="00122CE2" w:rsidRPr="006D76A2">
        <w:rPr>
          <w:rFonts w:ascii="Arial" w:hAnsi="Arial" w:cs="Arial"/>
          <w:sz w:val="18"/>
          <w:szCs w:val="18"/>
        </w:rPr>
        <w:t>slo smlouvy zhotovitele: ………………………</w:t>
      </w:r>
    </w:p>
    <w:p w:rsidR="00E80D63" w:rsidRPr="006D76A2" w:rsidRDefault="00E80D63" w:rsidP="0076283A">
      <w:pPr>
        <w:jc w:val="center"/>
        <w:rPr>
          <w:rFonts w:ascii="Arial" w:hAnsi="Arial" w:cs="Arial"/>
          <w:b/>
        </w:rPr>
        <w:sectPr w:rsidR="00E80D63" w:rsidRPr="006D76A2" w:rsidSect="00E80D63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002A44" w:rsidRPr="006D76A2" w:rsidRDefault="00002A44" w:rsidP="0076283A">
      <w:pPr>
        <w:jc w:val="center"/>
        <w:rPr>
          <w:rFonts w:ascii="Arial" w:hAnsi="Arial" w:cs="Arial"/>
          <w:b/>
        </w:rPr>
      </w:pPr>
    </w:p>
    <w:p w:rsidR="0050022E" w:rsidRPr="006D76A2" w:rsidRDefault="00D40DA3" w:rsidP="0076283A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6D76A2">
        <w:rPr>
          <w:rFonts w:ascii="Arial" w:hAnsi="Arial" w:cs="Arial"/>
          <w:b/>
          <w:spacing w:val="30"/>
          <w:sz w:val="28"/>
          <w:szCs w:val="28"/>
        </w:rPr>
        <w:t xml:space="preserve">SMLOUVA O </w:t>
      </w:r>
      <w:r w:rsidR="00FC7A13" w:rsidRPr="006D76A2">
        <w:rPr>
          <w:rFonts w:ascii="Arial" w:hAnsi="Arial" w:cs="Arial"/>
          <w:b/>
          <w:spacing w:val="30"/>
          <w:sz w:val="28"/>
          <w:szCs w:val="28"/>
        </w:rPr>
        <w:t>DÍLO</w:t>
      </w:r>
    </w:p>
    <w:p w:rsidR="00A63B5E" w:rsidRPr="006D76A2" w:rsidRDefault="00A63B5E" w:rsidP="0076283A">
      <w:pPr>
        <w:jc w:val="center"/>
        <w:rPr>
          <w:rFonts w:ascii="Arial" w:hAnsi="Arial" w:cs="Arial"/>
          <w:b/>
          <w:sz w:val="22"/>
          <w:szCs w:val="22"/>
        </w:rPr>
      </w:pPr>
    </w:p>
    <w:p w:rsidR="00A63B5E" w:rsidRPr="006D76A2" w:rsidRDefault="00A63B5E" w:rsidP="00A63B5E">
      <w:pPr>
        <w:jc w:val="center"/>
        <w:rPr>
          <w:rFonts w:ascii="Arial" w:hAnsi="Arial" w:cs="Arial"/>
          <w:kern w:val="28"/>
          <w:sz w:val="20"/>
        </w:rPr>
      </w:pPr>
      <w:r w:rsidRPr="006D76A2">
        <w:rPr>
          <w:rFonts w:ascii="Arial" w:hAnsi="Arial" w:cs="Arial"/>
          <w:kern w:val="28"/>
          <w:sz w:val="20"/>
        </w:rPr>
        <w:t>uzavřená níže uvedeného dne, měsíce a roku v souladu s</w:t>
      </w:r>
      <w:r w:rsidR="00EB6393" w:rsidRPr="006D76A2">
        <w:rPr>
          <w:rFonts w:ascii="Arial" w:hAnsi="Arial" w:cs="Arial"/>
          <w:kern w:val="28"/>
          <w:sz w:val="20"/>
        </w:rPr>
        <w:t> </w:t>
      </w:r>
      <w:proofErr w:type="spellStart"/>
      <w:r w:rsidR="00EB6393" w:rsidRPr="006D76A2">
        <w:rPr>
          <w:rFonts w:ascii="Arial" w:hAnsi="Arial" w:cs="Arial"/>
          <w:kern w:val="28"/>
          <w:sz w:val="20"/>
        </w:rPr>
        <w:t>ust</w:t>
      </w:r>
      <w:proofErr w:type="spellEnd"/>
      <w:r w:rsidR="00EB6393" w:rsidRPr="006D76A2">
        <w:rPr>
          <w:rFonts w:ascii="Arial" w:hAnsi="Arial" w:cs="Arial"/>
          <w:kern w:val="28"/>
          <w:sz w:val="20"/>
        </w:rPr>
        <w:t xml:space="preserve">. </w:t>
      </w:r>
      <w:r w:rsidR="0094515E" w:rsidRPr="006D76A2">
        <w:rPr>
          <w:rFonts w:ascii="Arial" w:hAnsi="Arial" w:cs="Arial"/>
          <w:kern w:val="28"/>
          <w:sz w:val="20"/>
        </w:rPr>
        <w:t>§ 2586 a následujícími paragrafy zákona č. 89/2012 Sb., občanský zákoník, ve znění pozdějších předpisů (dále jen „</w:t>
      </w:r>
      <w:r w:rsidR="0094515E" w:rsidRPr="006D76A2">
        <w:rPr>
          <w:rFonts w:ascii="Arial" w:hAnsi="Arial" w:cs="Arial"/>
          <w:b/>
          <w:kern w:val="28"/>
          <w:sz w:val="20"/>
        </w:rPr>
        <w:t>občanský zákoník</w:t>
      </w:r>
      <w:r w:rsidR="0094515E" w:rsidRPr="006D76A2">
        <w:rPr>
          <w:rFonts w:ascii="Arial" w:hAnsi="Arial" w:cs="Arial"/>
          <w:kern w:val="28"/>
          <w:sz w:val="20"/>
        </w:rPr>
        <w:t>“)</w:t>
      </w:r>
    </w:p>
    <w:p w:rsidR="0024153E" w:rsidRPr="006D76A2" w:rsidRDefault="0024153E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strany</w:t>
      </w: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Objednatel:</w:t>
      </w:r>
    </w:p>
    <w:p w:rsidR="0024153E" w:rsidRPr="006D76A2" w:rsidRDefault="00E80D6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Město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proofErr w:type="spellStart"/>
      <w:r w:rsidR="00390C8F">
        <w:rPr>
          <w:rFonts w:ascii="Arial" w:hAnsi="Arial" w:cs="Arial"/>
          <w:sz w:val="20"/>
          <w:szCs w:val="20"/>
        </w:rPr>
        <w:t>Obroková</w:t>
      </w:r>
      <w:proofErr w:type="spellEnd"/>
      <w:r w:rsidR="00390C8F">
        <w:rPr>
          <w:rFonts w:ascii="Arial" w:hAnsi="Arial" w:cs="Arial"/>
          <w:sz w:val="20"/>
          <w:szCs w:val="20"/>
        </w:rPr>
        <w:t xml:space="preserve"> 1/12, 669 0</w:t>
      </w:r>
      <w:r w:rsidR="00E80D63" w:rsidRPr="006D76A2">
        <w:rPr>
          <w:rFonts w:ascii="Arial" w:hAnsi="Arial" w:cs="Arial"/>
          <w:sz w:val="20"/>
          <w:szCs w:val="20"/>
        </w:rPr>
        <w:t>2 Znojmo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24153E" w:rsidRPr="006D76A2">
        <w:rPr>
          <w:rFonts w:ascii="Arial" w:hAnsi="Arial" w:cs="Arial"/>
          <w:sz w:val="20"/>
          <w:szCs w:val="20"/>
        </w:rPr>
        <w:t xml:space="preserve">: 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ab/>
      </w:r>
      <w:r w:rsidR="007030EC">
        <w:rPr>
          <w:rFonts w:ascii="Arial" w:hAnsi="Arial" w:cs="Arial"/>
          <w:sz w:val="20"/>
          <w:szCs w:val="20"/>
        </w:rPr>
        <w:t>Ing. Ivanou Solařovou, starostkou</w:t>
      </w:r>
      <w:r w:rsidR="007030EC" w:rsidRPr="007030EC">
        <w:rPr>
          <w:rFonts w:ascii="Arial" w:hAnsi="Arial" w:cs="Arial"/>
          <w:sz w:val="20"/>
          <w:szCs w:val="20"/>
        </w:rPr>
        <w:t xml:space="preserve"> města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24153E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CZ</w:t>
      </w:r>
      <w:r w:rsidR="00DD09E4" w:rsidRPr="006D76A2">
        <w:rPr>
          <w:rFonts w:ascii="Arial" w:hAnsi="Arial" w:cs="Arial"/>
          <w:sz w:val="20"/>
          <w:szCs w:val="20"/>
        </w:rPr>
        <w:t>00293881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KB, a.s.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A35B5E">
        <w:rPr>
          <w:rFonts w:ascii="Arial" w:hAnsi="Arial" w:cs="Arial"/>
          <w:sz w:val="20"/>
          <w:szCs w:val="20"/>
        </w:rPr>
        <w:t>19-5054880237/0100</w:t>
      </w:r>
    </w:p>
    <w:p w:rsidR="00486390" w:rsidRPr="006D76A2" w:rsidRDefault="00390C8F" w:rsidP="00AF4F66">
      <w:pPr>
        <w:ind w:left="357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Zástupce ve věcech technických: Ing. Karel Bartušek – vedoucí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  <w:r w:rsidRPr="00390C8F">
        <w:rPr>
          <w:rFonts w:ascii="Arial" w:hAnsi="Arial" w:cs="Arial"/>
          <w:sz w:val="20"/>
          <w:szCs w:val="20"/>
        </w:rPr>
        <w:t xml:space="preserve">, Martin Moltaš – referent </w:t>
      </w:r>
      <w:proofErr w:type="spellStart"/>
      <w:r w:rsidRPr="00390C8F">
        <w:rPr>
          <w:rFonts w:ascii="Arial" w:hAnsi="Arial" w:cs="Arial"/>
          <w:sz w:val="20"/>
          <w:szCs w:val="20"/>
        </w:rPr>
        <w:t>OIaTS</w:t>
      </w:r>
      <w:proofErr w:type="spellEnd"/>
    </w:p>
    <w:p w:rsidR="0024153E" w:rsidRDefault="0024153E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926D47" w:rsidRPr="006D76A2" w:rsidRDefault="00926D47" w:rsidP="0024153E">
      <w:pPr>
        <w:ind w:firstLine="720"/>
        <w:rPr>
          <w:rFonts w:ascii="Arial" w:hAnsi="Arial" w:cs="Arial"/>
          <w:b/>
          <w:sz w:val="20"/>
          <w:szCs w:val="20"/>
        </w:rPr>
      </w:pPr>
    </w:p>
    <w:p w:rsidR="00D40DA3" w:rsidRPr="006D76A2" w:rsidRDefault="0024153E" w:rsidP="00A96954">
      <w:pPr>
        <w:numPr>
          <w:ilvl w:val="1"/>
          <w:numId w:val="13"/>
        </w:numPr>
        <w:tabs>
          <w:tab w:val="clear" w:pos="360"/>
        </w:tabs>
        <w:spacing w:after="60"/>
        <w:ind w:left="357" w:hanging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Zhotovitel:</w:t>
      </w:r>
    </w:p>
    <w:p w:rsidR="0024153E" w:rsidRPr="006D76A2" w:rsidRDefault="00D40DA3" w:rsidP="00D40DA3">
      <w:pPr>
        <w:ind w:left="357"/>
        <w:rPr>
          <w:rFonts w:ascii="Arial" w:hAnsi="Arial" w:cs="Arial"/>
          <w:b/>
          <w:sz w:val="22"/>
          <w:szCs w:val="22"/>
        </w:rPr>
      </w:pPr>
      <w:r w:rsidRPr="006D76A2">
        <w:rPr>
          <w:rFonts w:ascii="Arial" w:hAnsi="Arial" w:cs="Arial"/>
          <w:b/>
          <w:sz w:val="22"/>
          <w:szCs w:val="22"/>
        </w:rPr>
        <w:t>………………………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Sídlo: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……………………………………….</w:t>
      </w:r>
    </w:p>
    <w:p w:rsidR="00486390" w:rsidRPr="006D76A2" w:rsidRDefault="00EB639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Zapsán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24153E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24153E" w:rsidRPr="006D76A2">
        <w:rPr>
          <w:rFonts w:ascii="Arial" w:hAnsi="Arial" w:cs="Arial"/>
          <w:sz w:val="20"/>
          <w:szCs w:val="20"/>
        </w:rPr>
        <w:t>v </w:t>
      </w:r>
      <w:r w:rsidR="00486390" w:rsidRPr="006D76A2">
        <w:rPr>
          <w:rFonts w:ascii="Arial" w:hAnsi="Arial" w:cs="Arial"/>
          <w:sz w:val="20"/>
          <w:szCs w:val="20"/>
        </w:rPr>
        <w:t>o</w:t>
      </w:r>
      <w:r w:rsidR="0024153E" w:rsidRPr="006D76A2">
        <w:rPr>
          <w:rFonts w:ascii="Arial" w:hAnsi="Arial" w:cs="Arial"/>
          <w:sz w:val="20"/>
          <w:szCs w:val="20"/>
        </w:rPr>
        <w:t>bchodním rejstříku vedeném u ……………………</w:t>
      </w:r>
      <w:r w:rsidR="00486390" w:rsidRPr="006D76A2">
        <w:rPr>
          <w:rFonts w:ascii="Arial" w:hAnsi="Arial" w:cs="Arial"/>
          <w:sz w:val="20"/>
          <w:szCs w:val="20"/>
        </w:rPr>
        <w:t xml:space="preserve">, </w:t>
      </w:r>
      <w:r w:rsidRPr="006D76A2">
        <w:rPr>
          <w:rFonts w:ascii="Arial" w:hAnsi="Arial" w:cs="Arial"/>
          <w:sz w:val="20"/>
          <w:szCs w:val="20"/>
        </w:rPr>
        <w:t xml:space="preserve">v </w:t>
      </w:r>
      <w:r w:rsidR="00486390" w:rsidRPr="006D76A2">
        <w:rPr>
          <w:rFonts w:ascii="Arial" w:hAnsi="Arial" w:cs="Arial"/>
          <w:sz w:val="20"/>
          <w:szCs w:val="20"/>
        </w:rPr>
        <w:t>oddíl</w:t>
      </w:r>
      <w:r w:rsidRPr="006D76A2">
        <w:rPr>
          <w:rFonts w:ascii="Arial" w:hAnsi="Arial" w:cs="Arial"/>
          <w:sz w:val="20"/>
          <w:szCs w:val="20"/>
        </w:rPr>
        <w:t>u</w:t>
      </w:r>
      <w:r w:rsidR="00486390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</w:t>
      </w:r>
      <w:r w:rsidR="00486390" w:rsidRPr="006D76A2">
        <w:rPr>
          <w:rFonts w:ascii="Arial" w:hAnsi="Arial" w:cs="Arial"/>
          <w:sz w:val="20"/>
          <w:szCs w:val="20"/>
        </w:rPr>
        <w:t>,</w:t>
      </w:r>
    </w:p>
    <w:p w:rsidR="0024153E" w:rsidRPr="006D76A2" w:rsidRDefault="00EB6393" w:rsidP="00486390">
      <w:pPr>
        <w:ind w:left="1773" w:firstLine="351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vložce ……</w:t>
      </w:r>
    </w:p>
    <w:p w:rsidR="0024153E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Jednající</w:t>
      </w:r>
      <w:r w:rsidR="00EB6393" w:rsidRPr="006D76A2">
        <w:rPr>
          <w:rFonts w:ascii="Arial" w:hAnsi="Arial" w:cs="Arial"/>
          <w:sz w:val="20"/>
          <w:szCs w:val="20"/>
        </w:rPr>
        <w:t>/</w:t>
      </w:r>
      <w:r w:rsidR="00D81B02" w:rsidRPr="006D76A2">
        <w:rPr>
          <w:rFonts w:ascii="Arial" w:hAnsi="Arial" w:cs="Arial"/>
          <w:sz w:val="20"/>
          <w:szCs w:val="20"/>
        </w:rPr>
        <w:t>Zastoupený</w:t>
      </w:r>
      <w:r w:rsidR="0024153E" w:rsidRPr="006D76A2">
        <w:rPr>
          <w:rFonts w:ascii="Arial" w:hAnsi="Arial" w:cs="Arial"/>
          <w:sz w:val="20"/>
          <w:szCs w:val="20"/>
        </w:rPr>
        <w:t>:</w:t>
      </w:r>
      <w:r w:rsidR="00D81B02" w:rsidRPr="006D76A2">
        <w:rPr>
          <w:rFonts w:ascii="Arial" w:hAnsi="Arial" w:cs="Arial"/>
          <w:sz w:val="20"/>
          <w:szCs w:val="20"/>
        </w:rPr>
        <w:t xml:space="preserve"> </w:t>
      </w:r>
      <w:r w:rsidR="00EB6393" w:rsidRPr="006D76A2">
        <w:rPr>
          <w:rFonts w:ascii="Arial" w:hAnsi="Arial" w:cs="Arial"/>
          <w:sz w:val="20"/>
          <w:szCs w:val="20"/>
        </w:rPr>
        <w:t>…………………………………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</w:r>
      <w:r w:rsidR="00486390"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>………………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DIČ: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</w:t>
      </w:r>
    </w:p>
    <w:p w:rsidR="00E80D63" w:rsidRPr="006D76A2" w:rsidRDefault="00E80D63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Daňový režim:</w:t>
      </w:r>
      <w:r w:rsidRPr="006D76A2">
        <w:rPr>
          <w:rFonts w:ascii="Arial" w:hAnsi="Arial" w:cs="Arial"/>
          <w:sz w:val="20"/>
          <w:szCs w:val="20"/>
        </w:rPr>
        <w:tab/>
        <w:t>plátce/neplátce DPH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Bankovní spojení: </w:t>
      </w:r>
      <w:r w:rsidRPr="006D76A2">
        <w:rPr>
          <w:rFonts w:ascii="Arial" w:hAnsi="Arial" w:cs="Arial"/>
          <w:sz w:val="20"/>
          <w:szCs w:val="20"/>
        </w:rPr>
        <w:tab/>
        <w:t>……………………….</w:t>
      </w:r>
    </w:p>
    <w:p w:rsidR="0024153E" w:rsidRPr="006D76A2" w:rsidRDefault="0024153E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Číslo účtu: 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sz w:val="20"/>
          <w:szCs w:val="20"/>
        </w:rPr>
        <w:tab/>
        <w:t>………………………….</w:t>
      </w:r>
    </w:p>
    <w:p w:rsidR="00486390" w:rsidRPr="006D76A2" w:rsidRDefault="00486390" w:rsidP="00486390">
      <w:pPr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Zástupce ve věcech technických:</w:t>
      </w:r>
      <w:r w:rsidR="00084A0A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…………</w:t>
      </w:r>
    </w:p>
    <w:p w:rsidR="00FC7A13" w:rsidRPr="006D76A2" w:rsidRDefault="00D81B02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Předmět smlouvy</w:t>
      </w:r>
    </w:p>
    <w:p w:rsidR="00A363B5" w:rsidRPr="006D76A2" w:rsidRDefault="00A363B5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Předmětem této smlouvy je závazek zhotovitele provést </w:t>
      </w:r>
      <w:r w:rsidR="0094515E" w:rsidRPr="006D76A2">
        <w:rPr>
          <w:rFonts w:ascii="Arial" w:hAnsi="Arial" w:cs="Arial"/>
          <w:sz w:val="20"/>
          <w:szCs w:val="20"/>
        </w:rPr>
        <w:t xml:space="preserve">na svůj náklad a nebezpečí </w:t>
      </w:r>
      <w:r w:rsidRPr="006D76A2">
        <w:rPr>
          <w:rFonts w:ascii="Arial" w:hAnsi="Arial" w:cs="Arial"/>
          <w:sz w:val="20"/>
          <w:szCs w:val="20"/>
        </w:rPr>
        <w:t>pro objednatele řádně a včas dílo v tomto článku specifikované a závazek objednatele řádně provedený předmět díla převzít a zaplatit za něj níže sjednanou cenu.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Podkladem pro uzavření této smlouvy je nabídka zhotovitele ze dne </w:t>
      </w:r>
      <w:r w:rsidR="001C11C6" w:rsidRPr="006D76A2">
        <w:rPr>
          <w:rFonts w:ascii="Arial" w:hAnsi="Arial" w:cs="Arial"/>
          <w:sz w:val="20"/>
          <w:szCs w:val="20"/>
        </w:rPr>
        <w:t>…………</w:t>
      </w:r>
      <w:r w:rsidRPr="006D76A2">
        <w:rPr>
          <w:rFonts w:ascii="Arial" w:hAnsi="Arial" w:cs="Arial"/>
          <w:sz w:val="20"/>
          <w:szCs w:val="20"/>
        </w:rPr>
        <w:t xml:space="preserve"> podaná </w:t>
      </w:r>
      <w:r w:rsidR="00985540" w:rsidRPr="006D76A2">
        <w:rPr>
          <w:rFonts w:ascii="Arial" w:hAnsi="Arial" w:cs="Arial"/>
          <w:sz w:val="20"/>
          <w:szCs w:val="20"/>
        </w:rPr>
        <w:t>pro plnění</w:t>
      </w:r>
      <w:r w:rsidR="00563CFF" w:rsidRPr="006D76A2">
        <w:rPr>
          <w:rFonts w:ascii="Arial" w:hAnsi="Arial" w:cs="Arial"/>
          <w:sz w:val="20"/>
          <w:szCs w:val="20"/>
        </w:rPr>
        <w:t xml:space="preserve"> veřejn</w:t>
      </w:r>
      <w:r w:rsidR="00985540" w:rsidRPr="006D76A2">
        <w:rPr>
          <w:rFonts w:ascii="Arial" w:hAnsi="Arial" w:cs="Arial"/>
          <w:sz w:val="20"/>
          <w:szCs w:val="20"/>
        </w:rPr>
        <w:t>é</w:t>
      </w:r>
      <w:r w:rsidR="00563CFF" w:rsidRPr="006D76A2">
        <w:rPr>
          <w:rFonts w:ascii="Arial" w:hAnsi="Arial" w:cs="Arial"/>
          <w:sz w:val="20"/>
          <w:szCs w:val="20"/>
        </w:rPr>
        <w:t xml:space="preserve"> zakázk</w:t>
      </w:r>
      <w:r w:rsidR="00985540" w:rsidRPr="006D76A2">
        <w:rPr>
          <w:rFonts w:ascii="Arial" w:hAnsi="Arial" w:cs="Arial"/>
          <w:sz w:val="20"/>
          <w:szCs w:val="20"/>
        </w:rPr>
        <w:t>y</w:t>
      </w:r>
      <w:r w:rsidR="00563CFF" w:rsidRPr="006D76A2">
        <w:rPr>
          <w:rFonts w:ascii="Arial" w:hAnsi="Arial" w:cs="Arial"/>
          <w:sz w:val="20"/>
          <w:szCs w:val="20"/>
        </w:rPr>
        <w:t xml:space="preserve"> </w:t>
      </w:r>
      <w:r w:rsidR="005C180F" w:rsidRPr="006D76A2">
        <w:rPr>
          <w:rFonts w:ascii="Arial" w:hAnsi="Arial" w:cs="Arial"/>
          <w:sz w:val="20"/>
          <w:szCs w:val="20"/>
        </w:rPr>
        <w:t>malého rozsahu</w:t>
      </w:r>
      <w:r w:rsidR="00985540" w:rsidRPr="006D76A2">
        <w:rPr>
          <w:rFonts w:ascii="Arial" w:hAnsi="Arial" w:cs="Arial"/>
          <w:sz w:val="20"/>
          <w:szCs w:val="20"/>
        </w:rPr>
        <w:t xml:space="preserve"> na </w:t>
      </w:r>
      <w:r w:rsidR="00DA69C5">
        <w:rPr>
          <w:rFonts w:ascii="Arial" w:hAnsi="Arial" w:cs="Arial"/>
          <w:sz w:val="20"/>
          <w:szCs w:val="20"/>
        </w:rPr>
        <w:t>dodávky a montáž</w:t>
      </w:r>
      <w:r w:rsidR="005C180F" w:rsidRPr="006D76A2">
        <w:rPr>
          <w:rFonts w:ascii="Arial" w:hAnsi="Arial" w:cs="Arial"/>
          <w:sz w:val="20"/>
          <w:szCs w:val="20"/>
        </w:rPr>
        <w:t xml:space="preserve"> </w:t>
      </w:r>
      <w:r w:rsidR="00871D21" w:rsidRPr="006D76A2">
        <w:rPr>
          <w:rFonts w:ascii="Arial" w:hAnsi="Arial" w:cs="Arial"/>
          <w:sz w:val="20"/>
          <w:szCs w:val="20"/>
        </w:rPr>
        <w:t>s názvem</w:t>
      </w:r>
      <w:r w:rsidR="00AF62C2" w:rsidRPr="006D76A2">
        <w:rPr>
          <w:rFonts w:ascii="Arial" w:hAnsi="Arial" w:cs="Arial"/>
          <w:sz w:val="20"/>
          <w:szCs w:val="20"/>
        </w:rPr>
        <w:t xml:space="preserve"> </w:t>
      </w:r>
      <w:r w:rsidR="00AF62C2" w:rsidRPr="006D76A2">
        <w:rPr>
          <w:rFonts w:ascii="Arial" w:hAnsi="Arial" w:cs="Arial"/>
          <w:b/>
          <w:sz w:val="20"/>
          <w:szCs w:val="20"/>
        </w:rPr>
        <w:t>„</w:t>
      </w:r>
      <w:r w:rsidR="0073081C" w:rsidRPr="0073081C">
        <w:rPr>
          <w:rFonts w:ascii="Arial" w:hAnsi="Arial" w:cs="Arial"/>
          <w:b/>
          <w:bCs/>
          <w:sz w:val="20"/>
          <w:szCs w:val="20"/>
        </w:rPr>
        <w:t>Krytý bazén Znojmo – Louka – interiér/zrcadla – opakované IX/2023</w:t>
      </w:r>
      <w:r w:rsidR="00AF62C2" w:rsidRPr="006D76A2">
        <w:rPr>
          <w:rFonts w:ascii="Arial" w:hAnsi="Arial" w:cs="Arial"/>
          <w:b/>
          <w:sz w:val="20"/>
          <w:szCs w:val="20"/>
        </w:rPr>
        <w:t>“</w:t>
      </w:r>
      <w:r w:rsidR="00AA39F8" w:rsidRPr="006D76A2">
        <w:rPr>
          <w:rFonts w:ascii="Arial" w:hAnsi="Arial" w:cs="Arial"/>
          <w:b/>
          <w:sz w:val="20"/>
          <w:szCs w:val="20"/>
        </w:rPr>
        <w:t>.</w:t>
      </w:r>
    </w:p>
    <w:p w:rsidR="00EE67D4" w:rsidRPr="006D76A2" w:rsidRDefault="00EE67D4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Veškeré činnosti, k jejichž </w:t>
      </w:r>
      <w:r w:rsidR="00D4754F" w:rsidRPr="006D76A2">
        <w:rPr>
          <w:rFonts w:ascii="Arial" w:hAnsi="Arial" w:cs="Arial"/>
          <w:sz w:val="20"/>
          <w:szCs w:val="20"/>
        </w:rPr>
        <w:t>provedení</w:t>
      </w:r>
      <w:r w:rsidRPr="006D76A2">
        <w:rPr>
          <w:rFonts w:ascii="Arial" w:hAnsi="Arial" w:cs="Arial"/>
          <w:sz w:val="20"/>
          <w:szCs w:val="20"/>
        </w:rPr>
        <w:t xml:space="preserve"> způsobem v této smlouvě stanoveným </w:t>
      </w:r>
      <w:r w:rsidR="00D4754F" w:rsidRPr="006D76A2">
        <w:rPr>
          <w:rFonts w:ascii="Arial" w:hAnsi="Arial" w:cs="Arial"/>
          <w:sz w:val="20"/>
          <w:szCs w:val="20"/>
        </w:rPr>
        <w:t xml:space="preserve">se </w:t>
      </w:r>
      <w:r w:rsidRPr="006D76A2">
        <w:rPr>
          <w:rFonts w:ascii="Arial" w:hAnsi="Arial" w:cs="Arial"/>
          <w:sz w:val="20"/>
          <w:szCs w:val="20"/>
        </w:rPr>
        <w:t>zhotovitel zavazuje, budou nadále označovány souhrnně jako „</w:t>
      </w:r>
      <w:r w:rsidRPr="006D76A2">
        <w:rPr>
          <w:rFonts w:ascii="Arial" w:hAnsi="Arial" w:cs="Arial"/>
          <w:b/>
          <w:sz w:val="20"/>
          <w:szCs w:val="20"/>
        </w:rPr>
        <w:t>dílo</w:t>
      </w:r>
      <w:r w:rsidRPr="006D76A2">
        <w:rPr>
          <w:rFonts w:ascii="Arial" w:hAnsi="Arial" w:cs="Arial"/>
          <w:sz w:val="20"/>
          <w:szCs w:val="20"/>
        </w:rPr>
        <w:t>“.</w:t>
      </w:r>
    </w:p>
    <w:p w:rsidR="00FC7A13" w:rsidRPr="006D76A2" w:rsidRDefault="001C11C6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se zavazuje</w:t>
      </w:r>
      <w:r w:rsidR="00A63B5E" w:rsidRPr="006D76A2">
        <w:rPr>
          <w:rFonts w:ascii="Arial" w:hAnsi="Arial" w:cs="Arial"/>
          <w:sz w:val="20"/>
          <w:szCs w:val="20"/>
        </w:rPr>
        <w:t>, že v souladu s</w:t>
      </w:r>
      <w:r w:rsidR="00D4754F" w:rsidRPr="006D76A2">
        <w:rPr>
          <w:rFonts w:ascii="Arial" w:hAnsi="Arial" w:cs="Arial"/>
          <w:sz w:val="20"/>
          <w:szCs w:val="20"/>
        </w:rPr>
        <w:t>e svou</w:t>
      </w:r>
      <w:r w:rsidR="00A63B5E" w:rsidRPr="006D76A2">
        <w:rPr>
          <w:rFonts w:ascii="Arial" w:hAnsi="Arial" w:cs="Arial"/>
          <w:sz w:val="20"/>
          <w:szCs w:val="20"/>
        </w:rPr>
        <w:t xml:space="preserve"> nabídkou</w:t>
      </w:r>
      <w:r w:rsidRPr="006D76A2">
        <w:rPr>
          <w:rFonts w:ascii="Arial" w:hAnsi="Arial" w:cs="Arial"/>
          <w:sz w:val="20"/>
          <w:szCs w:val="20"/>
        </w:rPr>
        <w:t xml:space="preserve"> na veřejnou zakázku</w:t>
      </w:r>
      <w:r w:rsidR="00A63B5E" w:rsidRPr="006D76A2">
        <w:rPr>
          <w:rFonts w:ascii="Arial" w:hAnsi="Arial" w:cs="Arial"/>
          <w:sz w:val="20"/>
          <w:szCs w:val="20"/>
        </w:rPr>
        <w:t xml:space="preserve"> </w:t>
      </w:r>
      <w:r w:rsidR="007F4FFD">
        <w:rPr>
          <w:rFonts w:ascii="Arial" w:hAnsi="Arial" w:cs="Arial"/>
          <w:sz w:val="20"/>
          <w:szCs w:val="20"/>
        </w:rPr>
        <w:t xml:space="preserve">uvedenou výše dle odst. </w:t>
      </w:r>
      <w:r w:rsidR="00451EC1" w:rsidRPr="006D76A2">
        <w:rPr>
          <w:rFonts w:ascii="Arial" w:hAnsi="Arial" w:cs="Arial"/>
          <w:sz w:val="20"/>
          <w:szCs w:val="20"/>
        </w:rPr>
        <w:t xml:space="preserve">2 tohoto článku smlouvy </w:t>
      </w:r>
      <w:r w:rsidR="00A63B5E" w:rsidRPr="006D76A2">
        <w:rPr>
          <w:rFonts w:ascii="Arial" w:hAnsi="Arial" w:cs="Arial"/>
          <w:sz w:val="20"/>
          <w:szCs w:val="20"/>
        </w:rPr>
        <w:t xml:space="preserve">provede pro objednatele </w:t>
      </w:r>
      <w:r w:rsidR="00EE67D4" w:rsidRPr="006D76A2">
        <w:rPr>
          <w:rFonts w:ascii="Arial" w:hAnsi="Arial" w:cs="Arial"/>
          <w:sz w:val="20"/>
          <w:szCs w:val="20"/>
        </w:rPr>
        <w:t xml:space="preserve">kompletní </w:t>
      </w:r>
      <w:r w:rsidR="00486390" w:rsidRPr="006D76A2">
        <w:rPr>
          <w:rFonts w:ascii="Arial" w:hAnsi="Arial" w:cs="Arial"/>
          <w:sz w:val="20"/>
          <w:szCs w:val="20"/>
        </w:rPr>
        <w:t>dílo</w:t>
      </w:r>
      <w:r w:rsidR="00D4754F" w:rsidRPr="006D76A2">
        <w:rPr>
          <w:rFonts w:ascii="Arial" w:hAnsi="Arial" w:cs="Arial"/>
          <w:sz w:val="20"/>
          <w:szCs w:val="20"/>
        </w:rPr>
        <w:t xml:space="preserve"> nazvané</w:t>
      </w:r>
      <w:r w:rsidR="00451EC1" w:rsidRPr="006D76A2">
        <w:rPr>
          <w:rFonts w:ascii="Arial" w:hAnsi="Arial" w:cs="Arial"/>
          <w:sz w:val="20"/>
          <w:szCs w:val="20"/>
        </w:rPr>
        <w:t xml:space="preserve"> </w:t>
      </w:r>
      <w:r w:rsidR="007F4FFD" w:rsidRPr="006D76A2">
        <w:rPr>
          <w:rFonts w:ascii="Arial" w:hAnsi="Arial" w:cs="Arial"/>
          <w:b/>
          <w:sz w:val="20"/>
          <w:szCs w:val="20"/>
        </w:rPr>
        <w:t>„</w:t>
      </w:r>
      <w:r w:rsidR="0073081C" w:rsidRPr="0073081C">
        <w:rPr>
          <w:rFonts w:ascii="Arial" w:hAnsi="Arial" w:cs="Arial"/>
          <w:b/>
          <w:sz w:val="20"/>
          <w:szCs w:val="20"/>
        </w:rPr>
        <w:t>Krytý bazén Znojmo – Louka – interiér/zrcadla – opakované IX/2023</w:t>
      </w:r>
      <w:r w:rsidR="007F4FFD" w:rsidRPr="006D76A2">
        <w:rPr>
          <w:rFonts w:ascii="Arial" w:hAnsi="Arial" w:cs="Arial"/>
          <w:b/>
          <w:sz w:val="20"/>
          <w:szCs w:val="20"/>
        </w:rPr>
        <w:t>“</w:t>
      </w:r>
      <w:r w:rsidR="00ED58E0">
        <w:rPr>
          <w:rFonts w:ascii="Arial" w:hAnsi="Arial" w:cs="Arial"/>
          <w:b/>
          <w:sz w:val="20"/>
          <w:szCs w:val="20"/>
        </w:rPr>
        <w:t>.</w:t>
      </w:r>
    </w:p>
    <w:p w:rsidR="00AF62C2" w:rsidRPr="006D76A2" w:rsidRDefault="008610FB" w:rsidP="00A96954">
      <w:pPr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D76A2">
        <w:rPr>
          <w:rFonts w:ascii="Arial" w:hAnsi="Arial" w:cs="Arial"/>
          <w:sz w:val="20"/>
          <w:szCs w:val="20"/>
        </w:rPr>
        <w:t xml:space="preserve">Zhotovitel je </w:t>
      </w:r>
      <w:r w:rsidR="0094515E" w:rsidRPr="006D76A2">
        <w:rPr>
          <w:rFonts w:ascii="Arial" w:hAnsi="Arial" w:cs="Arial"/>
          <w:sz w:val="20"/>
          <w:szCs w:val="20"/>
        </w:rPr>
        <w:t>dále</w:t>
      </w:r>
      <w:r w:rsidR="00A96954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povinen </w:t>
      </w:r>
      <w:r w:rsidR="007053E0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provést v souladu s </w:t>
      </w:r>
      <w:r w:rsidR="00AF62C2" w:rsidRPr="006D76A2">
        <w:rPr>
          <w:rFonts w:ascii="Arial" w:hAnsi="Arial" w:cs="Arial"/>
          <w:sz w:val="20"/>
          <w:szCs w:val="20"/>
        </w:rPr>
        <w:t>právní</w:t>
      </w:r>
      <w:r w:rsidRPr="006D76A2">
        <w:rPr>
          <w:rFonts w:ascii="Arial" w:hAnsi="Arial" w:cs="Arial"/>
          <w:sz w:val="20"/>
          <w:szCs w:val="20"/>
        </w:rPr>
        <w:t>mi</w:t>
      </w:r>
      <w:r w:rsidR="00AF62C2" w:rsidRPr="006D76A2">
        <w:rPr>
          <w:rFonts w:ascii="Arial" w:hAnsi="Arial" w:cs="Arial"/>
          <w:sz w:val="20"/>
          <w:szCs w:val="20"/>
        </w:rPr>
        <w:t xml:space="preserve"> předpis</w:t>
      </w:r>
      <w:r w:rsidRPr="006D76A2">
        <w:rPr>
          <w:rFonts w:ascii="Arial" w:hAnsi="Arial" w:cs="Arial"/>
          <w:sz w:val="20"/>
          <w:szCs w:val="20"/>
        </w:rPr>
        <w:t>y</w:t>
      </w:r>
      <w:r w:rsidR="007053E0" w:rsidRPr="006D76A2">
        <w:rPr>
          <w:rFonts w:ascii="Arial" w:hAnsi="Arial" w:cs="Arial"/>
          <w:sz w:val="20"/>
          <w:szCs w:val="20"/>
        </w:rPr>
        <w:t xml:space="preserve"> České republiky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F62C2" w:rsidRPr="006D76A2">
        <w:rPr>
          <w:rFonts w:ascii="Arial" w:hAnsi="Arial" w:cs="Arial"/>
          <w:sz w:val="20"/>
          <w:szCs w:val="20"/>
        </w:rPr>
        <w:t>českými technickými normami (ČSN), které se vztahují k plnění zhotovitele, a to jak závaznými, tak doporučenými a návody výrobců stavebních materiálů a výrobků platných v době provádění díla</w:t>
      </w:r>
      <w:r w:rsidR="0094515E" w:rsidRPr="006D76A2">
        <w:rPr>
          <w:rFonts w:ascii="Arial" w:hAnsi="Arial" w:cs="Arial"/>
          <w:sz w:val="20"/>
          <w:szCs w:val="20"/>
        </w:rPr>
        <w:t xml:space="preserve">. Zhotovitel je rovněž povinen respektovat příkazy objednatele. </w:t>
      </w:r>
    </w:p>
    <w:p w:rsidR="00563CFF" w:rsidRDefault="00500E38" w:rsidP="00A96954">
      <w:pPr>
        <w:keepNext/>
        <w:numPr>
          <w:ilvl w:val="1"/>
          <w:numId w:val="1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b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lastRenderedPageBreak/>
        <w:t>S</w:t>
      </w:r>
      <w:r w:rsidR="00563CFF" w:rsidRPr="006D76A2">
        <w:rPr>
          <w:rFonts w:ascii="Arial" w:hAnsi="Arial" w:cs="Arial"/>
          <w:b/>
          <w:sz w:val="20"/>
          <w:szCs w:val="20"/>
        </w:rPr>
        <w:t xml:space="preserve">oučástí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závazku </w:t>
      </w:r>
      <w:r w:rsidR="00A35C66" w:rsidRPr="006D76A2">
        <w:rPr>
          <w:rFonts w:ascii="Arial" w:hAnsi="Arial" w:cs="Arial"/>
          <w:b/>
          <w:sz w:val="20"/>
          <w:szCs w:val="20"/>
        </w:rPr>
        <w:t xml:space="preserve">zhotovitele </w:t>
      </w:r>
      <w:r w:rsidR="000611E6" w:rsidRPr="006D76A2">
        <w:rPr>
          <w:rFonts w:ascii="Arial" w:hAnsi="Arial" w:cs="Arial"/>
          <w:b/>
          <w:sz w:val="20"/>
          <w:szCs w:val="20"/>
        </w:rPr>
        <w:t xml:space="preserve">provést dílo </w:t>
      </w:r>
      <w:r w:rsidRPr="006D76A2">
        <w:rPr>
          <w:rFonts w:ascii="Arial" w:hAnsi="Arial" w:cs="Arial"/>
          <w:b/>
          <w:sz w:val="20"/>
          <w:szCs w:val="20"/>
        </w:rPr>
        <w:t xml:space="preserve">je </w:t>
      </w:r>
      <w:r w:rsidR="00563CFF" w:rsidRPr="006D76A2">
        <w:rPr>
          <w:rFonts w:ascii="Arial" w:hAnsi="Arial" w:cs="Arial"/>
          <w:b/>
          <w:sz w:val="20"/>
          <w:szCs w:val="20"/>
        </w:rPr>
        <w:t>dále:</w:t>
      </w:r>
    </w:p>
    <w:p w:rsidR="001842A9" w:rsidRPr="001842A9" w:rsidRDefault="001842A9" w:rsidP="001842A9">
      <w:pPr>
        <w:pStyle w:val="Odstavecseseznamem"/>
        <w:keepNext/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1842A9">
        <w:rPr>
          <w:rFonts w:ascii="Arial" w:hAnsi="Arial" w:cs="Arial"/>
          <w:sz w:val="20"/>
          <w:szCs w:val="20"/>
        </w:rPr>
        <w:t>preferujeme průběžnou dodávku a montáž</w:t>
      </w:r>
      <w:r>
        <w:rPr>
          <w:rFonts w:ascii="Arial" w:hAnsi="Arial" w:cs="Arial"/>
          <w:sz w:val="20"/>
          <w:szCs w:val="20"/>
        </w:rPr>
        <w:t>,</w:t>
      </w:r>
    </w:p>
    <w:p w:rsid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odvoz odpadu vzniklého při realizaci díla, zajištění jeho dočasného nebo trvalého uložení, resp. předání těchto odpadů do vlastnictví osobě oprávněné k jejich převzetí podle zákona č. 185/2001 Sb., o odpadech, v platném znění, není-li touto osobou přímo zhotovitel,</w:t>
      </w:r>
    </w:p>
    <w:p w:rsidR="000F6329" w:rsidRPr="00390C8F" w:rsidRDefault="000F6329" w:rsidP="000F6329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</w:t>
      </w:r>
      <w:r w:rsidRPr="000F6329">
        <w:rPr>
          <w:rFonts w:ascii="Arial" w:hAnsi="Arial" w:cs="Arial"/>
          <w:sz w:val="20"/>
          <w:szCs w:val="20"/>
        </w:rPr>
        <w:t>otřeba vody a energií během provádění díla, zajištění přístupu k jednotlivým úsekům stavby za účelem provádění prací a uvedení staveniště do původního stavu (celkový úklid staveniště a okolí staveniště před předáním a převzetím předmětu díla),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vytvoření všech záznamů, atestů, revizí, apod., kterými bude pro-kázáno dosažení předepsané kvality a předepsaných technických parametrů předmětů dodávky; předání prohlášení o shodě dle zákona č. 22/1997 Sb., o technických požadavcích na výrobky, ve znění pozdějších předpisů, k výrobkům, které budou zabudovány do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předání návodů pro provoz, obsluhu a údržbu předmětu díla,</w:t>
      </w:r>
    </w:p>
    <w:p w:rsidR="00390C8F" w:rsidRPr="00390C8F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 xml:space="preserve">Konečné barevné a materiálové </w:t>
      </w:r>
      <w:r>
        <w:rPr>
          <w:rFonts w:ascii="Arial" w:hAnsi="Arial" w:cs="Arial"/>
          <w:sz w:val="20"/>
          <w:szCs w:val="20"/>
        </w:rPr>
        <w:t xml:space="preserve">řešení </w:t>
      </w:r>
      <w:r w:rsidR="0073081C">
        <w:rPr>
          <w:rFonts w:ascii="Arial" w:hAnsi="Arial" w:cs="Arial"/>
          <w:sz w:val="20"/>
          <w:szCs w:val="20"/>
        </w:rPr>
        <w:t>odsouhlasí</w:t>
      </w:r>
      <w:r>
        <w:rPr>
          <w:rFonts w:ascii="Arial" w:hAnsi="Arial" w:cs="Arial"/>
          <w:sz w:val="20"/>
          <w:szCs w:val="20"/>
        </w:rPr>
        <w:t xml:space="preserve"> GP/objednatel na zá</w:t>
      </w:r>
      <w:r w:rsidRPr="00390C8F">
        <w:rPr>
          <w:rFonts w:ascii="Arial" w:hAnsi="Arial" w:cs="Arial"/>
          <w:sz w:val="20"/>
          <w:szCs w:val="20"/>
        </w:rPr>
        <w:t>kladě předloženého vzorku dodavatele. Veškeré rozm</w:t>
      </w:r>
      <w:r>
        <w:rPr>
          <w:rFonts w:ascii="Arial" w:hAnsi="Arial" w:cs="Arial"/>
          <w:sz w:val="20"/>
          <w:szCs w:val="20"/>
        </w:rPr>
        <w:t>ěry je třeba ověřit na stavbě.</w:t>
      </w:r>
    </w:p>
    <w:p w:rsidR="00684AD0" w:rsidRPr="006D76A2" w:rsidRDefault="00390C8F" w:rsidP="00390C8F">
      <w:pPr>
        <w:numPr>
          <w:ilvl w:val="0"/>
          <w:numId w:val="9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390C8F">
        <w:rPr>
          <w:rFonts w:ascii="Arial" w:hAnsi="Arial" w:cs="Arial"/>
          <w:sz w:val="20"/>
          <w:szCs w:val="20"/>
        </w:rPr>
        <w:t>Náklady na truhlářské výrobky obsahují montáž, přesné zaměření prostoru, manipulaci, dopravu, přepravu osob, ubytování a diety montážníků a výrobní dokumentaci.</w:t>
      </w:r>
    </w:p>
    <w:p w:rsidR="00FC7A13" w:rsidRPr="006D76A2" w:rsidRDefault="004333C5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Doba</w:t>
      </w:r>
      <w:r w:rsidR="003B6C58" w:rsidRPr="006D76A2">
        <w:rPr>
          <w:rFonts w:ascii="Arial" w:hAnsi="Arial" w:cs="Arial"/>
          <w:b/>
        </w:rPr>
        <w:t xml:space="preserve"> </w:t>
      </w:r>
      <w:r w:rsidR="00D46176" w:rsidRPr="006D76A2">
        <w:rPr>
          <w:rFonts w:ascii="Arial" w:hAnsi="Arial" w:cs="Arial"/>
          <w:b/>
        </w:rPr>
        <w:t xml:space="preserve">a místo </w:t>
      </w:r>
      <w:r w:rsidR="003B6C58" w:rsidRPr="006D76A2">
        <w:rPr>
          <w:rFonts w:ascii="Arial" w:hAnsi="Arial" w:cs="Arial"/>
          <w:b/>
        </w:rPr>
        <w:t>plnění díla</w:t>
      </w:r>
    </w:p>
    <w:p w:rsidR="00486390" w:rsidRPr="006D76A2" w:rsidRDefault="00486390" w:rsidP="00A9695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</w:t>
      </w:r>
      <w:r w:rsidR="00075D5D" w:rsidRPr="006D76A2">
        <w:rPr>
          <w:rFonts w:ascii="Arial" w:hAnsi="Arial" w:cs="Arial"/>
          <w:sz w:val="20"/>
          <w:szCs w:val="20"/>
        </w:rPr>
        <w:t xml:space="preserve">dílo </w:t>
      </w:r>
      <w:r w:rsidRPr="006D76A2">
        <w:rPr>
          <w:rFonts w:ascii="Arial" w:hAnsi="Arial" w:cs="Arial"/>
          <w:sz w:val="20"/>
          <w:szCs w:val="20"/>
        </w:rPr>
        <w:t xml:space="preserve">zavazuje </w:t>
      </w:r>
      <w:r w:rsidR="00075D5D" w:rsidRPr="006D76A2">
        <w:rPr>
          <w:rFonts w:ascii="Arial" w:hAnsi="Arial" w:cs="Arial"/>
          <w:sz w:val="20"/>
          <w:szCs w:val="20"/>
        </w:rPr>
        <w:t>provést v těchto termínech:</w:t>
      </w:r>
    </w:p>
    <w:p w:rsidR="00486390" w:rsidRPr="00BB346E" w:rsidRDefault="00BB346E" w:rsidP="00F823EA">
      <w:pPr>
        <w:tabs>
          <w:tab w:val="left" w:pos="4680"/>
        </w:tabs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BB346E">
        <w:rPr>
          <w:rFonts w:ascii="Arial" w:hAnsi="Arial" w:cs="Arial"/>
          <w:sz w:val="20"/>
          <w:szCs w:val="20"/>
        </w:rPr>
        <w:t xml:space="preserve">Termín ukončení a předání předmětu zakázky (kompletního díla): </w:t>
      </w:r>
      <w:r w:rsidR="0073081C">
        <w:rPr>
          <w:rFonts w:ascii="Arial" w:hAnsi="Arial" w:cs="Arial"/>
          <w:b/>
          <w:sz w:val="20"/>
          <w:szCs w:val="20"/>
        </w:rPr>
        <w:t xml:space="preserve">do </w:t>
      </w:r>
      <w:proofErr w:type="gramStart"/>
      <w:r w:rsidR="0073081C">
        <w:rPr>
          <w:rFonts w:ascii="Arial" w:hAnsi="Arial" w:cs="Arial"/>
          <w:b/>
          <w:sz w:val="20"/>
          <w:szCs w:val="20"/>
        </w:rPr>
        <w:t>4</w:t>
      </w:r>
      <w:r w:rsidR="00A3595C" w:rsidRPr="00A3595C">
        <w:rPr>
          <w:rFonts w:ascii="Arial" w:hAnsi="Arial" w:cs="Arial"/>
          <w:b/>
          <w:sz w:val="20"/>
          <w:szCs w:val="20"/>
        </w:rPr>
        <w:t>0-ti</w:t>
      </w:r>
      <w:proofErr w:type="gramEnd"/>
      <w:r w:rsidR="00A3595C" w:rsidRPr="00A3595C">
        <w:rPr>
          <w:rFonts w:ascii="Arial" w:hAnsi="Arial" w:cs="Arial"/>
          <w:b/>
          <w:sz w:val="20"/>
          <w:szCs w:val="20"/>
        </w:rPr>
        <w:t xml:space="preserve"> kalendářních dnů od podpisu smlouvy</w:t>
      </w:r>
      <w:r w:rsidR="000F6329">
        <w:rPr>
          <w:rFonts w:ascii="Arial" w:hAnsi="Arial" w:cs="Arial"/>
          <w:b/>
          <w:sz w:val="20"/>
          <w:szCs w:val="20"/>
        </w:rPr>
        <w:t>.</w:t>
      </w:r>
    </w:p>
    <w:p w:rsidR="00E374D4" w:rsidRDefault="00BE580B" w:rsidP="00E374D4">
      <w:pPr>
        <w:numPr>
          <w:ilvl w:val="0"/>
          <w:numId w:val="15"/>
        </w:numPr>
        <w:tabs>
          <w:tab w:val="clear" w:pos="144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Místem plnění je</w:t>
      </w:r>
      <w:r w:rsidR="00E374D4">
        <w:rPr>
          <w:rFonts w:ascii="Arial" w:hAnsi="Arial" w:cs="Arial"/>
          <w:snapToGrid w:val="0"/>
          <w:sz w:val="20"/>
          <w:szCs w:val="20"/>
        </w:rPr>
        <w:t xml:space="preserve"> 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Krytý bazén </w:t>
      </w:r>
      <w:r w:rsidR="00FF36E4" w:rsidRPr="00FF36E4">
        <w:rPr>
          <w:rFonts w:ascii="Arial" w:hAnsi="Arial" w:cs="Arial"/>
          <w:snapToGrid w:val="0"/>
          <w:sz w:val="20"/>
          <w:szCs w:val="20"/>
        </w:rPr>
        <w:t>Znojmo</w:t>
      </w:r>
      <w:r w:rsidR="00390C8F">
        <w:rPr>
          <w:rFonts w:ascii="Arial" w:hAnsi="Arial" w:cs="Arial"/>
          <w:snapToGrid w:val="0"/>
          <w:sz w:val="20"/>
          <w:szCs w:val="20"/>
        </w:rPr>
        <w:t xml:space="preserve"> – Louka, ul. </w:t>
      </w:r>
      <w:proofErr w:type="spellStart"/>
      <w:r w:rsidR="00390C8F">
        <w:rPr>
          <w:rFonts w:ascii="Arial" w:hAnsi="Arial" w:cs="Arial"/>
          <w:snapToGrid w:val="0"/>
          <w:sz w:val="20"/>
          <w:szCs w:val="20"/>
        </w:rPr>
        <w:t>Melkusova</w:t>
      </w:r>
      <w:proofErr w:type="spellEnd"/>
      <w:r w:rsidR="00390C8F">
        <w:rPr>
          <w:rFonts w:ascii="Arial" w:hAnsi="Arial" w:cs="Arial"/>
          <w:snapToGrid w:val="0"/>
          <w:sz w:val="20"/>
          <w:szCs w:val="20"/>
        </w:rPr>
        <w:t>, Znojmo.</w:t>
      </w:r>
    </w:p>
    <w:p w:rsidR="00FC7A13" w:rsidRPr="006D76A2" w:rsidRDefault="00FC7A13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Cena díl</w:t>
      </w:r>
      <w:r w:rsidR="0024153E" w:rsidRPr="006D76A2">
        <w:rPr>
          <w:rFonts w:ascii="Arial" w:hAnsi="Arial" w:cs="Arial"/>
          <w:b/>
        </w:rPr>
        <w:t>a</w:t>
      </w:r>
    </w:p>
    <w:p w:rsidR="00A3659F" w:rsidRDefault="00453E85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ve smyslu </w:t>
      </w:r>
      <w:proofErr w:type="spellStart"/>
      <w:r w:rsidR="0051564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515641" w:rsidRPr="006D76A2">
        <w:rPr>
          <w:rFonts w:ascii="Arial" w:hAnsi="Arial" w:cs="Arial"/>
          <w:sz w:val="20"/>
          <w:szCs w:val="20"/>
        </w:rPr>
        <w:t>. § 2620 odst. 1 občanského zákoníku</w:t>
      </w:r>
      <w:r w:rsidR="009143AB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sjednávají cenu díla</w:t>
      </w:r>
      <w:r w:rsidR="00515641" w:rsidRPr="006D76A2">
        <w:rPr>
          <w:rFonts w:ascii="Arial" w:hAnsi="Arial" w:cs="Arial"/>
          <w:sz w:val="20"/>
          <w:szCs w:val="20"/>
        </w:rPr>
        <w:t xml:space="preserve"> odkazem na </w:t>
      </w:r>
      <w:r w:rsidR="00281A2C" w:rsidRPr="006D76A2">
        <w:rPr>
          <w:rFonts w:ascii="Arial" w:hAnsi="Arial" w:cs="Arial"/>
          <w:sz w:val="20"/>
          <w:szCs w:val="20"/>
        </w:rPr>
        <w:t xml:space="preserve">závazný a úplný </w:t>
      </w:r>
      <w:r w:rsidR="00515641" w:rsidRPr="006D76A2">
        <w:rPr>
          <w:rFonts w:ascii="Arial" w:hAnsi="Arial" w:cs="Arial"/>
          <w:sz w:val="20"/>
          <w:szCs w:val="20"/>
        </w:rPr>
        <w:t>rozpočet, který je součástí této smlouvy a tvoří její přílohu č. 1</w:t>
      </w:r>
      <w:r w:rsidR="00011AA0" w:rsidRPr="006D76A2">
        <w:rPr>
          <w:rFonts w:ascii="Arial" w:hAnsi="Arial" w:cs="Arial"/>
          <w:sz w:val="20"/>
          <w:szCs w:val="20"/>
        </w:rPr>
        <w:t xml:space="preserve"> (dále jen „</w:t>
      </w:r>
      <w:r w:rsidR="00011AA0" w:rsidRPr="006D76A2">
        <w:rPr>
          <w:rFonts w:ascii="Arial" w:hAnsi="Arial" w:cs="Arial"/>
          <w:b/>
          <w:sz w:val="20"/>
          <w:szCs w:val="20"/>
        </w:rPr>
        <w:t>rozpočet</w:t>
      </w:r>
      <w:r w:rsidR="00011AA0" w:rsidRPr="006D76A2">
        <w:rPr>
          <w:rFonts w:ascii="Arial" w:hAnsi="Arial" w:cs="Arial"/>
          <w:sz w:val="20"/>
          <w:szCs w:val="20"/>
        </w:rPr>
        <w:t>“)</w:t>
      </w:r>
      <w:r w:rsidR="00281A2C" w:rsidRPr="006D76A2">
        <w:rPr>
          <w:rFonts w:ascii="Arial" w:hAnsi="Arial" w:cs="Arial"/>
          <w:sz w:val="20"/>
          <w:szCs w:val="20"/>
        </w:rPr>
        <w:t xml:space="preserve">. </w:t>
      </w:r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Celková cena díla bez DPH: </w:t>
      </w:r>
      <w:r w:rsidRPr="00D20518">
        <w:rPr>
          <w:rFonts w:ascii="Arial" w:hAnsi="Arial" w:cs="Arial"/>
          <w:b/>
          <w:sz w:val="20"/>
          <w:szCs w:val="20"/>
        </w:rPr>
        <w:t>.…….</w:t>
      </w:r>
      <w:proofErr w:type="gramStart"/>
      <w:r w:rsidRPr="00D20518">
        <w:rPr>
          <w:rFonts w:ascii="Arial" w:hAnsi="Arial" w:cs="Arial"/>
          <w:b/>
          <w:sz w:val="20"/>
          <w:szCs w:val="20"/>
        </w:rPr>
        <w:t>…...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20518">
        <w:rPr>
          <w:rFonts w:ascii="Arial" w:hAnsi="Arial" w:cs="Arial"/>
          <w:b/>
          <w:sz w:val="20"/>
          <w:szCs w:val="20"/>
        </w:rPr>
        <w:t xml:space="preserve">,- </w:t>
      </w:r>
      <w:r>
        <w:rPr>
          <w:rFonts w:ascii="Arial" w:hAnsi="Arial" w:cs="Arial"/>
          <w:b/>
          <w:sz w:val="20"/>
          <w:szCs w:val="20"/>
        </w:rPr>
        <w:t>Kč</w:t>
      </w:r>
      <w:proofErr w:type="gramEnd"/>
    </w:p>
    <w:p w:rsidR="00D20518" w:rsidRPr="00D20518" w:rsidRDefault="00D20518" w:rsidP="00D20518">
      <w:pPr>
        <w:spacing w:after="60"/>
        <w:ind w:left="357"/>
        <w:jc w:val="both"/>
        <w:rPr>
          <w:rFonts w:ascii="Arial" w:hAnsi="Arial" w:cs="Arial"/>
          <w:b/>
          <w:sz w:val="20"/>
          <w:szCs w:val="20"/>
        </w:rPr>
      </w:pPr>
      <w:r w:rsidRPr="00D20518">
        <w:rPr>
          <w:rFonts w:ascii="Arial" w:hAnsi="Arial" w:cs="Arial"/>
          <w:b/>
          <w:sz w:val="20"/>
          <w:szCs w:val="20"/>
        </w:rPr>
        <w:t xml:space="preserve">K ceně bude připočtena sazba DPH platná v době zdanitelného uskutečnění.    </w:t>
      </w:r>
    </w:p>
    <w:p w:rsidR="00AE2037" w:rsidRPr="006D76A2" w:rsidRDefault="00EE67D4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Cena </w:t>
      </w:r>
      <w:r w:rsidR="00AE2037" w:rsidRPr="006D76A2">
        <w:rPr>
          <w:rFonts w:ascii="Arial" w:hAnsi="Arial" w:cs="Arial"/>
          <w:sz w:val="20"/>
          <w:szCs w:val="20"/>
        </w:rPr>
        <w:t>díl</w:t>
      </w:r>
      <w:r w:rsidR="00CC1262" w:rsidRPr="006D76A2">
        <w:rPr>
          <w:rFonts w:ascii="Arial" w:hAnsi="Arial" w:cs="Arial"/>
          <w:sz w:val="20"/>
          <w:szCs w:val="20"/>
        </w:rPr>
        <w:t>a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4333C5" w:rsidRPr="006D76A2">
        <w:rPr>
          <w:rFonts w:ascii="Arial" w:hAnsi="Arial" w:cs="Arial"/>
          <w:sz w:val="20"/>
          <w:szCs w:val="20"/>
        </w:rPr>
        <w:t>zahrnuje</w:t>
      </w:r>
      <w:r w:rsidR="00AE2037" w:rsidRPr="006D76A2">
        <w:rPr>
          <w:rFonts w:ascii="Arial" w:hAnsi="Arial" w:cs="Arial"/>
          <w:sz w:val="20"/>
          <w:szCs w:val="20"/>
        </w:rPr>
        <w:t xml:space="preserve"> </w:t>
      </w:r>
      <w:r w:rsidR="00500E38" w:rsidRPr="006D76A2">
        <w:rPr>
          <w:rFonts w:ascii="Arial" w:hAnsi="Arial" w:cs="Arial"/>
          <w:sz w:val="20"/>
          <w:szCs w:val="20"/>
        </w:rPr>
        <w:t xml:space="preserve">zejména </w:t>
      </w:r>
      <w:r w:rsidR="00AE2037" w:rsidRPr="006D76A2">
        <w:rPr>
          <w:rFonts w:ascii="Arial" w:hAnsi="Arial" w:cs="Arial"/>
          <w:sz w:val="20"/>
          <w:szCs w:val="20"/>
        </w:rPr>
        <w:t xml:space="preserve">zisk a veškeré náklady </w:t>
      </w:r>
      <w:r w:rsidR="001A1720" w:rsidRPr="006D76A2">
        <w:rPr>
          <w:rFonts w:ascii="Arial" w:hAnsi="Arial" w:cs="Arial"/>
          <w:sz w:val="20"/>
          <w:szCs w:val="20"/>
        </w:rPr>
        <w:t>na</w:t>
      </w:r>
      <w:r w:rsidR="00AE2037" w:rsidRPr="006D76A2">
        <w:rPr>
          <w:rFonts w:ascii="Arial" w:hAnsi="Arial" w:cs="Arial"/>
          <w:sz w:val="20"/>
          <w:szCs w:val="20"/>
        </w:rPr>
        <w:t xml:space="preserve"> realizaci díla včetně nákla</w:t>
      </w:r>
      <w:r w:rsidR="00AE2037" w:rsidRPr="006D76A2">
        <w:rPr>
          <w:rFonts w:ascii="Arial" w:hAnsi="Arial" w:cs="Arial"/>
          <w:sz w:val="20"/>
          <w:szCs w:val="20"/>
        </w:rPr>
        <w:softHyphen/>
        <w:t>dů souvisejících (např. daně, pojištění, veškeré dopravní náklady, zvýšené náklady vyplývající z obchodních podmínek</w:t>
      </w:r>
      <w:r w:rsidR="00CC1262" w:rsidRPr="006D76A2">
        <w:rPr>
          <w:rFonts w:ascii="Arial" w:hAnsi="Arial" w:cs="Arial"/>
          <w:sz w:val="20"/>
          <w:szCs w:val="20"/>
        </w:rPr>
        <w:t xml:space="preserve"> a z vývoje cen do doby provedení díla</w:t>
      </w:r>
      <w:r w:rsidR="00CE041C" w:rsidRPr="006D76A2">
        <w:rPr>
          <w:rFonts w:ascii="Arial" w:hAnsi="Arial" w:cs="Arial"/>
          <w:sz w:val="20"/>
          <w:szCs w:val="20"/>
        </w:rPr>
        <w:t>)</w:t>
      </w:r>
      <w:r w:rsidR="00AE2037" w:rsidRPr="006D76A2">
        <w:rPr>
          <w:rFonts w:ascii="Arial" w:hAnsi="Arial" w:cs="Arial"/>
          <w:sz w:val="20"/>
          <w:szCs w:val="20"/>
        </w:rPr>
        <w:t xml:space="preserve"> a dále náklady na veškeré práce</w:t>
      </w:r>
      <w:r w:rsidR="00A12B69" w:rsidRPr="006D76A2">
        <w:rPr>
          <w:rFonts w:ascii="Arial" w:hAnsi="Arial" w:cs="Arial"/>
          <w:sz w:val="20"/>
          <w:szCs w:val="20"/>
        </w:rPr>
        <w:t>,</w:t>
      </w:r>
      <w:r w:rsidR="00AE2037" w:rsidRPr="006D76A2">
        <w:rPr>
          <w:rFonts w:ascii="Arial" w:hAnsi="Arial" w:cs="Arial"/>
          <w:sz w:val="20"/>
          <w:szCs w:val="20"/>
        </w:rPr>
        <w:t xml:space="preserve"> dodávky </w:t>
      </w:r>
      <w:r w:rsidR="00A12B69" w:rsidRPr="006D76A2">
        <w:rPr>
          <w:rFonts w:ascii="Arial" w:hAnsi="Arial" w:cs="Arial"/>
          <w:sz w:val="20"/>
          <w:szCs w:val="20"/>
        </w:rPr>
        <w:t xml:space="preserve">a služby </w:t>
      </w:r>
      <w:r w:rsidR="00AE2037" w:rsidRPr="006D76A2">
        <w:rPr>
          <w:rFonts w:ascii="Arial" w:hAnsi="Arial" w:cs="Arial"/>
          <w:sz w:val="20"/>
          <w:szCs w:val="20"/>
        </w:rPr>
        <w:t xml:space="preserve">uvedené v čl. </w:t>
      </w:r>
      <w:r w:rsidR="003B6C58" w:rsidRPr="006D76A2">
        <w:rPr>
          <w:rFonts w:ascii="Arial" w:hAnsi="Arial" w:cs="Arial"/>
          <w:sz w:val="20"/>
          <w:szCs w:val="20"/>
        </w:rPr>
        <w:t>II</w:t>
      </w:r>
      <w:r w:rsidR="003B6C58" w:rsidRPr="006D76A2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AE2037" w:rsidRPr="006D76A2">
        <w:rPr>
          <w:rFonts w:ascii="Arial" w:hAnsi="Arial" w:cs="Arial"/>
          <w:sz w:val="20"/>
          <w:szCs w:val="20"/>
        </w:rPr>
        <w:t>této</w:t>
      </w:r>
      <w:proofErr w:type="gramEnd"/>
      <w:r w:rsidR="00AE2037" w:rsidRPr="006D76A2">
        <w:rPr>
          <w:rFonts w:ascii="Arial" w:hAnsi="Arial" w:cs="Arial"/>
          <w:sz w:val="20"/>
          <w:szCs w:val="20"/>
        </w:rPr>
        <w:t xml:space="preserve"> smlouvy.</w:t>
      </w:r>
    </w:p>
    <w:p w:rsidR="000E00FC" w:rsidRPr="006D76A2" w:rsidRDefault="004D18A6" w:rsidP="00A96954">
      <w:pPr>
        <w:numPr>
          <w:ilvl w:val="1"/>
          <w:numId w:val="2"/>
        </w:numPr>
        <w:tabs>
          <w:tab w:val="clear" w:pos="72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Změna </w:t>
      </w:r>
      <w:r w:rsidR="00281A2C" w:rsidRPr="006D76A2">
        <w:rPr>
          <w:rFonts w:ascii="Arial" w:hAnsi="Arial" w:cs="Arial"/>
          <w:sz w:val="20"/>
          <w:szCs w:val="20"/>
        </w:rPr>
        <w:t xml:space="preserve">ceny díla ujednané odkazem </w:t>
      </w:r>
      <w:r w:rsidR="00B452F7" w:rsidRPr="006D76A2">
        <w:rPr>
          <w:rFonts w:ascii="Arial" w:hAnsi="Arial" w:cs="Arial"/>
          <w:sz w:val="20"/>
          <w:szCs w:val="20"/>
        </w:rPr>
        <w:t xml:space="preserve">na </w:t>
      </w:r>
      <w:r w:rsidR="00281A2C" w:rsidRPr="006D76A2">
        <w:rPr>
          <w:rFonts w:ascii="Arial" w:hAnsi="Arial" w:cs="Arial"/>
          <w:sz w:val="20"/>
          <w:szCs w:val="20"/>
        </w:rPr>
        <w:t>rozpočet</w:t>
      </w:r>
      <w:r w:rsidR="00AE2037" w:rsidRPr="006D76A2">
        <w:rPr>
          <w:rFonts w:ascii="Arial" w:hAnsi="Arial" w:cs="Arial"/>
          <w:sz w:val="20"/>
          <w:szCs w:val="20"/>
        </w:rPr>
        <w:t xml:space="preserve"> je možná </w:t>
      </w:r>
      <w:r w:rsidR="00F36595" w:rsidRPr="006D76A2">
        <w:rPr>
          <w:rFonts w:ascii="Arial" w:hAnsi="Arial" w:cs="Arial"/>
          <w:sz w:val="20"/>
          <w:szCs w:val="20"/>
        </w:rPr>
        <w:t xml:space="preserve">tehdy, </w:t>
      </w:r>
      <w:r w:rsidR="000E00FC" w:rsidRPr="006D76A2">
        <w:rPr>
          <w:rFonts w:ascii="Arial" w:hAnsi="Arial" w:cs="Arial"/>
          <w:sz w:val="20"/>
          <w:szCs w:val="20"/>
        </w:rPr>
        <w:t xml:space="preserve">pokud po podpisu </w:t>
      </w:r>
      <w:r w:rsidR="00500E38" w:rsidRPr="006D76A2">
        <w:rPr>
          <w:rFonts w:ascii="Arial" w:hAnsi="Arial" w:cs="Arial"/>
          <w:sz w:val="20"/>
          <w:szCs w:val="20"/>
        </w:rPr>
        <w:t xml:space="preserve">této </w:t>
      </w:r>
      <w:r w:rsidR="000E00FC" w:rsidRPr="006D76A2">
        <w:rPr>
          <w:rFonts w:ascii="Arial" w:hAnsi="Arial" w:cs="Arial"/>
          <w:sz w:val="20"/>
          <w:szCs w:val="20"/>
        </w:rPr>
        <w:t xml:space="preserve">smlouvy </w:t>
      </w:r>
      <w:r w:rsidR="00AE2037" w:rsidRPr="006D76A2">
        <w:rPr>
          <w:rFonts w:ascii="Arial" w:hAnsi="Arial" w:cs="Arial"/>
          <w:sz w:val="20"/>
          <w:szCs w:val="20"/>
        </w:rPr>
        <w:t>dojde ke změně sazeb DPH</w:t>
      </w:r>
      <w:r w:rsidR="00500E38" w:rsidRPr="006D76A2">
        <w:rPr>
          <w:rFonts w:ascii="Arial" w:hAnsi="Arial" w:cs="Arial"/>
          <w:sz w:val="20"/>
          <w:szCs w:val="20"/>
        </w:rPr>
        <w:t>, a to o částku odpovídající zvýšení nebo snížení sazby DPH.</w:t>
      </w:r>
    </w:p>
    <w:p w:rsidR="00453E85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dále dohodly, že objednatel může žádat změnu ceny díla proto, že si dílo vyžádalo </w:t>
      </w:r>
      <w:r w:rsidR="00B452F7" w:rsidRPr="006D76A2">
        <w:rPr>
          <w:rFonts w:ascii="Arial" w:hAnsi="Arial" w:cs="Arial"/>
          <w:sz w:val="20"/>
        </w:rPr>
        <w:t>menší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nižší</w:t>
      </w:r>
      <w:r w:rsidRPr="006D76A2">
        <w:rPr>
          <w:rFonts w:ascii="Arial" w:hAnsi="Arial" w:cs="Arial"/>
          <w:sz w:val="20"/>
        </w:rPr>
        <w:t xml:space="preserve"> náklady, než bylo předpokládáno v rozpočtu (</w:t>
      </w:r>
      <w:proofErr w:type="spellStart"/>
      <w:r w:rsidRPr="006D76A2">
        <w:rPr>
          <w:rFonts w:ascii="Arial" w:hAnsi="Arial" w:cs="Arial"/>
          <w:sz w:val="20"/>
        </w:rPr>
        <w:t>méněpráce</w:t>
      </w:r>
      <w:proofErr w:type="spellEnd"/>
      <w:r w:rsidRPr="006D76A2">
        <w:rPr>
          <w:rFonts w:ascii="Arial" w:hAnsi="Arial" w:cs="Arial"/>
          <w:sz w:val="20"/>
        </w:rPr>
        <w:t>)</w:t>
      </w:r>
      <w:r w:rsidR="00453E85" w:rsidRPr="006D76A2">
        <w:rPr>
          <w:rFonts w:ascii="Arial" w:hAnsi="Arial" w:cs="Arial"/>
          <w:sz w:val="20"/>
        </w:rPr>
        <w:t>.</w:t>
      </w:r>
      <w:r w:rsidR="0094515E" w:rsidRPr="006D76A2">
        <w:rPr>
          <w:rFonts w:ascii="Arial" w:hAnsi="Arial" w:cs="Arial"/>
          <w:sz w:val="20"/>
        </w:rPr>
        <w:t xml:space="preserve"> </w:t>
      </w:r>
    </w:p>
    <w:p w:rsidR="00011AA0" w:rsidRPr="006D76A2" w:rsidRDefault="00011AA0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Smluvní strany se pro odstranění všech pochybností dohodly, že zhotovitel nemůže žádat změnu ceny díla proto, že si dílo vyžádalo </w:t>
      </w:r>
      <w:r w:rsidR="00B452F7" w:rsidRPr="006D76A2">
        <w:rPr>
          <w:rFonts w:ascii="Arial" w:hAnsi="Arial" w:cs="Arial"/>
          <w:sz w:val="20"/>
        </w:rPr>
        <w:t>větší</w:t>
      </w:r>
      <w:r w:rsidRPr="006D76A2">
        <w:rPr>
          <w:rFonts w:ascii="Arial" w:hAnsi="Arial" w:cs="Arial"/>
          <w:sz w:val="20"/>
        </w:rPr>
        <w:t xml:space="preserve"> úsilí nebo </w:t>
      </w:r>
      <w:r w:rsidR="00B452F7" w:rsidRPr="006D76A2">
        <w:rPr>
          <w:rFonts w:ascii="Arial" w:hAnsi="Arial" w:cs="Arial"/>
          <w:sz w:val="20"/>
        </w:rPr>
        <w:t>vyšší</w:t>
      </w:r>
      <w:r w:rsidRPr="006D76A2">
        <w:rPr>
          <w:rFonts w:ascii="Arial" w:hAnsi="Arial" w:cs="Arial"/>
          <w:sz w:val="20"/>
        </w:rPr>
        <w:t xml:space="preserve"> náklady, než bylo předpokládáno v rozpočtu (vícepráce). Objeví-li se při provádění díla potřeba činností do rozpočtu nezahrnutých, </w:t>
      </w:r>
      <w:r w:rsidR="000170AF" w:rsidRPr="006D76A2">
        <w:rPr>
          <w:rFonts w:ascii="Arial" w:hAnsi="Arial" w:cs="Arial"/>
          <w:sz w:val="20"/>
        </w:rPr>
        <w:t>které</w:t>
      </w:r>
      <w:r w:rsidRPr="006D76A2">
        <w:rPr>
          <w:rFonts w:ascii="Arial" w:hAnsi="Arial" w:cs="Arial"/>
          <w:sz w:val="20"/>
        </w:rPr>
        <w:t xml:space="preserve"> nebyly </w:t>
      </w:r>
      <w:r w:rsidR="000170AF" w:rsidRPr="006D76A2">
        <w:rPr>
          <w:rFonts w:ascii="Arial" w:hAnsi="Arial" w:cs="Arial"/>
          <w:sz w:val="20"/>
        </w:rPr>
        <w:t xml:space="preserve">ani </w:t>
      </w:r>
      <w:r w:rsidRPr="006D76A2">
        <w:rPr>
          <w:rFonts w:ascii="Arial" w:hAnsi="Arial" w:cs="Arial"/>
          <w:sz w:val="20"/>
        </w:rPr>
        <w:t>při vynaložení odborné péče</w:t>
      </w:r>
      <w:r w:rsidR="000170AF" w:rsidRPr="006D76A2">
        <w:rPr>
          <w:rFonts w:ascii="Arial" w:hAnsi="Arial" w:cs="Arial"/>
          <w:sz w:val="20"/>
        </w:rPr>
        <w:t xml:space="preserve"> zhotovitelem</w:t>
      </w:r>
      <w:r w:rsidRPr="006D76A2">
        <w:rPr>
          <w:rFonts w:ascii="Arial" w:hAnsi="Arial" w:cs="Arial"/>
          <w:sz w:val="20"/>
        </w:rPr>
        <w:t xml:space="preserve"> předvídatelné</w:t>
      </w:r>
      <w:r w:rsidR="000170AF" w:rsidRPr="006D76A2">
        <w:rPr>
          <w:rFonts w:ascii="Arial" w:hAnsi="Arial" w:cs="Arial"/>
          <w:sz w:val="20"/>
        </w:rPr>
        <w:t xml:space="preserve"> v době uzavření této smlouvy, může zhotovitel požadovat zvýšení ceny díla pouze tehdy, schválil-li je objednatel písemně. Objeví-li se však při provádění díla potřeba činností do rozpočtu nezahrnutých, které byly při vynaložení odborné péče zhotovitelem předvídatelné v době uzavření této smlouvy, je zhotovitel povinen tyto činnosti </w:t>
      </w:r>
      <w:r w:rsidR="00FA0041" w:rsidRPr="006D76A2">
        <w:rPr>
          <w:rFonts w:ascii="Arial" w:hAnsi="Arial" w:cs="Arial"/>
          <w:sz w:val="20"/>
        </w:rPr>
        <w:t xml:space="preserve">provést, aniž by tímto došlo k navýšení ceny díla.   </w:t>
      </w:r>
    </w:p>
    <w:p w:rsidR="000170AF" w:rsidRPr="006D76A2" w:rsidRDefault="000170AF" w:rsidP="00011AA0">
      <w:pPr>
        <w:numPr>
          <w:ilvl w:val="1"/>
          <w:numId w:val="2"/>
        </w:numPr>
        <w:tabs>
          <w:tab w:val="clear" w:pos="720"/>
        </w:tabs>
        <w:spacing w:after="60"/>
        <w:ind w:left="357" w:right="72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Zhotovitel tímto výslovně ve smyslu </w:t>
      </w:r>
      <w:proofErr w:type="spellStart"/>
      <w:r w:rsidRPr="006D76A2">
        <w:rPr>
          <w:rFonts w:ascii="Arial" w:hAnsi="Arial" w:cs="Arial"/>
          <w:sz w:val="20"/>
        </w:rPr>
        <w:t>ust</w:t>
      </w:r>
      <w:proofErr w:type="spellEnd"/>
      <w:r w:rsidRPr="006D76A2">
        <w:rPr>
          <w:rFonts w:ascii="Arial" w:hAnsi="Arial" w:cs="Arial"/>
          <w:sz w:val="20"/>
        </w:rPr>
        <w:t>. § 2620 odst. 2 občanského zákoníku prohlašuje, že přebírá nebezpečí změny okolností.</w:t>
      </w:r>
    </w:p>
    <w:p w:rsidR="00D37311" w:rsidRPr="006D76A2" w:rsidRDefault="0001125F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lastRenderedPageBreak/>
        <w:t>Platební podmínky</w:t>
      </w:r>
    </w:p>
    <w:p w:rsidR="00F947A2" w:rsidRPr="006D76A2" w:rsidRDefault="00A35B5E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A35B5E">
        <w:rPr>
          <w:rFonts w:ascii="Arial" w:hAnsi="Arial" w:cs="Arial"/>
          <w:sz w:val="20"/>
          <w:szCs w:val="20"/>
        </w:rPr>
        <w:t>Cenu za dílo bude objednatel hradit zpětně na základě faktur</w:t>
      </w:r>
      <w:r w:rsidR="007F6B14">
        <w:rPr>
          <w:rFonts w:ascii="Arial" w:hAnsi="Arial" w:cs="Arial"/>
          <w:sz w:val="20"/>
          <w:szCs w:val="20"/>
        </w:rPr>
        <w:t xml:space="preserve">y </w:t>
      </w:r>
      <w:r w:rsidRPr="00A35B5E">
        <w:rPr>
          <w:rFonts w:ascii="Arial" w:hAnsi="Arial" w:cs="Arial"/>
          <w:sz w:val="20"/>
          <w:szCs w:val="20"/>
        </w:rPr>
        <w:t>vystav</w:t>
      </w:r>
      <w:r w:rsidR="007F6B14">
        <w:rPr>
          <w:rFonts w:ascii="Arial" w:hAnsi="Arial" w:cs="Arial"/>
          <w:sz w:val="20"/>
          <w:szCs w:val="20"/>
        </w:rPr>
        <w:t>e</w:t>
      </w:r>
      <w:r w:rsidRPr="00A35B5E">
        <w:rPr>
          <w:rFonts w:ascii="Arial" w:hAnsi="Arial" w:cs="Arial"/>
          <w:sz w:val="20"/>
          <w:szCs w:val="20"/>
        </w:rPr>
        <w:t>n</w:t>
      </w:r>
      <w:r w:rsidR="007F6B14">
        <w:rPr>
          <w:rFonts w:ascii="Arial" w:hAnsi="Arial" w:cs="Arial"/>
          <w:sz w:val="20"/>
          <w:szCs w:val="20"/>
        </w:rPr>
        <w:t>é</w:t>
      </w:r>
      <w:r w:rsidRPr="00A35B5E">
        <w:rPr>
          <w:rFonts w:ascii="Arial" w:hAnsi="Arial" w:cs="Arial"/>
          <w:sz w:val="20"/>
          <w:szCs w:val="20"/>
        </w:rPr>
        <w:t xml:space="preserve"> zhotovitelem</w:t>
      </w:r>
      <w:r w:rsidR="007F6B14">
        <w:rPr>
          <w:rFonts w:ascii="Arial" w:hAnsi="Arial" w:cs="Arial"/>
          <w:sz w:val="20"/>
          <w:szCs w:val="20"/>
        </w:rPr>
        <w:t xml:space="preserve"> po naplnění předmětu smlouvy dle čl. II</w:t>
      </w:r>
      <w:r w:rsidRPr="00A35B5E">
        <w:rPr>
          <w:rFonts w:ascii="Arial" w:hAnsi="Arial" w:cs="Arial"/>
          <w:sz w:val="20"/>
          <w:szCs w:val="20"/>
        </w:rPr>
        <w:t xml:space="preserve">. Přílohou faktury musí být objednatelem, </w:t>
      </w:r>
      <w:r w:rsidR="007F6B14">
        <w:rPr>
          <w:rFonts w:ascii="Arial" w:hAnsi="Arial" w:cs="Arial"/>
          <w:sz w:val="20"/>
          <w:szCs w:val="20"/>
        </w:rPr>
        <w:t>příp</w:t>
      </w:r>
      <w:r w:rsidRPr="00A35B5E">
        <w:rPr>
          <w:rFonts w:ascii="Arial" w:hAnsi="Arial" w:cs="Arial"/>
          <w:sz w:val="20"/>
          <w:szCs w:val="20"/>
        </w:rPr>
        <w:t xml:space="preserve">. technickým dozorem stavebníka podepsaný (tj. odsouhlasený) oceněný soupis skutečně provedených </w:t>
      </w:r>
      <w:r w:rsidR="007F6B14" w:rsidRPr="00A35B5E">
        <w:rPr>
          <w:rFonts w:ascii="Arial" w:hAnsi="Arial" w:cs="Arial"/>
          <w:sz w:val="20"/>
          <w:szCs w:val="20"/>
        </w:rPr>
        <w:t xml:space="preserve">prací a dodávek </w:t>
      </w:r>
      <w:r w:rsidRPr="00A35B5E">
        <w:rPr>
          <w:rFonts w:ascii="Arial" w:hAnsi="Arial" w:cs="Arial"/>
          <w:sz w:val="20"/>
          <w:szCs w:val="20"/>
        </w:rPr>
        <w:t>(dále jen „</w:t>
      </w:r>
      <w:r w:rsidRPr="00A35B5E">
        <w:rPr>
          <w:rFonts w:ascii="Arial" w:hAnsi="Arial" w:cs="Arial"/>
          <w:b/>
          <w:sz w:val="20"/>
          <w:szCs w:val="20"/>
        </w:rPr>
        <w:t>zjišťovací protokol</w:t>
      </w:r>
      <w:r w:rsidRPr="00A35B5E">
        <w:rPr>
          <w:rFonts w:ascii="Arial" w:hAnsi="Arial" w:cs="Arial"/>
          <w:sz w:val="20"/>
          <w:szCs w:val="20"/>
        </w:rPr>
        <w:t>“). Objednatel se ke zjišťovacímu protokolu vyjádří do pěti pracovních dnů ode dne jeho předložení. Fakturu je zhotovitel oprávněn vystavit pouze na částku odsouhlasenou objednatelem ve zjišťovacím protokolu.</w:t>
      </w:r>
    </w:p>
    <w:p w:rsidR="000E031A" w:rsidRDefault="00E06268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Faktura je daňovým dokladem a musí obsahovat veškeré náležitosti dle předpisů o účetnictví, daních a ostatních předpisů</w:t>
      </w:r>
      <w:r w:rsidR="005A319A" w:rsidRPr="006D76A2">
        <w:rPr>
          <w:rFonts w:ascii="Arial" w:hAnsi="Arial" w:cs="Arial"/>
          <w:sz w:val="20"/>
          <w:szCs w:val="20"/>
        </w:rPr>
        <w:t>.</w:t>
      </w:r>
    </w:p>
    <w:p w:rsidR="00A35B5E" w:rsidRPr="006D76A2" w:rsidRDefault="007F6B14" w:rsidP="00A35B5E">
      <w:pPr>
        <w:numPr>
          <w:ilvl w:val="1"/>
          <w:numId w:val="3"/>
        </w:num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Faktura</w:t>
      </w:r>
      <w:r w:rsidR="00A35B5E" w:rsidRPr="00A35B5E">
        <w:rPr>
          <w:rFonts w:ascii="Arial" w:hAnsi="Arial" w:cs="Arial"/>
          <w:sz w:val="20"/>
          <w:szCs w:val="20"/>
        </w:rPr>
        <w:t xml:space="preserve"> budou vč. po</w:t>
      </w:r>
      <w:r>
        <w:rPr>
          <w:rFonts w:ascii="Arial" w:hAnsi="Arial" w:cs="Arial"/>
          <w:sz w:val="20"/>
          <w:szCs w:val="20"/>
        </w:rPr>
        <w:t>žadovaných náležitostí předána</w:t>
      </w:r>
      <w:r w:rsidR="00A35B5E" w:rsidRPr="00A35B5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objednateli</w:t>
      </w:r>
      <w:r w:rsidR="00A35B5E" w:rsidRPr="00A35B5E">
        <w:rPr>
          <w:rFonts w:ascii="Arial" w:hAnsi="Arial" w:cs="Arial"/>
          <w:sz w:val="20"/>
          <w:szCs w:val="20"/>
        </w:rPr>
        <w:t xml:space="preserve"> prostřednictvím elektronické pošty na adresu fakturace@muznojmo.cz. Přípustná velikost zpráv přijímaných pomocí elektronické pošty je do 10 MB a doporučený formát faktur vč. příloh je *.</w:t>
      </w:r>
      <w:proofErr w:type="spellStart"/>
      <w:r w:rsidR="00A35B5E" w:rsidRPr="00A35B5E">
        <w:rPr>
          <w:rFonts w:ascii="Arial" w:hAnsi="Arial" w:cs="Arial"/>
          <w:sz w:val="20"/>
          <w:szCs w:val="20"/>
        </w:rPr>
        <w:t>pdf</w:t>
      </w:r>
      <w:proofErr w:type="spellEnd"/>
      <w:r w:rsidR="00A35B5E" w:rsidRPr="00A35B5E">
        <w:rPr>
          <w:rFonts w:ascii="Arial" w:hAnsi="Arial" w:cs="Arial"/>
          <w:sz w:val="20"/>
          <w:szCs w:val="20"/>
        </w:rPr>
        <w:t>.</w:t>
      </w:r>
    </w:p>
    <w:p w:rsidR="0001125F" w:rsidRPr="006D76A2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vrátit zhotoviteli fakturu do data její splatnosti, jestliže bude obsahovat nesprávné či neúplné údaje</w:t>
      </w:r>
      <w:r w:rsidR="009143AB" w:rsidRPr="006D76A2">
        <w:rPr>
          <w:rFonts w:ascii="Arial" w:hAnsi="Arial" w:cs="Arial"/>
          <w:sz w:val="20"/>
          <w:szCs w:val="20"/>
        </w:rPr>
        <w:t xml:space="preserve"> nebo </w:t>
      </w:r>
      <w:r w:rsidR="00C62755" w:rsidRPr="006D76A2">
        <w:rPr>
          <w:rFonts w:ascii="Arial" w:hAnsi="Arial" w:cs="Arial"/>
          <w:sz w:val="20"/>
          <w:szCs w:val="20"/>
        </w:rPr>
        <w:t>k ní nebudou přiloženy</w:t>
      </w:r>
      <w:r w:rsidR="00F947A2" w:rsidRPr="006D76A2">
        <w:rPr>
          <w:rFonts w:ascii="Arial" w:hAnsi="Arial" w:cs="Arial"/>
          <w:sz w:val="20"/>
          <w:szCs w:val="20"/>
        </w:rPr>
        <w:t xml:space="preserve"> </w:t>
      </w:r>
      <w:r w:rsidR="00C62755" w:rsidRPr="006D76A2">
        <w:rPr>
          <w:rFonts w:ascii="Arial" w:hAnsi="Arial" w:cs="Arial"/>
          <w:sz w:val="20"/>
          <w:szCs w:val="20"/>
        </w:rPr>
        <w:t>dohodnuté</w:t>
      </w:r>
      <w:r w:rsidR="009143AB" w:rsidRPr="006D76A2">
        <w:rPr>
          <w:rFonts w:ascii="Arial" w:hAnsi="Arial" w:cs="Arial"/>
          <w:sz w:val="20"/>
          <w:szCs w:val="20"/>
        </w:rPr>
        <w:t xml:space="preserve"> přílohy</w:t>
      </w:r>
      <w:r w:rsidRPr="006D76A2">
        <w:rPr>
          <w:rFonts w:ascii="Arial" w:hAnsi="Arial" w:cs="Arial"/>
          <w:sz w:val="20"/>
          <w:szCs w:val="20"/>
        </w:rPr>
        <w:t xml:space="preserve">. V takovém případě se přeruší plynutí lhůty splatnosti a lhůta splatnosti začne plynout </w:t>
      </w:r>
      <w:r w:rsidR="00F83C48" w:rsidRPr="006D76A2">
        <w:rPr>
          <w:rFonts w:ascii="Arial" w:hAnsi="Arial" w:cs="Arial"/>
          <w:sz w:val="20"/>
          <w:szCs w:val="20"/>
        </w:rPr>
        <w:t xml:space="preserve">od počátku </w:t>
      </w:r>
      <w:r w:rsidRPr="006D76A2">
        <w:rPr>
          <w:rFonts w:ascii="Arial" w:hAnsi="Arial" w:cs="Arial"/>
          <w:sz w:val="20"/>
          <w:szCs w:val="20"/>
        </w:rPr>
        <w:t>ode dne doručení opravené faktury objednateli.</w:t>
      </w:r>
    </w:p>
    <w:p w:rsidR="00FE7A48" w:rsidRDefault="007D6874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Splatnost faktur byla smluvními stranami dohodnuta </w:t>
      </w:r>
      <w:r w:rsidR="009C1B7C" w:rsidRPr="00FE7A48">
        <w:rPr>
          <w:rFonts w:ascii="Arial" w:hAnsi="Arial" w:cs="Arial"/>
          <w:sz w:val="20"/>
          <w:szCs w:val="20"/>
        </w:rPr>
        <w:t>na</w:t>
      </w:r>
      <w:r w:rsidRPr="00FE7A48">
        <w:rPr>
          <w:rFonts w:ascii="Arial" w:hAnsi="Arial" w:cs="Arial"/>
          <w:sz w:val="20"/>
          <w:szCs w:val="20"/>
        </w:rPr>
        <w:t xml:space="preserve"> </w:t>
      </w:r>
      <w:r w:rsidR="00F57B5B" w:rsidRPr="00FE7A48">
        <w:rPr>
          <w:rFonts w:ascii="Arial" w:hAnsi="Arial" w:cs="Arial"/>
          <w:b/>
          <w:sz w:val="20"/>
          <w:szCs w:val="20"/>
        </w:rPr>
        <w:t>30</w:t>
      </w:r>
      <w:r w:rsidRPr="00FE7A48">
        <w:rPr>
          <w:rFonts w:ascii="Arial" w:hAnsi="Arial" w:cs="Arial"/>
          <w:b/>
          <w:sz w:val="20"/>
          <w:szCs w:val="20"/>
        </w:rPr>
        <w:t xml:space="preserve"> dnů </w:t>
      </w:r>
      <w:r w:rsidRPr="00FE7A48">
        <w:rPr>
          <w:rFonts w:ascii="Arial" w:hAnsi="Arial" w:cs="Arial"/>
          <w:sz w:val="20"/>
          <w:szCs w:val="20"/>
        </w:rPr>
        <w:t xml:space="preserve">ode dne doručení faktury objednateli. </w:t>
      </w:r>
    </w:p>
    <w:p w:rsidR="0001125F" w:rsidRPr="00FE7A48" w:rsidRDefault="0001125F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Platbu poukáže objednatel bezhotovostně na účet zhotovitele. Povinnost zaplatit je splněna dnem odepsání fakturované částky z účtu </w:t>
      </w:r>
      <w:r w:rsidR="00B72235" w:rsidRPr="00FE7A48">
        <w:rPr>
          <w:rFonts w:ascii="Arial" w:hAnsi="Arial" w:cs="Arial"/>
          <w:sz w:val="20"/>
          <w:szCs w:val="20"/>
        </w:rPr>
        <w:t>objednatele.</w:t>
      </w:r>
    </w:p>
    <w:p w:rsidR="00A32DD9" w:rsidRDefault="00A32DD9" w:rsidP="00A96954">
      <w:pPr>
        <w:numPr>
          <w:ilvl w:val="1"/>
          <w:numId w:val="3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 případě úhrady faktury nebo její části po lhůtě splatnosti má zhotovitel nárok na úrok z prodlení ve výši 0,01 % z dlužné částky za každý den prodlení.</w:t>
      </w:r>
    </w:p>
    <w:p w:rsidR="00654F0C" w:rsidRPr="00DE63FD" w:rsidRDefault="00654F0C" w:rsidP="00654F0C">
      <w:pPr>
        <w:pStyle w:val="Zkladntext"/>
        <w:numPr>
          <w:ilvl w:val="1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Zhotovitel díla je z důvodu budoucích evidencí povin</w:t>
      </w:r>
      <w:r>
        <w:rPr>
          <w:rFonts w:ascii="Arial" w:hAnsi="Arial" w:cs="Arial"/>
          <w:sz w:val="20"/>
          <w:szCs w:val="20"/>
        </w:rPr>
        <w:t xml:space="preserve">en fakturovat dílo samostatně </w:t>
      </w:r>
      <w:r w:rsidRPr="00DE63FD">
        <w:rPr>
          <w:rFonts w:ascii="Arial" w:hAnsi="Arial" w:cs="Arial"/>
          <w:sz w:val="20"/>
          <w:szCs w:val="20"/>
        </w:rPr>
        <w:t>dle ekonomického rozčlenění stavby  dle  vyhlášky č</w:t>
      </w:r>
      <w:r>
        <w:rPr>
          <w:rFonts w:ascii="Arial" w:hAnsi="Arial" w:cs="Arial"/>
          <w:sz w:val="20"/>
          <w:szCs w:val="20"/>
        </w:rPr>
        <w:t>. 560/2006 Sb.: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S09 160 (investiční zdroje) :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stavbu, součást stavby, stavební část, popř. její příslušenství a zatřídit ji dle  CZ-CC</w:t>
      </w:r>
    </w:p>
    <w:p w:rsidR="00654F0C" w:rsidRPr="00CF530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samostatné věci movité (od 40.000,- Kč) a zatřídit je dle CZ-CPA</w:t>
      </w:r>
    </w:p>
    <w:p w:rsidR="00654F0C" w:rsidRPr="007458AA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vymezit dlouhodobý nehmotný majetek (cena od 60.000,- Kč) a dlouhodobý drobný nehmotný majetek (cena od 7.000,- Kč do 60.000,- Kč)</w:t>
      </w:r>
    </w:p>
    <w:p w:rsidR="00654F0C" w:rsidRPr="00DE63FD" w:rsidRDefault="00654F0C" w:rsidP="00654F0C">
      <w:pPr>
        <w:pStyle w:val="Zkladntext"/>
        <w:numPr>
          <w:ilvl w:val="1"/>
          <w:numId w:val="2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E63FD">
        <w:rPr>
          <w:rFonts w:ascii="Arial" w:hAnsi="Arial" w:cs="Arial"/>
          <w:sz w:val="20"/>
          <w:szCs w:val="20"/>
        </w:rPr>
        <w:t>soub</w:t>
      </w:r>
      <w:r w:rsidR="00D67A77">
        <w:rPr>
          <w:rFonts w:ascii="Arial" w:hAnsi="Arial" w:cs="Arial"/>
          <w:sz w:val="20"/>
          <w:szCs w:val="20"/>
        </w:rPr>
        <w:t>or samostatných věcí movitých (</w:t>
      </w:r>
      <w:r w:rsidRPr="00DE63FD">
        <w:rPr>
          <w:rFonts w:ascii="Arial" w:hAnsi="Arial" w:cs="Arial"/>
          <w:sz w:val="20"/>
          <w:szCs w:val="20"/>
        </w:rPr>
        <w:t>nad 40.000,- Kč) určit hlavní věc souboru a zatřídit ji dle CZ-CPA</w:t>
      </w:r>
    </w:p>
    <w:p w:rsidR="00654F0C" w:rsidRPr="00CF530A" w:rsidRDefault="00654F0C" w:rsidP="00654F0C">
      <w:pPr>
        <w:pStyle w:val="Zkladntext"/>
        <w:numPr>
          <w:ilvl w:val="0"/>
          <w:numId w:val="2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>S 09 150 (provozní náklady):</w:t>
      </w:r>
    </w:p>
    <w:p w:rsidR="00654F0C" w:rsidRPr="007458AA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F530A">
        <w:rPr>
          <w:rFonts w:ascii="Arial" w:hAnsi="Arial" w:cs="Arial"/>
          <w:sz w:val="20"/>
          <w:szCs w:val="20"/>
        </w:rPr>
        <w:t>drobný dlouhodobý majetek (cena od 300,- Kč do 40.000,- Kč)</w:t>
      </w:r>
    </w:p>
    <w:p w:rsid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CF530A">
        <w:rPr>
          <w:rFonts w:ascii="Arial" w:hAnsi="Arial" w:cs="Arial"/>
          <w:sz w:val="20"/>
          <w:szCs w:val="20"/>
        </w:rPr>
        <w:t xml:space="preserve">provedené opravy a údržbu majetku dotčeného majetku </w:t>
      </w:r>
    </w:p>
    <w:p w:rsidR="00654F0C" w:rsidRPr="00654F0C" w:rsidRDefault="00654F0C" w:rsidP="00654F0C">
      <w:pPr>
        <w:pStyle w:val="Zkladntext"/>
        <w:numPr>
          <w:ilvl w:val="1"/>
          <w:numId w:val="28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54F0C">
        <w:rPr>
          <w:rFonts w:ascii="Arial" w:hAnsi="Arial" w:cs="Arial"/>
          <w:sz w:val="20"/>
          <w:szCs w:val="20"/>
        </w:rPr>
        <w:t>ostatní  materiál</w:t>
      </w:r>
    </w:p>
    <w:p w:rsidR="005A282C" w:rsidRPr="006D76A2" w:rsidRDefault="005A282C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Změny díla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Každá změna </w:t>
      </w:r>
      <w:r w:rsidR="003342C4" w:rsidRPr="006D76A2">
        <w:rPr>
          <w:rFonts w:ascii="Arial" w:hAnsi="Arial" w:cs="Arial"/>
          <w:sz w:val="20"/>
        </w:rPr>
        <w:t>smlouvy</w:t>
      </w:r>
      <w:r w:rsidR="00871D21" w:rsidRPr="006D76A2">
        <w:rPr>
          <w:rFonts w:ascii="Arial" w:hAnsi="Arial" w:cs="Arial"/>
          <w:sz w:val="20"/>
        </w:rPr>
        <w:t xml:space="preserve"> (zejména změna v rozsahu díla, změna ceny či </w:t>
      </w:r>
      <w:r w:rsidR="005225A9" w:rsidRPr="006D76A2">
        <w:rPr>
          <w:rFonts w:ascii="Arial" w:hAnsi="Arial" w:cs="Arial"/>
          <w:sz w:val="20"/>
        </w:rPr>
        <w:t>doba plnění</w:t>
      </w:r>
      <w:r w:rsidR="00871D21" w:rsidRPr="006D76A2">
        <w:rPr>
          <w:rFonts w:ascii="Arial" w:hAnsi="Arial" w:cs="Arial"/>
          <w:sz w:val="20"/>
        </w:rPr>
        <w:t xml:space="preserve"> díla)</w:t>
      </w:r>
      <w:r w:rsidRPr="006D76A2">
        <w:rPr>
          <w:rFonts w:ascii="Arial" w:hAnsi="Arial" w:cs="Arial"/>
          <w:sz w:val="20"/>
        </w:rPr>
        <w:t xml:space="preserve"> musí být dohodnuta v písemném dodatku k této smlouvě. V případech, kdy změna díla vzhledem ke své povaze nebo rozsahu vyžaduje povolení změny stavby před dokončením, nastávají právní účinky dohody smluvních stran o takové změně až nabytí</w:t>
      </w:r>
      <w:r w:rsidR="0058054A" w:rsidRPr="006D76A2">
        <w:rPr>
          <w:rFonts w:ascii="Arial" w:hAnsi="Arial" w:cs="Arial"/>
          <w:sz w:val="20"/>
        </w:rPr>
        <w:t>m</w:t>
      </w:r>
      <w:r w:rsidRPr="006D76A2">
        <w:rPr>
          <w:rFonts w:ascii="Arial" w:hAnsi="Arial" w:cs="Arial"/>
          <w:sz w:val="20"/>
        </w:rPr>
        <w:t xml:space="preserve"> právní moci rozhodnutí o změně</w:t>
      </w:r>
      <w:r w:rsidR="0058054A" w:rsidRPr="006D76A2">
        <w:rPr>
          <w:rFonts w:ascii="Arial" w:hAnsi="Arial" w:cs="Arial"/>
          <w:sz w:val="20"/>
        </w:rPr>
        <w:t xml:space="preserve"> stavby před dokončením</w:t>
      </w:r>
      <w:r w:rsidRPr="006D76A2">
        <w:rPr>
          <w:rFonts w:ascii="Arial" w:hAnsi="Arial" w:cs="Arial"/>
          <w:sz w:val="20"/>
        </w:rPr>
        <w:t xml:space="preserve"> vydaného příslušným stavebním úřadem.</w:t>
      </w:r>
    </w:p>
    <w:p w:rsidR="00D51159" w:rsidRPr="006D76A2" w:rsidRDefault="00D51159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Návrh</w:t>
      </w:r>
      <w:r w:rsidR="00342D22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 xml:space="preserve">zhotovitele </w:t>
      </w:r>
      <w:r w:rsidR="00342D22" w:rsidRPr="006D76A2">
        <w:rPr>
          <w:rFonts w:ascii="Arial" w:hAnsi="Arial" w:cs="Arial"/>
          <w:sz w:val="20"/>
        </w:rPr>
        <w:t>na z</w:t>
      </w:r>
      <w:r w:rsidR="005A282C" w:rsidRPr="006D76A2">
        <w:rPr>
          <w:rFonts w:ascii="Arial" w:hAnsi="Arial" w:cs="Arial"/>
          <w:sz w:val="20"/>
        </w:rPr>
        <w:t>měn</w:t>
      </w:r>
      <w:r w:rsidR="00342D22" w:rsidRPr="006D76A2">
        <w:rPr>
          <w:rFonts w:ascii="Arial" w:hAnsi="Arial" w:cs="Arial"/>
          <w:sz w:val="20"/>
        </w:rPr>
        <w:t>u</w:t>
      </w:r>
      <w:r w:rsidR="00B72235" w:rsidRPr="006D76A2">
        <w:rPr>
          <w:rFonts w:ascii="Arial" w:hAnsi="Arial" w:cs="Arial"/>
          <w:sz w:val="20"/>
        </w:rPr>
        <w:t>, rozšíření</w:t>
      </w:r>
      <w:r w:rsidR="00871D21" w:rsidRPr="006D76A2">
        <w:rPr>
          <w:rFonts w:ascii="Arial" w:hAnsi="Arial" w:cs="Arial"/>
          <w:sz w:val="20"/>
        </w:rPr>
        <w:t xml:space="preserve"> nebo omezení</w:t>
      </w:r>
      <w:r w:rsidR="00B72235" w:rsidRPr="006D76A2">
        <w:rPr>
          <w:rFonts w:ascii="Arial" w:hAnsi="Arial" w:cs="Arial"/>
          <w:sz w:val="20"/>
        </w:rPr>
        <w:t xml:space="preserve"> </w:t>
      </w:r>
      <w:r w:rsidRPr="006D76A2">
        <w:rPr>
          <w:rFonts w:ascii="Arial" w:hAnsi="Arial" w:cs="Arial"/>
          <w:sz w:val="20"/>
        </w:rPr>
        <w:t>rozsahu</w:t>
      </w:r>
      <w:r w:rsidR="00B72235" w:rsidRPr="006D76A2">
        <w:rPr>
          <w:rFonts w:ascii="Arial" w:hAnsi="Arial" w:cs="Arial"/>
          <w:sz w:val="20"/>
        </w:rPr>
        <w:t xml:space="preserve"> díla</w:t>
      </w:r>
      <w:r w:rsidR="005A282C" w:rsidRPr="006D76A2">
        <w:rPr>
          <w:rFonts w:ascii="Arial" w:hAnsi="Arial" w:cs="Arial"/>
          <w:sz w:val="20"/>
        </w:rPr>
        <w:t xml:space="preserve"> musí být </w:t>
      </w:r>
      <w:r w:rsidR="00342D22" w:rsidRPr="006D76A2">
        <w:rPr>
          <w:rFonts w:ascii="Arial" w:hAnsi="Arial" w:cs="Arial"/>
          <w:sz w:val="20"/>
        </w:rPr>
        <w:t>oznámen</w:t>
      </w:r>
      <w:r w:rsidR="00C11E70" w:rsidRPr="006D76A2">
        <w:rPr>
          <w:rFonts w:ascii="Arial" w:hAnsi="Arial" w:cs="Arial"/>
          <w:sz w:val="20"/>
        </w:rPr>
        <w:t xml:space="preserve"> </w:t>
      </w:r>
      <w:r w:rsidR="00B2080D" w:rsidRPr="006D76A2">
        <w:rPr>
          <w:rFonts w:ascii="Arial" w:hAnsi="Arial" w:cs="Arial"/>
          <w:sz w:val="20"/>
        </w:rPr>
        <w:t>technickému</w:t>
      </w:r>
      <w:r w:rsidR="002D0A3B" w:rsidRPr="006D76A2">
        <w:rPr>
          <w:rFonts w:ascii="Arial" w:hAnsi="Arial" w:cs="Arial"/>
          <w:sz w:val="20"/>
        </w:rPr>
        <w:t xml:space="preserve"> </w:t>
      </w:r>
      <w:r w:rsidR="00CE041C" w:rsidRPr="006D76A2">
        <w:rPr>
          <w:rFonts w:ascii="Arial" w:hAnsi="Arial" w:cs="Arial"/>
          <w:sz w:val="20"/>
        </w:rPr>
        <w:t xml:space="preserve">zástupci </w:t>
      </w:r>
      <w:r w:rsidR="00672612" w:rsidRPr="006D76A2">
        <w:rPr>
          <w:rFonts w:ascii="Arial" w:hAnsi="Arial" w:cs="Arial"/>
          <w:sz w:val="20"/>
        </w:rPr>
        <w:t>stavebníka</w:t>
      </w:r>
      <w:r w:rsidR="002B4B5F">
        <w:rPr>
          <w:rFonts w:ascii="Arial" w:hAnsi="Arial" w:cs="Arial"/>
          <w:sz w:val="20"/>
        </w:rPr>
        <w:t>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Jestliže byly práce nad rozsah sjednaný v této smlouvě vyvolány nezbytnými opravami vad </w:t>
      </w:r>
      <w:r w:rsidR="002B4B5F">
        <w:rPr>
          <w:rFonts w:ascii="Arial" w:hAnsi="Arial" w:cs="Arial"/>
          <w:sz w:val="20"/>
        </w:rPr>
        <w:t xml:space="preserve">dodávek a montážních </w:t>
      </w:r>
      <w:r w:rsidRPr="006D76A2">
        <w:rPr>
          <w:rFonts w:ascii="Arial" w:hAnsi="Arial" w:cs="Arial"/>
          <w:sz w:val="20"/>
        </w:rPr>
        <w:t>prací, nevzniká zhotoviteli nárok na jejich úhradu.</w:t>
      </w:r>
    </w:p>
    <w:p w:rsidR="005A282C" w:rsidRPr="006D76A2" w:rsidRDefault="005A282C" w:rsidP="006A385A">
      <w:pPr>
        <w:numPr>
          <w:ilvl w:val="1"/>
          <w:numId w:val="18"/>
        </w:numPr>
        <w:tabs>
          <w:tab w:val="clear" w:pos="502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 případě, že některé </w:t>
      </w:r>
      <w:r w:rsidR="002B4B5F">
        <w:rPr>
          <w:rFonts w:ascii="Arial" w:hAnsi="Arial" w:cs="Arial"/>
          <w:sz w:val="20"/>
        </w:rPr>
        <w:t>dodávky a montáže</w:t>
      </w:r>
      <w:r w:rsidRPr="006D76A2">
        <w:rPr>
          <w:rFonts w:ascii="Arial" w:hAnsi="Arial" w:cs="Arial"/>
          <w:sz w:val="20"/>
        </w:rPr>
        <w:t xml:space="preserve"> sjednané touto smlouvou nebudou zhotovitelem provedeny, bude o jejich cenu snížena celková </w:t>
      </w:r>
      <w:r w:rsidR="00CE7697" w:rsidRPr="006D76A2">
        <w:rPr>
          <w:rFonts w:ascii="Arial" w:hAnsi="Arial" w:cs="Arial"/>
          <w:sz w:val="20"/>
        </w:rPr>
        <w:t>cena díla na základě dodatku k</w:t>
      </w:r>
      <w:r w:rsidR="002D0A3B" w:rsidRPr="006D76A2">
        <w:rPr>
          <w:rFonts w:ascii="Arial" w:hAnsi="Arial" w:cs="Arial"/>
          <w:sz w:val="20"/>
        </w:rPr>
        <w:t>e</w:t>
      </w:r>
      <w:r w:rsidR="00CE7697" w:rsidRPr="006D76A2">
        <w:rPr>
          <w:rFonts w:ascii="Arial" w:hAnsi="Arial" w:cs="Arial"/>
          <w:sz w:val="20"/>
        </w:rPr>
        <w:t> smlouvě. Nedílnou součástí dodatku bude příloha obsahující specifikaci neprovedených položek</w:t>
      </w:r>
      <w:r w:rsidR="00D44AAC" w:rsidRPr="006D76A2">
        <w:rPr>
          <w:rFonts w:ascii="Arial" w:hAnsi="Arial" w:cs="Arial"/>
          <w:sz w:val="20"/>
        </w:rPr>
        <w:t>.</w:t>
      </w:r>
    </w:p>
    <w:p w:rsidR="00EA5B18" w:rsidRPr="006D76A2" w:rsidRDefault="00EA5B18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Provádění díla</w:t>
      </w:r>
    </w:p>
    <w:p w:rsidR="00EA5B18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Materiály, polotovary a díly, které budou zhotovitelem použity pro dílo, musí souhlasit jak s</w:t>
      </w:r>
      <w:r w:rsidR="009D2AD7" w:rsidRPr="006D76A2">
        <w:rPr>
          <w:rFonts w:ascii="Arial" w:hAnsi="Arial" w:cs="Arial"/>
          <w:sz w:val="20"/>
          <w:szCs w:val="20"/>
        </w:rPr>
        <w:t> projektovou dokumentací</w:t>
      </w:r>
      <w:r w:rsidRPr="006D76A2">
        <w:rPr>
          <w:rFonts w:ascii="Arial" w:hAnsi="Arial" w:cs="Arial"/>
          <w:sz w:val="20"/>
          <w:szCs w:val="20"/>
        </w:rPr>
        <w:t xml:space="preserve">, tak s technickými normami a musí mít příslušné certifikáty </w:t>
      </w:r>
      <w:r w:rsidRPr="006D76A2">
        <w:rPr>
          <w:rFonts w:ascii="Arial" w:hAnsi="Arial" w:cs="Arial"/>
          <w:sz w:val="20"/>
          <w:szCs w:val="20"/>
        </w:rPr>
        <w:lastRenderedPageBreak/>
        <w:t>o vlastnostech a jakosti. To</w:t>
      </w:r>
      <w:r w:rsidR="007048FF" w:rsidRPr="006D76A2">
        <w:rPr>
          <w:rFonts w:ascii="Arial" w:hAnsi="Arial" w:cs="Arial"/>
          <w:sz w:val="20"/>
          <w:szCs w:val="20"/>
        </w:rPr>
        <w:t xml:space="preserve"> platí i pro </w:t>
      </w:r>
      <w:r w:rsidRPr="006D76A2">
        <w:rPr>
          <w:rFonts w:ascii="Arial" w:hAnsi="Arial" w:cs="Arial"/>
          <w:sz w:val="20"/>
          <w:szCs w:val="20"/>
        </w:rPr>
        <w:t>materiály a výrobky subdodavatelů. Připouští se pouze první jakost materiálů.</w:t>
      </w:r>
    </w:p>
    <w:p w:rsidR="0009151C" w:rsidRPr="006D76A2" w:rsidRDefault="00EA5B18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se zavazuje, že odpady, suť a znečištění odstraní ihned po provedení příslušných prací. Pokud toto </w:t>
      </w:r>
      <w:r w:rsidR="007048FF" w:rsidRPr="006D76A2">
        <w:rPr>
          <w:rFonts w:ascii="Arial" w:hAnsi="Arial" w:cs="Arial"/>
          <w:sz w:val="20"/>
          <w:szCs w:val="20"/>
        </w:rPr>
        <w:t xml:space="preserve">zhotovitel </w:t>
      </w:r>
      <w:r w:rsidRPr="006D76A2">
        <w:rPr>
          <w:rFonts w:ascii="Arial" w:hAnsi="Arial" w:cs="Arial"/>
          <w:sz w:val="20"/>
          <w:szCs w:val="20"/>
        </w:rPr>
        <w:t>neprodleně neprovede, je oprávněn toto provést objednatel, případně objednatel pomocí třetí osoby, na náklady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kontrolovat dodržování projektové dokumentace, kvalitu prováděných prací, dodržování pracovních postupů a činnost zhotovitele při provádění díla. O výsledku šetření provádí zápis do stavebního deníku. Technický dozor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je oprávněn dát pracovníkům zhotovitele příkaz přerušit práce, je-li ohrožena bezpečnost nebo provádění díla, život nebo zdraví osob, nebo hrozí-li jiné vážné škody. Kvalitu prováděných prací je objednatel oprávněn kontrolovat i prostřednictvím další fyzické či právnické osoby, s níž má uzavřenou příslušnou smlouvu. O této skutečnosti informuje zhotovitele.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Zástupce zhotovitele je povinen spolupracovat s technickým dozorem </w:t>
      </w:r>
      <w:r w:rsidR="002B4B5F">
        <w:rPr>
          <w:rFonts w:ascii="Arial" w:hAnsi="Arial" w:cs="Arial"/>
          <w:sz w:val="20"/>
          <w:szCs w:val="20"/>
        </w:rPr>
        <w:t>objednatele</w:t>
      </w:r>
      <w:r w:rsidRPr="006D76A2">
        <w:rPr>
          <w:rFonts w:ascii="Arial" w:hAnsi="Arial" w:cs="Arial"/>
          <w:sz w:val="20"/>
          <w:szCs w:val="20"/>
        </w:rPr>
        <w:t xml:space="preserve"> a odpovědným projektantem vykonávajícím autorský dozor, je-li tento dozor vykonáván.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bez zbytečného prodlení písemně upozornit objednatele na případnou nesprávnost jím dodané projektové dokumentace, pokynů či překážku omezující plynulost provádění díla, nebo znemožňující provedení díla.</w:t>
      </w:r>
    </w:p>
    <w:p w:rsidR="003F1E89" w:rsidRPr="006D76A2" w:rsidRDefault="003F1E89" w:rsidP="006A385A">
      <w:pPr>
        <w:numPr>
          <w:ilvl w:val="1"/>
          <w:numId w:val="14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v plné míře odpovídá za bezpečnost a ochranu zdraví při práci pracovníků, kteří provádějí práci ve smyslu předmětu smlouvy</w:t>
      </w:r>
      <w:r w:rsidR="0015482F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a zabezpečuje jejich vybavení ochrannými pomůckami. Zhotovitel se zavazuje dodržovat předpisy upravující bezpečnost a ochranu zdraví při práci („BOZP“) a požární ochranu</w:t>
      </w:r>
      <w:r w:rsidR="00EB12CF" w:rsidRPr="006D76A2">
        <w:rPr>
          <w:rFonts w:ascii="Arial" w:hAnsi="Arial" w:cs="Arial"/>
          <w:sz w:val="20"/>
          <w:szCs w:val="20"/>
        </w:rPr>
        <w:t xml:space="preserve"> („PO“)</w:t>
      </w:r>
      <w:r w:rsidRPr="006D76A2">
        <w:rPr>
          <w:rFonts w:ascii="Arial" w:hAnsi="Arial" w:cs="Arial"/>
          <w:sz w:val="20"/>
          <w:szCs w:val="20"/>
        </w:rPr>
        <w:t>.</w:t>
      </w:r>
    </w:p>
    <w:p w:rsidR="009D2AD7" w:rsidRPr="006D76A2" w:rsidRDefault="009D2AD7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škodu</w:t>
      </w:r>
      <w:r w:rsidR="00B72235" w:rsidRPr="006D76A2">
        <w:rPr>
          <w:rFonts w:ascii="Arial" w:hAnsi="Arial" w:cs="Arial"/>
          <w:b/>
        </w:rPr>
        <w:t>; nebezpečí škody na věci</w:t>
      </w:r>
    </w:p>
    <w:p w:rsidR="007048FF" w:rsidRPr="006D76A2" w:rsidRDefault="007048FF" w:rsidP="007048FF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Odpovědnost za škodu se řídí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2894 a násl. občanského zákoníku.</w:t>
      </w:r>
    </w:p>
    <w:p w:rsidR="00D66C53" w:rsidRPr="006D76A2" w:rsidRDefault="00D66C53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prohlašuje, že má ke dni podpisu této smlouvy sjednáno pojištění pro případ odpovědnosti za škodu způsobenou objednateli či třetím osobám, </w:t>
      </w:r>
      <w:r w:rsidR="00AE3D66" w:rsidRPr="006D76A2">
        <w:rPr>
          <w:rFonts w:ascii="Arial" w:hAnsi="Arial" w:cs="Arial"/>
          <w:sz w:val="20"/>
          <w:szCs w:val="20"/>
        </w:rPr>
        <w:t>která může vzniknout</w:t>
      </w:r>
      <w:r w:rsidRPr="006D76A2">
        <w:rPr>
          <w:rFonts w:ascii="Arial" w:hAnsi="Arial" w:cs="Arial"/>
          <w:sz w:val="20"/>
          <w:szCs w:val="20"/>
        </w:rPr>
        <w:t xml:space="preserve"> v souvislosti s prováděním díla, přičemž limit pojistného plnění pro případ jedné škodní události činí minimálně částku odpovídající dvojnásobku cen</w:t>
      </w:r>
      <w:r w:rsidR="00AE3D66" w:rsidRPr="006D76A2">
        <w:rPr>
          <w:rFonts w:ascii="Arial" w:hAnsi="Arial" w:cs="Arial"/>
          <w:sz w:val="20"/>
          <w:szCs w:val="20"/>
        </w:rPr>
        <w:t xml:space="preserve">y díla. Zhotovitel se zavazuje </w:t>
      </w:r>
      <w:r w:rsidRPr="006D76A2">
        <w:rPr>
          <w:rFonts w:ascii="Arial" w:hAnsi="Arial" w:cs="Arial"/>
          <w:sz w:val="20"/>
          <w:szCs w:val="20"/>
        </w:rPr>
        <w:t>udržovat toto pojištění na své náklady v platnosti, a to nejméně do termínu předání a převzetí řádně ukončeného</w:t>
      </w:r>
      <w:r w:rsidR="0021793A" w:rsidRPr="006D76A2">
        <w:rPr>
          <w:rFonts w:ascii="Arial" w:hAnsi="Arial" w:cs="Arial"/>
          <w:sz w:val="20"/>
          <w:szCs w:val="20"/>
        </w:rPr>
        <w:t xml:space="preserve"> předmětu</w:t>
      </w:r>
      <w:r w:rsidRPr="006D76A2">
        <w:rPr>
          <w:rFonts w:ascii="Arial" w:hAnsi="Arial" w:cs="Arial"/>
          <w:sz w:val="20"/>
          <w:szCs w:val="20"/>
        </w:rPr>
        <w:t xml:space="preserve"> díla.</w:t>
      </w:r>
    </w:p>
    <w:p w:rsidR="00B72235" w:rsidRPr="006D76A2" w:rsidRDefault="00B72235" w:rsidP="006A385A">
      <w:pPr>
        <w:numPr>
          <w:ilvl w:val="1"/>
          <w:numId w:val="11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Ode dne převzetí staveniště nese zhotovitel nebezpečí všech škod na prováděném díle až do doby předání </w:t>
      </w:r>
      <w:r w:rsidR="003F3D58" w:rsidRPr="006D76A2">
        <w:rPr>
          <w:rFonts w:ascii="Arial" w:hAnsi="Arial" w:cs="Arial"/>
          <w:sz w:val="20"/>
          <w:szCs w:val="20"/>
        </w:rPr>
        <w:t xml:space="preserve">staveniště zpět </w:t>
      </w:r>
      <w:r w:rsidRPr="006D76A2">
        <w:rPr>
          <w:rFonts w:ascii="Arial" w:hAnsi="Arial" w:cs="Arial"/>
          <w:sz w:val="20"/>
          <w:szCs w:val="20"/>
        </w:rPr>
        <w:t>objednateli.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 xml:space="preserve">Předání </w:t>
      </w:r>
      <w:r w:rsidR="00D9166B" w:rsidRPr="006D76A2">
        <w:rPr>
          <w:rFonts w:ascii="Arial" w:hAnsi="Arial" w:cs="Arial"/>
          <w:b/>
        </w:rPr>
        <w:t xml:space="preserve">předmětu </w:t>
      </w:r>
      <w:r w:rsidRPr="006D76A2">
        <w:rPr>
          <w:rFonts w:ascii="Arial" w:hAnsi="Arial" w:cs="Arial"/>
          <w:b/>
        </w:rPr>
        <w:t>díla</w:t>
      </w:r>
    </w:p>
    <w:p w:rsidR="002C1048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splní svůj závazek </w:t>
      </w:r>
      <w:r w:rsidR="00D9166B" w:rsidRPr="006D76A2">
        <w:rPr>
          <w:rFonts w:ascii="Arial" w:hAnsi="Arial" w:cs="Arial"/>
          <w:sz w:val="20"/>
          <w:szCs w:val="20"/>
        </w:rPr>
        <w:t xml:space="preserve">provést dílo </w:t>
      </w:r>
      <w:r w:rsidRPr="006D76A2">
        <w:rPr>
          <w:rFonts w:ascii="Arial" w:hAnsi="Arial" w:cs="Arial"/>
          <w:sz w:val="20"/>
          <w:szCs w:val="20"/>
        </w:rPr>
        <w:t xml:space="preserve">řádným </w:t>
      </w:r>
      <w:r w:rsidR="007048FF" w:rsidRPr="006D76A2">
        <w:rPr>
          <w:rFonts w:ascii="Arial" w:hAnsi="Arial" w:cs="Arial"/>
          <w:sz w:val="20"/>
          <w:szCs w:val="20"/>
        </w:rPr>
        <w:t>dokončením</w:t>
      </w:r>
      <w:r w:rsidRPr="006D76A2">
        <w:rPr>
          <w:rFonts w:ascii="Arial" w:hAnsi="Arial" w:cs="Arial"/>
          <w:sz w:val="20"/>
          <w:szCs w:val="20"/>
        </w:rPr>
        <w:t xml:space="preserve"> díla a jeho </w:t>
      </w:r>
      <w:r w:rsidR="00687344" w:rsidRPr="006D76A2">
        <w:rPr>
          <w:rFonts w:ascii="Arial" w:hAnsi="Arial" w:cs="Arial"/>
          <w:sz w:val="20"/>
          <w:szCs w:val="20"/>
        </w:rPr>
        <w:t>předáním</w:t>
      </w:r>
      <w:r w:rsidRPr="006D76A2">
        <w:rPr>
          <w:rFonts w:ascii="Arial" w:hAnsi="Arial" w:cs="Arial"/>
          <w:sz w:val="20"/>
          <w:szCs w:val="20"/>
        </w:rPr>
        <w:t xml:space="preserve"> objednateli.</w:t>
      </w:r>
      <w:r w:rsidR="007048FF" w:rsidRPr="006D76A2">
        <w:rPr>
          <w:rFonts w:ascii="Arial" w:hAnsi="Arial" w:cs="Arial"/>
          <w:sz w:val="20"/>
          <w:szCs w:val="20"/>
        </w:rPr>
        <w:t xml:space="preserve"> Řádným dokončením díla se rozumí dokončení díla bez vad a nedodělků;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2605</w:t>
      </w:r>
      <w:r w:rsidR="00A96921" w:rsidRPr="006D76A2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A96921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A96921" w:rsidRPr="006D76A2">
        <w:rPr>
          <w:rFonts w:ascii="Arial" w:hAnsi="Arial" w:cs="Arial"/>
          <w:sz w:val="20"/>
          <w:szCs w:val="20"/>
        </w:rPr>
        <w:t xml:space="preserve">.         § 2628 </w:t>
      </w:r>
      <w:r w:rsidR="007048FF" w:rsidRPr="006D76A2">
        <w:rPr>
          <w:rFonts w:ascii="Arial" w:hAnsi="Arial" w:cs="Arial"/>
          <w:sz w:val="20"/>
          <w:szCs w:val="20"/>
        </w:rPr>
        <w:t>občanského zákoníku se nepoužije</w:t>
      </w:r>
      <w:r w:rsidR="00A96921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2C1048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trike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převezme řádně </w:t>
      </w:r>
      <w:r w:rsidR="00D9166B" w:rsidRPr="006D76A2">
        <w:rPr>
          <w:rFonts w:ascii="Arial" w:hAnsi="Arial" w:cs="Arial"/>
          <w:sz w:val="20"/>
          <w:szCs w:val="20"/>
        </w:rPr>
        <w:t>ukončen</w:t>
      </w:r>
      <w:r w:rsidR="00C911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1173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C91173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na základě písemné výzvy zhotovitele, která bude učiněna min</w:t>
      </w:r>
      <w:r w:rsidR="007B5E47" w:rsidRPr="006D76A2">
        <w:rPr>
          <w:rFonts w:ascii="Arial" w:hAnsi="Arial" w:cs="Arial"/>
          <w:sz w:val="20"/>
          <w:szCs w:val="20"/>
        </w:rPr>
        <w:t>imálně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C95847" w:rsidRPr="006D76A2">
        <w:rPr>
          <w:rFonts w:ascii="Arial" w:hAnsi="Arial" w:cs="Arial"/>
          <w:b/>
          <w:sz w:val="20"/>
          <w:szCs w:val="20"/>
        </w:rPr>
        <w:t>5</w:t>
      </w:r>
      <w:r w:rsidRPr="006D76A2">
        <w:rPr>
          <w:rFonts w:ascii="Arial" w:hAnsi="Arial" w:cs="Arial"/>
          <w:b/>
          <w:sz w:val="20"/>
          <w:szCs w:val="20"/>
        </w:rPr>
        <w:t xml:space="preserve"> dní</w:t>
      </w:r>
      <w:r w:rsidRPr="006D76A2">
        <w:rPr>
          <w:rFonts w:ascii="Arial" w:hAnsi="Arial" w:cs="Arial"/>
          <w:sz w:val="20"/>
          <w:szCs w:val="20"/>
        </w:rPr>
        <w:t xml:space="preserve"> před stanoveným termínem předání</w:t>
      </w:r>
      <w:r w:rsidR="00C91173" w:rsidRPr="006D76A2">
        <w:rPr>
          <w:rFonts w:ascii="Arial" w:hAnsi="Arial" w:cs="Arial"/>
          <w:sz w:val="20"/>
          <w:szCs w:val="20"/>
        </w:rPr>
        <w:t xml:space="preserve"> a převzetí</w:t>
      </w:r>
      <w:r w:rsidRPr="006D76A2">
        <w:rPr>
          <w:rFonts w:ascii="Arial" w:hAnsi="Arial" w:cs="Arial"/>
          <w:sz w:val="20"/>
          <w:szCs w:val="20"/>
        </w:rPr>
        <w:t xml:space="preserve">. Objednatel převezme dílo bez vad a nedodělků, </w:t>
      </w:r>
      <w:r w:rsidR="00040D71" w:rsidRPr="006D76A2">
        <w:rPr>
          <w:rFonts w:ascii="Arial" w:hAnsi="Arial" w:cs="Arial"/>
          <w:sz w:val="20"/>
          <w:szCs w:val="20"/>
        </w:rPr>
        <w:t>může však z vlastní vůle převzít i</w:t>
      </w:r>
      <w:r w:rsidRPr="006D76A2">
        <w:rPr>
          <w:rFonts w:ascii="Arial" w:hAnsi="Arial" w:cs="Arial"/>
          <w:sz w:val="20"/>
          <w:szCs w:val="20"/>
        </w:rPr>
        <w:t xml:space="preserve"> dílo vykazující pouze ojedinělé drobné vady a nedodělky nebránící bezpečnému a řádnému užívání díla a jeho provozu</w:t>
      </w:r>
      <w:r w:rsidR="00C91173" w:rsidRPr="006D76A2">
        <w:rPr>
          <w:rFonts w:ascii="Arial" w:hAnsi="Arial" w:cs="Arial"/>
          <w:sz w:val="20"/>
          <w:szCs w:val="20"/>
        </w:rPr>
        <w:t>.</w:t>
      </w:r>
    </w:p>
    <w:p w:rsidR="00C91173" w:rsidRPr="006D76A2" w:rsidRDefault="00C91173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 předání a převzetí předmětu díla bude sepsán předávací protokol, který podepíší objednatel i zhotovitel; jeho nedílnou součástí bude soupis případných drobných vad a nedodělků s termínem jejich odstranění. Předávací protokol bude vyhotoven ve dvou stejnopisech, z nichž každá smluvní strana obdrží po jednom.</w:t>
      </w:r>
    </w:p>
    <w:p w:rsidR="008378A6" w:rsidRPr="006D76A2" w:rsidRDefault="008378A6" w:rsidP="006A385A">
      <w:pPr>
        <w:numPr>
          <w:ilvl w:val="1"/>
          <w:numId w:val="2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je povinen </w:t>
      </w:r>
      <w:r w:rsidR="00764077" w:rsidRPr="006D76A2">
        <w:rPr>
          <w:rFonts w:ascii="Arial" w:hAnsi="Arial" w:cs="Arial"/>
          <w:sz w:val="20"/>
          <w:szCs w:val="20"/>
        </w:rPr>
        <w:t>předat objednateli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7048FF" w:rsidRPr="006D76A2">
        <w:rPr>
          <w:rFonts w:ascii="Arial" w:hAnsi="Arial" w:cs="Arial"/>
          <w:sz w:val="20"/>
          <w:szCs w:val="20"/>
        </w:rPr>
        <w:t xml:space="preserve">na své náklady </w:t>
      </w:r>
      <w:r w:rsidR="00C91173" w:rsidRPr="006D76A2">
        <w:rPr>
          <w:rFonts w:ascii="Arial" w:hAnsi="Arial" w:cs="Arial"/>
          <w:sz w:val="20"/>
          <w:szCs w:val="20"/>
        </w:rPr>
        <w:t xml:space="preserve">sjednané </w:t>
      </w:r>
      <w:r w:rsidRPr="006D76A2">
        <w:rPr>
          <w:rFonts w:ascii="Arial" w:hAnsi="Arial" w:cs="Arial"/>
          <w:sz w:val="20"/>
          <w:szCs w:val="20"/>
        </w:rPr>
        <w:t>doklady</w:t>
      </w:r>
      <w:r w:rsidR="009D2AD7" w:rsidRPr="006D76A2">
        <w:rPr>
          <w:rFonts w:ascii="Arial" w:hAnsi="Arial" w:cs="Arial"/>
          <w:sz w:val="20"/>
          <w:szCs w:val="20"/>
        </w:rPr>
        <w:t xml:space="preserve"> a </w:t>
      </w:r>
      <w:r w:rsidR="00C91173" w:rsidRPr="006D76A2">
        <w:rPr>
          <w:rFonts w:ascii="Arial" w:hAnsi="Arial" w:cs="Arial"/>
          <w:sz w:val="20"/>
          <w:szCs w:val="20"/>
        </w:rPr>
        <w:t>další nezbytné doklady</w:t>
      </w:r>
      <w:r w:rsidR="00C71CE3" w:rsidRPr="006D76A2">
        <w:rPr>
          <w:rFonts w:ascii="Arial" w:hAnsi="Arial" w:cs="Arial"/>
          <w:sz w:val="20"/>
          <w:szCs w:val="20"/>
        </w:rPr>
        <w:t xml:space="preserve"> (v souladu s požadavky právních předpisů, technických norem či </w:t>
      </w:r>
      <w:r w:rsidR="008B0960" w:rsidRPr="006D76A2">
        <w:rPr>
          <w:rFonts w:ascii="Arial" w:hAnsi="Arial" w:cs="Arial"/>
          <w:sz w:val="20"/>
          <w:szCs w:val="20"/>
        </w:rPr>
        <w:t xml:space="preserve">správních orgánů a </w:t>
      </w:r>
      <w:r w:rsidR="00C71CE3" w:rsidRPr="006D76A2">
        <w:rPr>
          <w:rFonts w:ascii="Arial" w:hAnsi="Arial" w:cs="Arial"/>
          <w:sz w:val="20"/>
          <w:szCs w:val="20"/>
        </w:rPr>
        <w:t xml:space="preserve">dotčených </w:t>
      </w:r>
      <w:r w:rsidR="0015482F" w:rsidRPr="006D76A2">
        <w:rPr>
          <w:rFonts w:ascii="Arial" w:hAnsi="Arial" w:cs="Arial"/>
          <w:sz w:val="20"/>
          <w:szCs w:val="20"/>
        </w:rPr>
        <w:t>orgánů</w:t>
      </w:r>
      <w:r w:rsidR="00C71CE3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>, zejména</w:t>
      </w:r>
      <w:r w:rsidR="00B479CE" w:rsidRPr="006D76A2">
        <w:rPr>
          <w:rFonts w:ascii="Arial" w:hAnsi="Arial" w:cs="Arial"/>
          <w:sz w:val="20"/>
          <w:szCs w:val="20"/>
        </w:rPr>
        <w:t>:</w:t>
      </w:r>
    </w:p>
    <w:p w:rsidR="00190286" w:rsidRPr="00FE7A48" w:rsidRDefault="0019028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FE7A48">
        <w:rPr>
          <w:rFonts w:ascii="Arial" w:hAnsi="Arial" w:cs="Arial"/>
          <w:sz w:val="20"/>
          <w:szCs w:val="20"/>
        </w:rPr>
        <w:t>dokumenty dokladující kvalitu díla, tj. atesty, prohlášen</w:t>
      </w:r>
      <w:r w:rsidR="00040D71" w:rsidRPr="00FE7A48">
        <w:rPr>
          <w:rFonts w:ascii="Arial" w:hAnsi="Arial" w:cs="Arial"/>
          <w:sz w:val="20"/>
          <w:szCs w:val="20"/>
        </w:rPr>
        <w:t xml:space="preserve">í o shodě na použité materiály, </w:t>
      </w:r>
      <w:r w:rsidRPr="00FE7A48">
        <w:rPr>
          <w:rFonts w:ascii="Arial" w:hAnsi="Arial" w:cs="Arial"/>
          <w:sz w:val="20"/>
          <w:szCs w:val="20"/>
        </w:rPr>
        <w:t xml:space="preserve">atd., </w:t>
      </w:r>
    </w:p>
    <w:p w:rsidR="0082240B" w:rsidRPr="00FE7A48" w:rsidRDefault="0082240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další doklady dle čl. II. této smlouvy.</w:t>
      </w:r>
    </w:p>
    <w:p w:rsidR="008378A6" w:rsidRPr="006D76A2" w:rsidRDefault="00764077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Nepředání</w:t>
      </w:r>
      <w:r w:rsidR="008378A6" w:rsidRPr="006D76A2">
        <w:rPr>
          <w:rFonts w:ascii="Arial" w:hAnsi="Arial" w:cs="Arial"/>
          <w:sz w:val="20"/>
          <w:szCs w:val="20"/>
        </w:rPr>
        <w:t xml:space="preserve"> kteréhokoliv dokladu </w:t>
      </w:r>
      <w:r w:rsidR="00040D71" w:rsidRPr="006D76A2">
        <w:rPr>
          <w:rFonts w:ascii="Arial" w:hAnsi="Arial" w:cs="Arial"/>
          <w:sz w:val="20"/>
          <w:szCs w:val="20"/>
        </w:rPr>
        <w:t xml:space="preserve">se považuje za vadu díla a </w:t>
      </w:r>
      <w:r w:rsidR="008378A6" w:rsidRPr="006D76A2">
        <w:rPr>
          <w:rFonts w:ascii="Arial" w:hAnsi="Arial" w:cs="Arial"/>
          <w:sz w:val="20"/>
          <w:szCs w:val="20"/>
        </w:rPr>
        <w:t>je důvodem pro nepřevzetí díla.</w:t>
      </w:r>
    </w:p>
    <w:p w:rsidR="008378A6" w:rsidRPr="006D76A2" w:rsidRDefault="00D04AA6" w:rsidP="006A385A">
      <w:pPr>
        <w:numPr>
          <w:ilvl w:val="1"/>
          <w:numId w:val="22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</w:rPr>
        <w:t xml:space="preserve">Jestliže objednatel odmítne dílo převzít, sepíší obě strany zápis, v němž uvedou svá stanoviska a jejich zdůvodnění. Po odstranění nedostatků, pro které objednatel odmítl dílo převzít, se bude </w:t>
      </w:r>
      <w:r w:rsidRPr="006D76A2">
        <w:rPr>
          <w:rFonts w:ascii="Arial" w:hAnsi="Arial" w:cs="Arial"/>
          <w:sz w:val="20"/>
        </w:rPr>
        <w:lastRenderedPageBreak/>
        <w:t>přejímací řízení opakovat v nezbytně nutném rozsahu. V takovém případě je možné sepsat k původnímu zápisu dodatek, ve kterém objednatel prohlásí, že dílo přejímá, a protokol o předání a převzetí díla bude uzavřen podepsáním tohoto dodatku.</w:t>
      </w:r>
    </w:p>
    <w:p w:rsidR="008378A6" w:rsidRPr="006D76A2" w:rsidRDefault="00040D71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Odpovědnost za vady díla, z</w:t>
      </w:r>
      <w:r w:rsidR="00BA368B" w:rsidRPr="006D76A2">
        <w:rPr>
          <w:rFonts w:ascii="Arial" w:hAnsi="Arial" w:cs="Arial"/>
          <w:b/>
        </w:rPr>
        <w:t>áruka za jakost díla</w:t>
      </w:r>
    </w:p>
    <w:p w:rsidR="00C22C0C" w:rsidRPr="006D76A2" w:rsidRDefault="00C22C0C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odpovídá za vady, které má </w:t>
      </w:r>
      <w:r w:rsidR="00A46982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46982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 době jeho předání objednateli, a dále za ty, které se na </w:t>
      </w:r>
      <w:r w:rsidR="00A46982" w:rsidRPr="006D76A2">
        <w:rPr>
          <w:rFonts w:ascii="Arial" w:hAnsi="Arial" w:cs="Arial"/>
          <w:sz w:val="20"/>
          <w:szCs w:val="20"/>
        </w:rPr>
        <w:t>předmětu díla</w:t>
      </w:r>
      <w:r w:rsidRPr="006D76A2">
        <w:rPr>
          <w:rFonts w:ascii="Arial" w:hAnsi="Arial" w:cs="Arial"/>
          <w:sz w:val="20"/>
          <w:szCs w:val="20"/>
        </w:rPr>
        <w:t xml:space="preserve"> vyskytnou v záruční době uvedené v bodu 2 tohoto článku.</w:t>
      </w:r>
    </w:p>
    <w:p w:rsidR="00A90E63" w:rsidRPr="006D76A2" w:rsidRDefault="00A90E6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Zhotovitel poskytuje objednateli záruku za jakost </w:t>
      </w:r>
      <w:r w:rsidR="001C3C9B">
        <w:rPr>
          <w:rFonts w:ascii="Arial" w:hAnsi="Arial" w:cs="Arial"/>
          <w:sz w:val="20"/>
          <w:szCs w:val="20"/>
        </w:rPr>
        <w:t xml:space="preserve">kompletního </w:t>
      </w:r>
      <w:r w:rsidRPr="006D76A2">
        <w:rPr>
          <w:rFonts w:ascii="Arial" w:hAnsi="Arial" w:cs="Arial"/>
          <w:sz w:val="20"/>
          <w:szCs w:val="20"/>
        </w:rPr>
        <w:t>díla</w:t>
      </w:r>
      <w:r w:rsidR="00E71268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v délce trvání </w:t>
      </w:r>
      <w:r w:rsidR="00764077" w:rsidRPr="006D76A2">
        <w:rPr>
          <w:rFonts w:ascii="Arial" w:hAnsi="Arial" w:cs="Arial"/>
          <w:sz w:val="20"/>
          <w:szCs w:val="20"/>
        </w:rPr>
        <w:t xml:space="preserve">záruční doby </w:t>
      </w:r>
      <w:r w:rsidR="002B4B5F">
        <w:rPr>
          <w:rFonts w:ascii="Arial" w:hAnsi="Arial" w:cs="Arial"/>
          <w:b/>
          <w:sz w:val="20"/>
          <w:szCs w:val="20"/>
        </w:rPr>
        <w:t>24</w:t>
      </w:r>
      <w:r w:rsidRPr="006D76A2">
        <w:rPr>
          <w:rFonts w:ascii="Arial" w:hAnsi="Arial" w:cs="Arial"/>
          <w:b/>
          <w:sz w:val="20"/>
          <w:szCs w:val="20"/>
        </w:rPr>
        <w:t xml:space="preserve"> měsíců</w:t>
      </w:r>
      <w:r w:rsidRPr="006D76A2">
        <w:rPr>
          <w:rFonts w:ascii="Arial" w:hAnsi="Arial" w:cs="Arial"/>
          <w:sz w:val="20"/>
          <w:szCs w:val="20"/>
        </w:rPr>
        <w:t xml:space="preserve"> od data převzetí</w:t>
      </w:r>
      <w:r w:rsidR="00C22C0C" w:rsidRPr="006D76A2">
        <w:rPr>
          <w:rFonts w:ascii="Arial" w:hAnsi="Arial" w:cs="Arial"/>
          <w:sz w:val="20"/>
          <w:szCs w:val="20"/>
        </w:rPr>
        <w:t xml:space="preserve"> předmětu díla objednatelem</w:t>
      </w:r>
      <w:r w:rsidRPr="006D76A2">
        <w:rPr>
          <w:rFonts w:ascii="Arial" w:hAnsi="Arial" w:cs="Arial"/>
          <w:sz w:val="20"/>
          <w:szCs w:val="20"/>
        </w:rPr>
        <w:t>.</w:t>
      </w:r>
      <w:r w:rsidR="00A46982" w:rsidRPr="006D76A2">
        <w:rPr>
          <w:rFonts w:ascii="Arial" w:hAnsi="Arial" w:cs="Arial"/>
          <w:sz w:val="20"/>
          <w:szCs w:val="20"/>
        </w:rPr>
        <w:t xml:space="preserve"> V případě, že objednatel převezme předmět díla s vadami a/nebo nedodělky, </w:t>
      </w:r>
      <w:r w:rsidR="00976592" w:rsidRPr="006D76A2">
        <w:rPr>
          <w:rFonts w:ascii="Arial" w:hAnsi="Arial" w:cs="Arial"/>
          <w:sz w:val="20"/>
          <w:szCs w:val="20"/>
        </w:rPr>
        <w:t xml:space="preserve">uvedená </w:t>
      </w:r>
      <w:r w:rsidR="00A46982" w:rsidRPr="006D76A2">
        <w:rPr>
          <w:rFonts w:ascii="Arial" w:hAnsi="Arial" w:cs="Arial"/>
          <w:sz w:val="20"/>
          <w:szCs w:val="20"/>
        </w:rPr>
        <w:t>záruční doba se prodlouží o dobu od převzetí předmětu díla s vadami a/nebo nedodělky do odstranění poslední vady nebo nedodělku zjištěných při předání a převzetí předmětu díla.</w:t>
      </w:r>
    </w:p>
    <w:p w:rsidR="002C1048" w:rsidRPr="006D76A2" w:rsidRDefault="0048368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  <w:szCs w:val="20"/>
        </w:rPr>
        <w:t xml:space="preserve">Zárukou za </w:t>
      </w:r>
      <w:r w:rsidR="00763473" w:rsidRPr="006D76A2">
        <w:rPr>
          <w:rFonts w:ascii="Arial" w:hAnsi="Arial" w:cs="Arial"/>
          <w:sz w:val="20"/>
          <w:szCs w:val="20"/>
        </w:rPr>
        <w:t xml:space="preserve">jakost </w:t>
      </w:r>
      <w:r w:rsidRPr="006D76A2">
        <w:rPr>
          <w:rFonts w:ascii="Arial" w:hAnsi="Arial" w:cs="Arial"/>
          <w:sz w:val="20"/>
          <w:szCs w:val="20"/>
        </w:rPr>
        <w:t>díla přejímá zhotovitel závazek, že předmět díla bude po záruční dobu způsobil</w:t>
      </w:r>
      <w:r w:rsidR="00763473" w:rsidRPr="006D76A2">
        <w:rPr>
          <w:rFonts w:ascii="Arial" w:hAnsi="Arial" w:cs="Arial"/>
          <w:sz w:val="20"/>
          <w:szCs w:val="20"/>
        </w:rPr>
        <w:t>ý</w:t>
      </w:r>
      <w:r w:rsidRPr="006D76A2">
        <w:rPr>
          <w:rFonts w:ascii="Arial" w:hAnsi="Arial" w:cs="Arial"/>
          <w:sz w:val="20"/>
          <w:szCs w:val="20"/>
        </w:rPr>
        <w:t xml:space="preserve"> pro použití ke smluvenému, jinak k obvyklému účelu a že si zachová smluvené, jinak obvyklé vlastnosti.</w:t>
      </w:r>
    </w:p>
    <w:p w:rsidR="00145193" w:rsidRPr="006D76A2" w:rsidRDefault="00D04AA6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povinen odstranit oprávněně reklamované vady</w:t>
      </w:r>
      <w:r w:rsidR="005E4BFD" w:rsidRPr="006D76A2">
        <w:rPr>
          <w:rFonts w:ascii="Arial" w:hAnsi="Arial" w:cs="Arial"/>
          <w:sz w:val="20"/>
          <w:szCs w:val="20"/>
        </w:rPr>
        <w:t xml:space="preserve"> neprodleně</w:t>
      </w:r>
      <w:r w:rsidRPr="006D76A2">
        <w:rPr>
          <w:rFonts w:ascii="Arial" w:hAnsi="Arial" w:cs="Arial"/>
          <w:sz w:val="20"/>
          <w:szCs w:val="20"/>
        </w:rPr>
        <w:t xml:space="preserve">, nejpozději však do </w:t>
      </w:r>
      <w:r w:rsidR="00D528FF" w:rsidRPr="006D76A2">
        <w:rPr>
          <w:rFonts w:ascii="Arial" w:hAnsi="Arial" w:cs="Arial"/>
          <w:b/>
          <w:sz w:val="20"/>
          <w:szCs w:val="20"/>
        </w:rPr>
        <w:t>10</w:t>
      </w:r>
      <w:r w:rsidRPr="006D76A2">
        <w:rPr>
          <w:rFonts w:ascii="Arial" w:hAnsi="Arial" w:cs="Arial"/>
          <w:b/>
          <w:sz w:val="20"/>
          <w:szCs w:val="20"/>
        </w:rPr>
        <w:t xml:space="preserve"> dnů</w:t>
      </w:r>
      <w:r w:rsidRPr="006D76A2">
        <w:rPr>
          <w:rFonts w:ascii="Arial" w:hAnsi="Arial" w:cs="Arial"/>
          <w:sz w:val="20"/>
          <w:szCs w:val="20"/>
        </w:rPr>
        <w:t xml:space="preserve"> od doručení reklamace, pokud nebude smluvními stranami </w:t>
      </w:r>
      <w:r w:rsidR="00145193" w:rsidRPr="006D76A2">
        <w:rPr>
          <w:rFonts w:ascii="Arial" w:hAnsi="Arial" w:cs="Arial"/>
          <w:sz w:val="20"/>
          <w:szCs w:val="20"/>
        </w:rPr>
        <w:t xml:space="preserve">písemně </w:t>
      </w:r>
      <w:r w:rsidRPr="006D76A2">
        <w:rPr>
          <w:rFonts w:ascii="Arial" w:hAnsi="Arial" w:cs="Arial"/>
          <w:sz w:val="20"/>
          <w:szCs w:val="20"/>
        </w:rPr>
        <w:t>dohodnuta jiná lh</w:t>
      </w:r>
      <w:r w:rsidR="00145193" w:rsidRPr="006D76A2">
        <w:rPr>
          <w:rFonts w:ascii="Arial" w:hAnsi="Arial" w:cs="Arial"/>
          <w:sz w:val="20"/>
          <w:szCs w:val="20"/>
        </w:rPr>
        <w:t>ůta. V případě, že objednatel označí</w:t>
      </w:r>
      <w:r w:rsidR="00D528FF" w:rsidRPr="006D76A2">
        <w:rPr>
          <w:rFonts w:ascii="Arial" w:hAnsi="Arial" w:cs="Arial"/>
          <w:sz w:val="20"/>
          <w:szCs w:val="20"/>
        </w:rPr>
        <w:t xml:space="preserve"> reklamovanou</w:t>
      </w:r>
      <w:r w:rsidR="00145193" w:rsidRPr="006D76A2">
        <w:rPr>
          <w:rFonts w:ascii="Arial" w:hAnsi="Arial" w:cs="Arial"/>
          <w:sz w:val="20"/>
          <w:szCs w:val="20"/>
        </w:rPr>
        <w:t xml:space="preserve"> vadu za havárii, je zhotovitel povinen začít s odstraňováním vady </w:t>
      </w:r>
      <w:r w:rsidR="00145193" w:rsidRPr="006D76A2">
        <w:rPr>
          <w:rFonts w:ascii="Arial" w:hAnsi="Arial" w:cs="Arial"/>
          <w:b/>
          <w:sz w:val="20"/>
          <w:szCs w:val="20"/>
        </w:rPr>
        <w:t>do 24 hodin</w:t>
      </w:r>
      <w:r w:rsidR="00145193" w:rsidRPr="006D76A2">
        <w:rPr>
          <w:rFonts w:ascii="Arial" w:hAnsi="Arial" w:cs="Arial"/>
          <w:sz w:val="20"/>
          <w:szCs w:val="20"/>
        </w:rPr>
        <w:t xml:space="preserve"> od jejího uplatnění, které bude provedeno telefonicky na číslo pracovníka zhotovitele </w:t>
      </w:r>
      <w:r w:rsidR="00145193" w:rsidRPr="00775AC5">
        <w:rPr>
          <w:rFonts w:ascii="Arial" w:hAnsi="Arial" w:cs="Arial"/>
          <w:sz w:val="20"/>
          <w:szCs w:val="20"/>
          <w:highlight w:val="yellow"/>
        </w:rPr>
        <w:t>………</w:t>
      </w:r>
      <w:proofErr w:type="gramStart"/>
      <w:r w:rsidR="00145193" w:rsidRPr="00775AC5">
        <w:rPr>
          <w:rFonts w:ascii="Arial" w:hAnsi="Arial" w:cs="Arial"/>
          <w:sz w:val="20"/>
          <w:szCs w:val="20"/>
          <w:highlight w:val="yellow"/>
        </w:rPr>
        <w:t>….</w:t>
      </w:r>
      <w:r w:rsidR="00145193" w:rsidRPr="006D76A2">
        <w:rPr>
          <w:rFonts w:ascii="Arial" w:hAnsi="Arial" w:cs="Arial"/>
          <w:sz w:val="20"/>
          <w:szCs w:val="20"/>
        </w:rPr>
        <w:t xml:space="preserve"> a následně</w:t>
      </w:r>
      <w:proofErr w:type="gramEnd"/>
      <w:r w:rsidR="00145193" w:rsidRPr="006D76A2">
        <w:rPr>
          <w:rFonts w:ascii="Arial" w:hAnsi="Arial" w:cs="Arial"/>
          <w:sz w:val="20"/>
          <w:szCs w:val="20"/>
        </w:rPr>
        <w:t xml:space="preserve"> potvrzeno písemnou formou.</w:t>
      </w:r>
    </w:p>
    <w:p w:rsidR="00352043" w:rsidRPr="006D76A2" w:rsidRDefault="00352043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</w:rPr>
      </w:pPr>
      <w:r w:rsidRPr="006D76A2">
        <w:rPr>
          <w:rFonts w:ascii="Arial" w:hAnsi="Arial" w:cs="Arial"/>
          <w:sz w:val="20"/>
        </w:rPr>
        <w:t xml:space="preserve">Objednatel </w:t>
      </w:r>
      <w:r w:rsidR="00C465A4" w:rsidRPr="006D76A2">
        <w:rPr>
          <w:rFonts w:ascii="Arial" w:hAnsi="Arial" w:cs="Arial"/>
          <w:sz w:val="20"/>
        </w:rPr>
        <w:t>je oprávněn</w:t>
      </w:r>
      <w:r w:rsidRPr="006D76A2">
        <w:rPr>
          <w:rFonts w:ascii="Arial" w:hAnsi="Arial" w:cs="Arial"/>
          <w:sz w:val="20"/>
        </w:rPr>
        <w:t xml:space="preserve"> uplatňovat též nárok na náhradu škody, která vznikla v příčinné souvislosti se zjištěnými vadami, a zhotovitel je povinen tuto škodu nahradit.</w:t>
      </w:r>
    </w:p>
    <w:p w:rsidR="005E4BFD" w:rsidRPr="006D76A2" w:rsidRDefault="005E4BFD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>Záruční doba neběží ode dne uplatnění vady, na niž se vztahuje záruka za jakost, do doby odstranění této vady.</w:t>
      </w:r>
    </w:p>
    <w:p w:rsidR="00C76C2A" w:rsidRPr="006D76A2" w:rsidRDefault="00C76C2A" w:rsidP="006A385A">
      <w:pPr>
        <w:numPr>
          <w:ilvl w:val="1"/>
          <w:numId w:val="10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</w:rPr>
      </w:pPr>
      <w:r w:rsidRPr="006D76A2">
        <w:rPr>
          <w:rFonts w:ascii="Arial" w:hAnsi="Arial" w:cs="Arial"/>
          <w:sz w:val="20"/>
        </w:rPr>
        <w:t xml:space="preserve">V případě, že zhotovitel </w:t>
      </w:r>
      <w:r w:rsidR="005E4BFD" w:rsidRPr="006D76A2">
        <w:rPr>
          <w:rFonts w:ascii="Arial" w:hAnsi="Arial" w:cs="Arial"/>
          <w:sz w:val="20"/>
        </w:rPr>
        <w:t>bude v prodlení s odstraněním</w:t>
      </w:r>
      <w:r w:rsidRPr="006D76A2">
        <w:rPr>
          <w:rFonts w:ascii="Arial" w:hAnsi="Arial" w:cs="Arial"/>
          <w:sz w:val="20"/>
        </w:rPr>
        <w:t xml:space="preserve"> reklamované vady, je objednatel oprávněn odstranění vady provést sám nebo prostřednictvím třetí osoby</w:t>
      </w:r>
      <w:r w:rsidR="005E4BFD" w:rsidRPr="006D76A2">
        <w:rPr>
          <w:rFonts w:ascii="Arial" w:hAnsi="Arial" w:cs="Arial"/>
          <w:sz w:val="20"/>
        </w:rPr>
        <w:t xml:space="preserve"> na náklady zhotovitele</w:t>
      </w:r>
      <w:r w:rsidRPr="006D76A2">
        <w:rPr>
          <w:rFonts w:ascii="Arial" w:hAnsi="Arial" w:cs="Arial"/>
          <w:sz w:val="20"/>
        </w:rPr>
        <w:t>. Náklady s tím spojené je zhotovitel povinen uhradit objednateli do 10 dnů po obdržení písemné výzvy k úhradě.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Smluvní pokuty</w:t>
      </w:r>
    </w:p>
    <w:p w:rsidR="005D7B12" w:rsidRPr="006D76A2" w:rsidRDefault="005D7B12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 xml:space="preserve">nepředá </w:t>
      </w:r>
      <w:r w:rsidR="00A363B5" w:rsidRPr="006D76A2">
        <w:rPr>
          <w:rFonts w:ascii="Arial" w:hAnsi="Arial" w:cs="Arial"/>
          <w:sz w:val="20"/>
          <w:szCs w:val="20"/>
        </w:rPr>
        <w:t xml:space="preserve">předmět </w:t>
      </w:r>
      <w:r w:rsidRPr="006D76A2">
        <w:rPr>
          <w:rFonts w:ascii="Arial" w:hAnsi="Arial" w:cs="Arial"/>
          <w:sz w:val="20"/>
          <w:szCs w:val="20"/>
        </w:rPr>
        <w:t>díl</w:t>
      </w:r>
      <w:r w:rsidR="00A363B5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 xml:space="preserve"> ve sjednaném termínu</w:t>
      </w:r>
      <w:r w:rsidR="00A363B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</w:t>
      </w:r>
      <w:r w:rsidR="00A32DD9" w:rsidRPr="006D76A2">
        <w:rPr>
          <w:rFonts w:ascii="Arial" w:hAnsi="Arial" w:cs="Arial"/>
          <w:sz w:val="20"/>
          <w:szCs w:val="20"/>
        </w:rPr>
        <w:t>je objednatel oprávněn požadovat 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CB6667" w:rsidRPr="006D76A2">
        <w:rPr>
          <w:rFonts w:ascii="Arial" w:hAnsi="Arial" w:cs="Arial"/>
          <w:sz w:val="20"/>
          <w:szCs w:val="20"/>
        </w:rPr>
        <w:t xml:space="preserve">0,5 %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5</w:t>
      </w:r>
      <w:r w:rsidR="00A32DD9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</w:t>
      </w:r>
      <w:r w:rsidR="00CB6667" w:rsidRPr="006D76A2">
        <w:rPr>
          <w:rFonts w:ascii="Arial" w:hAnsi="Arial" w:cs="Arial"/>
          <w:sz w:val="20"/>
          <w:szCs w:val="20"/>
        </w:rPr>
        <w:t xml:space="preserve"> Kč)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prodlení.</w:t>
      </w:r>
    </w:p>
    <w:p w:rsidR="00122CE2" w:rsidRPr="006D76A2" w:rsidRDefault="00A32DD9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 </w:t>
      </w:r>
      <w:r w:rsidR="008378A6" w:rsidRPr="006D76A2">
        <w:rPr>
          <w:rFonts w:ascii="Arial" w:hAnsi="Arial" w:cs="Arial"/>
          <w:sz w:val="20"/>
          <w:szCs w:val="20"/>
        </w:rPr>
        <w:t xml:space="preserve">případě prodlení zhotovitele </w:t>
      </w:r>
      <w:r w:rsidR="002F7E42" w:rsidRPr="006D76A2">
        <w:rPr>
          <w:rFonts w:ascii="Arial" w:hAnsi="Arial" w:cs="Arial"/>
          <w:sz w:val="20"/>
          <w:szCs w:val="20"/>
        </w:rPr>
        <w:t>s</w:t>
      </w:r>
      <w:r w:rsidR="008378A6" w:rsidRPr="006D76A2">
        <w:rPr>
          <w:rFonts w:ascii="Arial" w:hAnsi="Arial" w:cs="Arial"/>
          <w:sz w:val="20"/>
          <w:szCs w:val="20"/>
        </w:rPr>
        <w:t> odstranění</w:t>
      </w:r>
      <w:r w:rsidR="002F7E42" w:rsidRPr="006D76A2">
        <w:rPr>
          <w:rFonts w:ascii="Arial" w:hAnsi="Arial" w:cs="Arial"/>
          <w:sz w:val="20"/>
          <w:szCs w:val="20"/>
        </w:rPr>
        <w:t>m</w:t>
      </w:r>
      <w:r w:rsidR="008378A6" w:rsidRPr="006D76A2">
        <w:rPr>
          <w:rFonts w:ascii="Arial" w:hAnsi="Arial" w:cs="Arial"/>
          <w:sz w:val="20"/>
          <w:szCs w:val="20"/>
        </w:rPr>
        <w:t xml:space="preserve"> vad </w:t>
      </w:r>
      <w:r w:rsidRPr="006D76A2">
        <w:rPr>
          <w:rFonts w:ascii="Arial" w:hAnsi="Arial" w:cs="Arial"/>
          <w:sz w:val="20"/>
          <w:szCs w:val="20"/>
        </w:rPr>
        <w:t xml:space="preserve">nebo nedodělků </w:t>
      </w:r>
      <w:r w:rsidR="008378A6" w:rsidRPr="006D76A2">
        <w:rPr>
          <w:rFonts w:ascii="Arial" w:hAnsi="Arial" w:cs="Arial"/>
          <w:sz w:val="20"/>
          <w:szCs w:val="20"/>
        </w:rPr>
        <w:t>uvedených v zápise o předání a převzetí</w:t>
      </w:r>
      <w:r w:rsidRPr="006D76A2">
        <w:rPr>
          <w:rFonts w:ascii="Arial" w:hAnsi="Arial" w:cs="Arial"/>
          <w:sz w:val="20"/>
          <w:szCs w:val="20"/>
        </w:rPr>
        <w:t xml:space="preserve"> díla,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>je objednatel oprávněn požadovat zaplacení smluvní pokuty ve výši</w:t>
      </w:r>
      <w:r w:rsidR="008378A6" w:rsidRPr="006D76A2">
        <w:rPr>
          <w:rFonts w:ascii="Arial" w:hAnsi="Arial" w:cs="Arial"/>
          <w:sz w:val="20"/>
          <w:szCs w:val="20"/>
        </w:rPr>
        <w:t xml:space="preserve"> </w:t>
      </w:r>
      <w:r w:rsidR="00CB6667" w:rsidRPr="006D76A2">
        <w:rPr>
          <w:rFonts w:ascii="Arial" w:hAnsi="Arial" w:cs="Arial"/>
          <w:sz w:val="20"/>
          <w:szCs w:val="20"/>
        </w:rPr>
        <w:t xml:space="preserve">0,2 %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>.000</w:t>
      </w:r>
      <w:r w:rsidR="009143AB" w:rsidRPr="006D76A2">
        <w:rPr>
          <w:rFonts w:ascii="Arial" w:hAnsi="Arial" w:cs="Arial"/>
          <w:sz w:val="20"/>
          <w:szCs w:val="20"/>
        </w:rPr>
        <w:t>,-</w:t>
      </w:r>
      <w:r w:rsidR="008378A6" w:rsidRPr="006D76A2">
        <w:rPr>
          <w:rFonts w:ascii="Arial" w:hAnsi="Arial" w:cs="Arial"/>
          <w:sz w:val="20"/>
          <w:szCs w:val="20"/>
        </w:rPr>
        <w:t xml:space="preserve">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="008378A6" w:rsidRPr="006D76A2">
        <w:rPr>
          <w:rFonts w:ascii="Arial" w:hAnsi="Arial" w:cs="Arial"/>
          <w:sz w:val="20"/>
          <w:szCs w:val="20"/>
        </w:rPr>
        <w:t xml:space="preserve"> za každý </w:t>
      </w:r>
      <w:r w:rsidRPr="006D76A2">
        <w:rPr>
          <w:rFonts w:ascii="Arial" w:hAnsi="Arial" w:cs="Arial"/>
          <w:sz w:val="20"/>
          <w:szCs w:val="20"/>
        </w:rPr>
        <w:t xml:space="preserve">započatý </w:t>
      </w:r>
      <w:r w:rsidR="008378A6" w:rsidRPr="006D76A2">
        <w:rPr>
          <w:rFonts w:ascii="Arial" w:hAnsi="Arial" w:cs="Arial"/>
          <w:sz w:val="20"/>
          <w:szCs w:val="20"/>
        </w:rPr>
        <w:t>den prodlení a každou vadu</w:t>
      </w:r>
      <w:r w:rsidRPr="006D76A2">
        <w:rPr>
          <w:rFonts w:ascii="Arial" w:hAnsi="Arial" w:cs="Arial"/>
          <w:sz w:val="20"/>
          <w:szCs w:val="20"/>
        </w:rPr>
        <w:t xml:space="preserve"> nebo nedodělek</w:t>
      </w:r>
      <w:r w:rsidR="008378A6" w:rsidRPr="006D76A2">
        <w:rPr>
          <w:rFonts w:ascii="Arial" w:hAnsi="Arial" w:cs="Arial"/>
          <w:sz w:val="20"/>
          <w:szCs w:val="20"/>
        </w:rPr>
        <w:t>.</w:t>
      </w:r>
    </w:p>
    <w:p w:rsidR="00C76C2A" w:rsidRPr="006D76A2" w:rsidRDefault="00C76C2A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</w:t>
      </w:r>
      <w:r w:rsidR="002F7E42" w:rsidRPr="006D76A2">
        <w:rPr>
          <w:rFonts w:ascii="Arial" w:hAnsi="Arial" w:cs="Arial"/>
          <w:sz w:val="20"/>
          <w:szCs w:val="20"/>
        </w:rPr>
        <w:t>bude v prodlení s odstraněním reklamované vady díla</w:t>
      </w:r>
      <w:r w:rsidR="00A32DD9" w:rsidRPr="006D76A2">
        <w:rPr>
          <w:rFonts w:ascii="Arial" w:hAnsi="Arial" w:cs="Arial"/>
          <w:sz w:val="20"/>
          <w:szCs w:val="20"/>
        </w:rPr>
        <w:t xml:space="preserve"> nebo záruční vady</w:t>
      </w:r>
      <w:r w:rsidRPr="006D76A2">
        <w:rPr>
          <w:rFonts w:ascii="Arial" w:hAnsi="Arial" w:cs="Arial"/>
          <w:sz w:val="20"/>
          <w:szCs w:val="20"/>
        </w:rPr>
        <w:t xml:space="preserve">, </w:t>
      </w:r>
      <w:r w:rsidR="00A32DD9" w:rsidRPr="006D76A2">
        <w:rPr>
          <w:rFonts w:ascii="Arial" w:hAnsi="Arial" w:cs="Arial"/>
          <w:sz w:val="20"/>
          <w:szCs w:val="20"/>
        </w:rPr>
        <w:t xml:space="preserve">je objednatel oprávněn požadovat zaplacení smluvní pokuty ve výši </w:t>
      </w:r>
      <w:r w:rsidR="00CB6667" w:rsidRPr="006D76A2">
        <w:rPr>
          <w:rFonts w:ascii="Arial" w:hAnsi="Arial" w:cs="Arial"/>
          <w:sz w:val="20"/>
          <w:szCs w:val="20"/>
        </w:rPr>
        <w:t>0,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CB6667" w:rsidRPr="006D76A2">
        <w:rPr>
          <w:rFonts w:ascii="Arial" w:hAnsi="Arial" w:cs="Arial"/>
          <w:sz w:val="20"/>
          <w:szCs w:val="20"/>
        </w:rPr>
        <w:t xml:space="preserve">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2</w:t>
      </w:r>
      <w:r w:rsidR="00103A3E" w:rsidRPr="006D76A2">
        <w:rPr>
          <w:rFonts w:ascii="Arial" w:hAnsi="Arial" w:cs="Arial"/>
          <w:sz w:val="20"/>
          <w:szCs w:val="20"/>
        </w:rPr>
        <w:t>.000</w:t>
      </w:r>
      <w:r w:rsidR="003839DD" w:rsidRPr="006D76A2">
        <w:rPr>
          <w:rFonts w:ascii="Arial" w:hAnsi="Arial" w:cs="Arial"/>
          <w:sz w:val="20"/>
          <w:szCs w:val="20"/>
        </w:rPr>
        <w:t>,- Kč</w:t>
      </w:r>
      <w:r w:rsidR="00CB6667" w:rsidRPr="006D76A2">
        <w:rPr>
          <w:rFonts w:ascii="Arial" w:hAnsi="Arial" w:cs="Arial"/>
          <w:sz w:val="20"/>
          <w:szCs w:val="20"/>
        </w:rPr>
        <w:t>)</w:t>
      </w:r>
      <w:r w:rsidRPr="006D76A2">
        <w:rPr>
          <w:rFonts w:ascii="Arial" w:hAnsi="Arial" w:cs="Arial"/>
          <w:sz w:val="20"/>
          <w:szCs w:val="20"/>
        </w:rPr>
        <w:t xml:space="preserve"> za každý započatý den prodlení a vadu.</w:t>
      </w:r>
    </w:p>
    <w:p w:rsidR="00A04260" w:rsidRPr="006D76A2" w:rsidRDefault="00A0426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V případě, že zhotovitel poruší předpisy BOZP, PO či hygienické předpisy při realizaci díla, je objednatel oprávněn požadovat </w:t>
      </w:r>
      <w:r w:rsidR="007A7FF5" w:rsidRPr="006D76A2">
        <w:rPr>
          <w:rFonts w:ascii="Arial" w:hAnsi="Arial" w:cs="Arial"/>
          <w:sz w:val="20"/>
          <w:szCs w:val="20"/>
        </w:rPr>
        <w:t>zaplacení smluvní pokuty</w:t>
      </w:r>
      <w:r w:rsidRPr="006D76A2">
        <w:rPr>
          <w:rFonts w:ascii="Arial" w:hAnsi="Arial" w:cs="Arial"/>
          <w:sz w:val="20"/>
          <w:szCs w:val="20"/>
        </w:rPr>
        <w:t xml:space="preserve"> ve výši </w:t>
      </w:r>
      <w:r w:rsidR="00AD3FA7" w:rsidRPr="006D76A2">
        <w:rPr>
          <w:rFonts w:ascii="Arial" w:hAnsi="Arial" w:cs="Arial"/>
          <w:sz w:val="20"/>
          <w:szCs w:val="20"/>
        </w:rPr>
        <w:t xml:space="preserve">0,4 % z ceny díla bez DPH (minimálně však </w:t>
      </w:r>
      <w:r w:rsidR="00BD6115" w:rsidRPr="006D76A2">
        <w:rPr>
          <w:rFonts w:ascii="Arial" w:hAnsi="Arial" w:cs="Arial"/>
          <w:sz w:val="20"/>
          <w:szCs w:val="20"/>
        </w:rPr>
        <w:t>4</w:t>
      </w:r>
      <w:r w:rsidR="007A7FF5" w:rsidRPr="006D76A2">
        <w:rPr>
          <w:rFonts w:ascii="Arial" w:hAnsi="Arial" w:cs="Arial"/>
          <w:sz w:val="20"/>
          <w:szCs w:val="20"/>
        </w:rPr>
        <w:t>.000</w:t>
      </w:r>
      <w:r w:rsidRPr="006D76A2">
        <w:rPr>
          <w:rFonts w:ascii="Arial" w:hAnsi="Arial" w:cs="Arial"/>
          <w:sz w:val="20"/>
          <w:szCs w:val="20"/>
        </w:rPr>
        <w:t>,- Kč</w:t>
      </w:r>
      <w:r w:rsidR="00AD3FA7" w:rsidRPr="006D76A2">
        <w:rPr>
          <w:rFonts w:ascii="Arial" w:hAnsi="Arial" w:cs="Arial"/>
          <w:sz w:val="20"/>
          <w:szCs w:val="20"/>
        </w:rPr>
        <w:t>)</w:t>
      </w:r>
      <w:r w:rsidR="00357F9A" w:rsidRPr="006D76A2">
        <w:rPr>
          <w:rFonts w:ascii="Arial" w:hAnsi="Arial" w:cs="Arial"/>
          <w:sz w:val="20"/>
          <w:szCs w:val="20"/>
        </w:rPr>
        <w:t xml:space="preserve"> za každý zjištěný případ.</w:t>
      </w:r>
    </w:p>
    <w:p w:rsidR="007048FF" w:rsidRPr="006D76A2" w:rsidRDefault="005864E0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Nárok na náhradu škody není smluvními pokutami s</w:t>
      </w:r>
      <w:r w:rsidR="007048FF" w:rsidRPr="006D76A2">
        <w:rPr>
          <w:rFonts w:ascii="Arial" w:hAnsi="Arial" w:cs="Arial"/>
          <w:sz w:val="20"/>
          <w:szCs w:val="20"/>
        </w:rPr>
        <w:t xml:space="preserve">jednanými v této smlouvě dotčen; </w:t>
      </w:r>
      <w:proofErr w:type="spellStart"/>
      <w:r w:rsidR="007048FF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48FF" w:rsidRPr="006D76A2">
        <w:rPr>
          <w:rFonts w:ascii="Arial" w:hAnsi="Arial" w:cs="Arial"/>
          <w:sz w:val="20"/>
          <w:szCs w:val="20"/>
        </w:rPr>
        <w:t>. § 2050 občanského zákoníku se nepoužije.</w:t>
      </w:r>
    </w:p>
    <w:p w:rsidR="0024153E" w:rsidRPr="006D76A2" w:rsidRDefault="007048FF" w:rsidP="006A385A">
      <w:pPr>
        <w:numPr>
          <w:ilvl w:val="1"/>
          <w:numId w:val="12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 </w:t>
      </w:r>
      <w:r w:rsidR="0024153E" w:rsidRPr="006D76A2">
        <w:rPr>
          <w:rFonts w:ascii="Arial" w:hAnsi="Arial" w:cs="Arial"/>
          <w:sz w:val="20"/>
          <w:szCs w:val="20"/>
        </w:rPr>
        <w:t>Smluvní pokuta je splatná ve lhůtě 14 dnů od doručení výzvy k zaplacení.</w:t>
      </w:r>
    </w:p>
    <w:p w:rsidR="008378A6" w:rsidRPr="006D76A2" w:rsidRDefault="00CC3019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Odstoupení od smlouvy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Od této smlouvy může odstoupit kterákoliv smluvní strana, pokud </w:t>
      </w:r>
      <w:r w:rsidR="0024153E" w:rsidRPr="006D76A2">
        <w:rPr>
          <w:rFonts w:ascii="Arial" w:hAnsi="Arial" w:cs="Arial"/>
          <w:sz w:val="20"/>
          <w:szCs w:val="20"/>
        </w:rPr>
        <w:t>zjistí</w:t>
      </w:r>
      <w:r w:rsidRPr="006D76A2">
        <w:rPr>
          <w:rFonts w:ascii="Arial" w:hAnsi="Arial" w:cs="Arial"/>
          <w:sz w:val="20"/>
          <w:szCs w:val="20"/>
        </w:rPr>
        <w:t xml:space="preserve"> podstatné porušení této smlouvy druhou smluvní stranou.</w:t>
      </w:r>
    </w:p>
    <w:p w:rsidR="008378A6" w:rsidRPr="006D76A2" w:rsidRDefault="008378A6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Podstatným porušením této smlouvy se rozumí zejména:</w:t>
      </w:r>
    </w:p>
    <w:p w:rsidR="003B6C58" w:rsidRPr="00FE7A48" w:rsidRDefault="001B0A5D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 xml:space="preserve">pokud zhotovitel </w:t>
      </w:r>
      <w:r w:rsidR="003B6C58" w:rsidRPr="00FE7A48">
        <w:rPr>
          <w:rFonts w:ascii="Arial" w:hAnsi="Arial" w:cs="Arial"/>
          <w:sz w:val="20"/>
          <w:szCs w:val="20"/>
        </w:rPr>
        <w:t xml:space="preserve">nezahájí </w:t>
      </w:r>
      <w:r w:rsidR="00B479CE" w:rsidRPr="00FE7A48">
        <w:rPr>
          <w:rFonts w:ascii="Arial" w:hAnsi="Arial" w:cs="Arial"/>
          <w:sz w:val="20"/>
          <w:szCs w:val="20"/>
        </w:rPr>
        <w:t>provádění díla</w:t>
      </w:r>
      <w:r w:rsidR="003B6C58" w:rsidRPr="00FE7A48">
        <w:rPr>
          <w:rFonts w:ascii="Arial" w:hAnsi="Arial" w:cs="Arial"/>
          <w:sz w:val="20"/>
          <w:szCs w:val="20"/>
        </w:rPr>
        <w:t xml:space="preserve"> ve lhůtě do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="003B6C58" w:rsidRPr="00FE7A48">
        <w:rPr>
          <w:rFonts w:ascii="Arial" w:hAnsi="Arial" w:cs="Arial"/>
          <w:sz w:val="20"/>
          <w:szCs w:val="20"/>
        </w:rPr>
        <w:t xml:space="preserve"> dnů od termínu dle </w:t>
      </w:r>
      <w:r w:rsidR="00A52A07" w:rsidRPr="00FE7A48">
        <w:rPr>
          <w:rFonts w:ascii="Arial" w:hAnsi="Arial" w:cs="Arial"/>
          <w:sz w:val="20"/>
          <w:szCs w:val="20"/>
        </w:rPr>
        <w:t>čl</w:t>
      </w:r>
      <w:r w:rsidR="007A7FF5" w:rsidRPr="00FE7A48">
        <w:rPr>
          <w:rFonts w:ascii="Arial" w:hAnsi="Arial" w:cs="Arial"/>
          <w:sz w:val="20"/>
          <w:szCs w:val="20"/>
        </w:rPr>
        <w:t>. III</w:t>
      </w:r>
      <w:r w:rsidR="00CE041C" w:rsidRPr="00FE7A48">
        <w:rPr>
          <w:rFonts w:ascii="Arial" w:hAnsi="Arial" w:cs="Arial"/>
          <w:sz w:val="20"/>
          <w:szCs w:val="20"/>
        </w:rPr>
        <w:t xml:space="preserve">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smlouvy,</w:t>
      </w:r>
    </w:p>
    <w:p w:rsidR="0039105B" w:rsidRPr="00FE7A48" w:rsidRDefault="008378A6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lastRenderedPageBreak/>
        <w:t xml:space="preserve">prodlení zhotovitele se splněním termínu dokončení </w:t>
      </w:r>
      <w:r w:rsidR="009143AB" w:rsidRPr="00FE7A48">
        <w:rPr>
          <w:rFonts w:ascii="Arial" w:hAnsi="Arial" w:cs="Arial"/>
          <w:sz w:val="20"/>
          <w:szCs w:val="20"/>
        </w:rPr>
        <w:t xml:space="preserve">a předání </w:t>
      </w:r>
      <w:r w:rsidRPr="00FE7A48">
        <w:rPr>
          <w:rFonts w:ascii="Arial" w:hAnsi="Arial" w:cs="Arial"/>
          <w:sz w:val="20"/>
          <w:szCs w:val="20"/>
        </w:rPr>
        <w:t>díla</w:t>
      </w:r>
      <w:r w:rsidR="00CE041C" w:rsidRPr="00FE7A48">
        <w:rPr>
          <w:rFonts w:ascii="Arial" w:hAnsi="Arial" w:cs="Arial"/>
          <w:sz w:val="20"/>
          <w:szCs w:val="20"/>
        </w:rPr>
        <w:t xml:space="preserve"> dle čl. III </w:t>
      </w:r>
      <w:proofErr w:type="gramStart"/>
      <w:r w:rsidR="00CE041C" w:rsidRPr="00FE7A48">
        <w:rPr>
          <w:rFonts w:ascii="Arial" w:hAnsi="Arial" w:cs="Arial"/>
          <w:sz w:val="20"/>
          <w:szCs w:val="20"/>
        </w:rPr>
        <w:t>této</w:t>
      </w:r>
      <w:proofErr w:type="gramEnd"/>
      <w:r w:rsidR="00CE041C" w:rsidRPr="00FE7A48">
        <w:rPr>
          <w:rFonts w:ascii="Arial" w:hAnsi="Arial" w:cs="Arial"/>
          <w:sz w:val="20"/>
          <w:szCs w:val="20"/>
        </w:rPr>
        <w:t xml:space="preserve"> smlouvy</w:t>
      </w:r>
      <w:r w:rsidR="00CC3019" w:rsidRPr="00FE7A48">
        <w:rPr>
          <w:rFonts w:ascii="Arial" w:hAnsi="Arial" w:cs="Arial"/>
          <w:sz w:val="20"/>
          <w:szCs w:val="20"/>
        </w:rPr>
        <w:t xml:space="preserve"> delší</w:t>
      </w:r>
      <w:r w:rsidRPr="00FE7A48">
        <w:rPr>
          <w:rFonts w:ascii="Arial" w:hAnsi="Arial" w:cs="Arial"/>
          <w:sz w:val="20"/>
          <w:szCs w:val="20"/>
        </w:rPr>
        <w:t xml:space="preserve"> než </w:t>
      </w:r>
      <w:r w:rsidR="00CC3019" w:rsidRPr="00FE7A48">
        <w:rPr>
          <w:rFonts w:ascii="Arial" w:hAnsi="Arial" w:cs="Arial"/>
          <w:sz w:val="20"/>
          <w:szCs w:val="20"/>
        </w:rPr>
        <w:t>15</w:t>
      </w:r>
      <w:r w:rsidRPr="00FE7A48">
        <w:rPr>
          <w:rFonts w:ascii="Arial" w:hAnsi="Arial" w:cs="Arial"/>
          <w:sz w:val="20"/>
          <w:szCs w:val="20"/>
        </w:rPr>
        <w:t xml:space="preserve"> dnů</w:t>
      </w:r>
      <w:r w:rsidR="0039105B" w:rsidRPr="00FE7A48">
        <w:rPr>
          <w:rFonts w:ascii="Arial" w:hAnsi="Arial" w:cs="Arial"/>
          <w:sz w:val="20"/>
          <w:szCs w:val="20"/>
        </w:rPr>
        <w:t>,</w:t>
      </w:r>
    </w:p>
    <w:p w:rsidR="00A04260" w:rsidRPr="00FE7A48" w:rsidRDefault="0039105B" w:rsidP="00FE7A48">
      <w:pPr>
        <w:pStyle w:val="Odstavecseseznamem"/>
        <w:numPr>
          <w:ilvl w:val="0"/>
          <w:numId w:val="28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FE7A48">
        <w:rPr>
          <w:rFonts w:ascii="Arial" w:hAnsi="Arial" w:cs="Arial"/>
          <w:sz w:val="20"/>
          <w:szCs w:val="20"/>
        </w:rPr>
        <w:t>provádění prací v rozporu s projektovou dokumentací.</w:t>
      </w:r>
    </w:p>
    <w:p w:rsidR="00366B2B" w:rsidRPr="006D76A2" w:rsidRDefault="00BE2605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</w:t>
      </w:r>
      <w:r w:rsidR="00366B2B" w:rsidRPr="006D76A2">
        <w:rPr>
          <w:rFonts w:ascii="Arial" w:hAnsi="Arial" w:cs="Arial"/>
          <w:sz w:val="20"/>
          <w:szCs w:val="20"/>
        </w:rPr>
        <w:t xml:space="preserve">okud před </w:t>
      </w:r>
      <w:r w:rsidR="00CC3019" w:rsidRPr="006D76A2">
        <w:rPr>
          <w:rFonts w:ascii="Arial" w:hAnsi="Arial" w:cs="Arial"/>
          <w:sz w:val="20"/>
          <w:szCs w:val="20"/>
        </w:rPr>
        <w:t>splněním</w:t>
      </w:r>
      <w:r w:rsidR="00366B2B" w:rsidRPr="006D76A2">
        <w:rPr>
          <w:rFonts w:ascii="Arial" w:hAnsi="Arial" w:cs="Arial"/>
          <w:sz w:val="20"/>
          <w:szCs w:val="20"/>
        </w:rPr>
        <w:t xml:space="preserve"> </w:t>
      </w:r>
      <w:r w:rsidR="001530C6" w:rsidRPr="006D76A2">
        <w:rPr>
          <w:rFonts w:ascii="Arial" w:hAnsi="Arial" w:cs="Arial"/>
          <w:sz w:val="20"/>
          <w:szCs w:val="20"/>
        </w:rPr>
        <w:t xml:space="preserve">závazku provést </w:t>
      </w:r>
      <w:r w:rsidR="00366B2B" w:rsidRPr="006D76A2">
        <w:rPr>
          <w:rFonts w:ascii="Arial" w:hAnsi="Arial" w:cs="Arial"/>
          <w:sz w:val="20"/>
          <w:szCs w:val="20"/>
        </w:rPr>
        <w:t>díl</w:t>
      </w:r>
      <w:r w:rsidR="001530C6" w:rsidRPr="006D76A2">
        <w:rPr>
          <w:rFonts w:ascii="Arial" w:hAnsi="Arial" w:cs="Arial"/>
          <w:sz w:val="20"/>
          <w:szCs w:val="20"/>
        </w:rPr>
        <w:t>o</w:t>
      </w:r>
      <w:r w:rsidR="00366B2B" w:rsidRPr="006D76A2">
        <w:rPr>
          <w:rFonts w:ascii="Arial" w:hAnsi="Arial" w:cs="Arial"/>
          <w:sz w:val="20"/>
          <w:szCs w:val="20"/>
        </w:rPr>
        <w:t xml:space="preserve"> dojde k odstoupení od smlouvy, </w:t>
      </w:r>
      <w:r w:rsidR="0028540B" w:rsidRPr="006D76A2">
        <w:rPr>
          <w:rFonts w:ascii="Arial" w:hAnsi="Arial" w:cs="Arial"/>
          <w:sz w:val="20"/>
          <w:szCs w:val="20"/>
        </w:rPr>
        <w:t>zpracuje</w:t>
      </w:r>
      <w:r w:rsidR="00366B2B" w:rsidRPr="006D76A2">
        <w:rPr>
          <w:rFonts w:ascii="Arial" w:hAnsi="Arial" w:cs="Arial"/>
          <w:sz w:val="20"/>
          <w:szCs w:val="20"/>
        </w:rPr>
        <w:t xml:space="preserve"> nezávislý znalecký subjekt </w:t>
      </w:r>
      <w:r w:rsidR="0028540B" w:rsidRPr="006D76A2">
        <w:rPr>
          <w:rFonts w:ascii="Arial" w:hAnsi="Arial" w:cs="Arial"/>
          <w:sz w:val="20"/>
          <w:szCs w:val="20"/>
        </w:rPr>
        <w:t xml:space="preserve">soupis skutečně provedených </w:t>
      </w:r>
      <w:r w:rsidR="00AD356B" w:rsidRPr="006D76A2">
        <w:rPr>
          <w:rFonts w:ascii="Arial" w:hAnsi="Arial" w:cs="Arial"/>
          <w:sz w:val="20"/>
          <w:szCs w:val="20"/>
        </w:rPr>
        <w:t xml:space="preserve">stavebních </w:t>
      </w:r>
      <w:r w:rsidR="0028540B" w:rsidRPr="006D76A2">
        <w:rPr>
          <w:rFonts w:ascii="Arial" w:hAnsi="Arial" w:cs="Arial"/>
          <w:sz w:val="20"/>
          <w:szCs w:val="20"/>
        </w:rPr>
        <w:t xml:space="preserve">prací, který </w:t>
      </w:r>
      <w:r w:rsidR="00366B2B" w:rsidRPr="006D76A2">
        <w:rPr>
          <w:rFonts w:ascii="Arial" w:hAnsi="Arial" w:cs="Arial"/>
          <w:sz w:val="20"/>
          <w:szCs w:val="20"/>
        </w:rPr>
        <w:t xml:space="preserve">ocenění </w:t>
      </w:r>
      <w:r w:rsidR="0028540B" w:rsidRPr="006D76A2">
        <w:rPr>
          <w:rFonts w:ascii="Arial" w:hAnsi="Arial" w:cs="Arial"/>
          <w:sz w:val="20"/>
          <w:szCs w:val="20"/>
        </w:rPr>
        <w:t xml:space="preserve">prostřednictvím </w:t>
      </w:r>
      <w:r w:rsidR="00AD356B" w:rsidRPr="006D76A2">
        <w:rPr>
          <w:rFonts w:ascii="Arial" w:hAnsi="Arial" w:cs="Arial"/>
          <w:sz w:val="20"/>
          <w:szCs w:val="20"/>
        </w:rPr>
        <w:t>jednotkových cen uvedených v položkovém</w:t>
      </w:r>
      <w:r w:rsidR="0028540B" w:rsidRPr="006D76A2">
        <w:rPr>
          <w:rFonts w:ascii="Arial" w:hAnsi="Arial" w:cs="Arial"/>
          <w:sz w:val="20"/>
          <w:szCs w:val="20"/>
        </w:rPr>
        <w:t xml:space="preserve"> rozpočtu, který je </w:t>
      </w:r>
      <w:r w:rsidR="00AD356B" w:rsidRPr="006D76A2">
        <w:rPr>
          <w:rFonts w:ascii="Arial" w:hAnsi="Arial" w:cs="Arial"/>
          <w:sz w:val="20"/>
          <w:szCs w:val="20"/>
        </w:rPr>
        <w:t>součástí</w:t>
      </w:r>
      <w:r w:rsidR="0028540B" w:rsidRPr="006D76A2">
        <w:rPr>
          <w:rFonts w:ascii="Arial" w:hAnsi="Arial" w:cs="Arial"/>
          <w:sz w:val="20"/>
          <w:szCs w:val="20"/>
        </w:rPr>
        <w:t xml:space="preserve"> této smlouvy</w:t>
      </w:r>
      <w:r w:rsidR="00AD356B" w:rsidRPr="006D76A2">
        <w:rPr>
          <w:rFonts w:ascii="Arial" w:hAnsi="Arial" w:cs="Arial"/>
          <w:sz w:val="20"/>
          <w:szCs w:val="20"/>
        </w:rPr>
        <w:t>. Provedené p</w:t>
      </w:r>
      <w:r w:rsidR="0028540B" w:rsidRPr="006D76A2">
        <w:rPr>
          <w:rFonts w:ascii="Arial" w:hAnsi="Arial" w:cs="Arial"/>
          <w:sz w:val="20"/>
          <w:szCs w:val="20"/>
        </w:rPr>
        <w:t xml:space="preserve">ráce, které nebude možné ocenit </w:t>
      </w:r>
      <w:r w:rsidR="00AD356B" w:rsidRPr="006D76A2">
        <w:rPr>
          <w:rFonts w:ascii="Arial" w:hAnsi="Arial" w:cs="Arial"/>
          <w:sz w:val="20"/>
          <w:szCs w:val="20"/>
        </w:rPr>
        <w:t>způsobem uvedeným v předchozí větě, budou oceněny cenami „ÚRS“ platnými v době provádění díla</w:t>
      </w:r>
      <w:r w:rsidR="0028540B" w:rsidRPr="006D76A2">
        <w:rPr>
          <w:rFonts w:ascii="Arial" w:hAnsi="Arial" w:cs="Arial"/>
          <w:sz w:val="20"/>
          <w:szCs w:val="20"/>
        </w:rPr>
        <w:t>. N</w:t>
      </w:r>
      <w:r w:rsidR="00366B2B" w:rsidRPr="006D76A2">
        <w:rPr>
          <w:rFonts w:ascii="Arial" w:hAnsi="Arial" w:cs="Arial"/>
          <w:sz w:val="20"/>
          <w:szCs w:val="20"/>
        </w:rPr>
        <w:t>a základě tohoto ocenění bude provedeno vzájemné finanční</w:t>
      </w:r>
      <w:r w:rsidR="009143AB" w:rsidRPr="006D76A2">
        <w:rPr>
          <w:rFonts w:ascii="Arial" w:hAnsi="Arial" w:cs="Arial"/>
          <w:sz w:val="20"/>
          <w:szCs w:val="20"/>
        </w:rPr>
        <w:t xml:space="preserve"> vyrovnání.</w:t>
      </w:r>
      <w:r w:rsidR="0056144E" w:rsidRPr="006D76A2">
        <w:rPr>
          <w:rFonts w:ascii="Arial" w:hAnsi="Arial" w:cs="Arial"/>
          <w:sz w:val="20"/>
          <w:szCs w:val="20"/>
        </w:rPr>
        <w:t xml:space="preserve"> Náklady na </w:t>
      </w:r>
      <w:r w:rsidR="002C43CF" w:rsidRPr="006D76A2">
        <w:rPr>
          <w:rFonts w:ascii="Arial" w:hAnsi="Arial" w:cs="Arial"/>
          <w:sz w:val="20"/>
          <w:szCs w:val="20"/>
        </w:rPr>
        <w:t xml:space="preserve">sepsání a </w:t>
      </w:r>
      <w:r w:rsidR="0056144E" w:rsidRPr="006D76A2">
        <w:rPr>
          <w:rFonts w:ascii="Arial" w:hAnsi="Arial" w:cs="Arial"/>
          <w:sz w:val="20"/>
          <w:szCs w:val="20"/>
        </w:rPr>
        <w:t>ocenění provedených prací hradí strana, která smlouvu porušila.</w:t>
      </w:r>
    </w:p>
    <w:p w:rsidR="002538D8" w:rsidRPr="006D76A2" w:rsidRDefault="002538D8" w:rsidP="006A385A">
      <w:pPr>
        <w:numPr>
          <w:ilvl w:val="1"/>
          <w:numId w:val="19"/>
        </w:numPr>
        <w:tabs>
          <w:tab w:val="clear" w:pos="360"/>
        </w:tabs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Dojde-li k odstoupení od smlouvy, je zhotovitel povinen učinit taková opatření, aby zabránil vzniku škod na</w:t>
      </w:r>
      <w:r w:rsidR="002E2877" w:rsidRPr="006D76A2">
        <w:rPr>
          <w:rFonts w:ascii="Arial" w:hAnsi="Arial" w:cs="Arial"/>
          <w:sz w:val="20"/>
          <w:szCs w:val="20"/>
        </w:rPr>
        <w:t xml:space="preserve"> předmětu díla</w:t>
      </w:r>
      <w:r w:rsidRPr="006D76A2">
        <w:rPr>
          <w:rFonts w:ascii="Arial" w:hAnsi="Arial" w:cs="Arial"/>
          <w:sz w:val="20"/>
          <w:szCs w:val="20"/>
        </w:rPr>
        <w:t>, majetku objednatele i třetích osob a aby zabránil vzniku újmy na zdraví osob. Dojde-li k odstoupení od smlouvy z důvodů na straně objednatele, provede zhotovitel tato opatření na náklady objednatele.</w:t>
      </w:r>
    </w:p>
    <w:p w:rsidR="008378A6" w:rsidRPr="006D76A2" w:rsidRDefault="008378A6" w:rsidP="00EB6393">
      <w:pPr>
        <w:keepNext/>
        <w:numPr>
          <w:ilvl w:val="0"/>
          <w:numId w:val="17"/>
        </w:numPr>
        <w:spacing w:before="480" w:after="120"/>
        <w:ind w:left="453" w:hanging="96"/>
        <w:jc w:val="center"/>
        <w:rPr>
          <w:rFonts w:ascii="Arial" w:hAnsi="Arial" w:cs="Arial"/>
          <w:b/>
        </w:rPr>
      </w:pPr>
      <w:r w:rsidRPr="006D76A2">
        <w:rPr>
          <w:rFonts w:ascii="Arial" w:hAnsi="Arial" w:cs="Arial"/>
          <w:b/>
        </w:rPr>
        <w:t>Závěrečná ustanovení</w:t>
      </w:r>
    </w:p>
    <w:p w:rsidR="009A7F0B" w:rsidRPr="00FF36E4" w:rsidRDefault="00FF36E4" w:rsidP="00FF36E4">
      <w:pPr>
        <w:pStyle w:val="Odstavecseseznamem"/>
        <w:numPr>
          <w:ilvl w:val="1"/>
          <w:numId w:val="25"/>
        </w:numPr>
        <w:rPr>
          <w:rFonts w:ascii="Arial" w:hAnsi="Arial" w:cs="Arial"/>
          <w:sz w:val="20"/>
          <w:szCs w:val="20"/>
        </w:rPr>
      </w:pPr>
      <w:r w:rsidRPr="00FF36E4">
        <w:rPr>
          <w:rFonts w:ascii="Arial" w:hAnsi="Arial" w:cs="Arial"/>
          <w:sz w:val="20"/>
          <w:szCs w:val="20"/>
        </w:rPr>
        <w:t>Smlouva nabude platnosti dnem podpisu oběma smluvními stranami a účinnosti dnem zveřejnění v registru smluv dle zákona č. 340/2015 Sb., o zvláštních podmínkách účinnosti některých smluv, uveřejňování těchto smluv a o registru smluv (zákon o registru smluv).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Smlouva je vyhotovena v</w:t>
      </w:r>
      <w:r w:rsidR="00C95847" w:rsidRPr="006D76A2">
        <w:rPr>
          <w:rFonts w:ascii="Arial" w:hAnsi="Arial" w:cs="Arial"/>
          <w:sz w:val="20"/>
          <w:szCs w:val="20"/>
        </w:rPr>
        <w:t>e</w:t>
      </w:r>
      <w:r w:rsidRPr="006D76A2">
        <w:rPr>
          <w:rFonts w:ascii="Arial" w:hAnsi="Arial" w:cs="Arial"/>
          <w:sz w:val="20"/>
          <w:szCs w:val="20"/>
        </w:rPr>
        <w:t> </w:t>
      </w:r>
      <w:r w:rsidR="00C95847" w:rsidRPr="006D76A2">
        <w:rPr>
          <w:rFonts w:ascii="Arial" w:hAnsi="Arial" w:cs="Arial"/>
          <w:sz w:val="20"/>
          <w:szCs w:val="20"/>
        </w:rPr>
        <w:t>4</w:t>
      </w:r>
      <w:r w:rsidRPr="006D76A2">
        <w:rPr>
          <w:rFonts w:ascii="Arial" w:hAnsi="Arial" w:cs="Arial"/>
          <w:sz w:val="20"/>
          <w:szCs w:val="20"/>
        </w:rPr>
        <w:t xml:space="preserve"> vyhotoveních, z nichž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="00601CD1">
        <w:rPr>
          <w:rFonts w:ascii="Arial" w:hAnsi="Arial" w:cs="Arial"/>
          <w:sz w:val="20"/>
          <w:szCs w:val="20"/>
        </w:rPr>
        <w:t xml:space="preserve"> </w:t>
      </w:r>
      <w:r w:rsidRPr="006D76A2">
        <w:rPr>
          <w:rFonts w:ascii="Arial" w:hAnsi="Arial" w:cs="Arial"/>
          <w:sz w:val="20"/>
          <w:szCs w:val="20"/>
        </w:rPr>
        <w:t xml:space="preserve">obdrží objednatel a </w:t>
      </w:r>
      <w:r w:rsidR="00C95847" w:rsidRPr="006D76A2">
        <w:rPr>
          <w:rFonts w:ascii="Arial" w:hAnsi="Arial" w:cs="Arial"/>
          <w:sz w:val="20"/>
          <w:szCs w:val="20"/>
        </w:rPr>
        <w:t>2</w:t>
      </w:r>
      <w:r w:rsidRPr="006D76A2">
        <w:rPr>
          <w:rFonts w:ascii="Arial" w:hAnsi="Arial" w:cs="Arial"/>
          <w:sz w:val="20"/>
          <w:szCs w:val="20"/>
        </w:rPr>
        <w:t xml:space="preserve"> zhotovitel.</w:t>
      </w:r>
      <w:r w:rsidR="003C7CE7">
        <w:rPr>
          <w:rFonts w:ascii="Arial" w:hAnsi="Arial" w:cs="Arial"/>
          <w:sz w:val="20"/>
          <w:szCs w:val="20"/>
        </w:rPr>
        <w:t xml:space="preserve"> V případě, že bude podepsána elektronicky, toto ustanovení neplatí.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výslovně potvrzují, že základní podmínky této smlouvy jsou výsledkem jednání stran a každá ze stran měla příležitost ovlivnit obsah základních podmínek této smlouvy.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si nepřejí, aby nad rámec výslovných ustanovení této smlouvy byla jakákoliv práva a povinnosti dovozována z dosavadní či budoucí praxe zavedené mezi stranami či zvyklostí zachovávaných obecně či v odvětví týkajícím se předmětu plnění této smlouvy, ledaže je v této smlouvě výslovně sjednáno jinak. Vedle shora uvedeného si smluvní strany potvrzují, že si nejsou vědomy žádných dosud mezi nimi zavedených obchodních zvyklostí či praxe.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vylučují aplikaci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 xml:space="preserve">. § 545 občanského zákoníku v tom rozsahu, že jejich právní jednání nebude vyvolávat právní následky plynoucí ze zvyklostí a zavedené praxe stran.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pro vyloučení všech pochybností vylučují aplikaci následujících ustanovení občanského zákoníku na tuto smlouvu: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557 (pravid</w:t>
      </w:r>
      <w:r w:rsidR="00071F2E">
        <w:rPr>
          <w:rFonts w:ascii="Arial" w:hAnsi="Arial" w:cs="Arial"/>
          <w:sz w:val="20"/>
          <w:szCs w:val="20"/>
        </w:rPr>
        <w:t xml:space="preserve">lo </w:t>
      </w:r>
      <w:proofErr w:type="spellStart"/>
      <w:r w:rsidR="00071F2E">
        <w:rPr>
          <w:rFonts w:ascii="Arial" w:hAnsi="Arial" w:cs="Arial"/>
          <w:sz w:val="20"/>
          <w:szCs w:val="20"/>
        </w:rPr>
        <w:t>contra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71F2E">
        <w:rPr>
          <w:rFonts w:ascii="Arial" w:hAnsi="Arial" w:cs="Arial"/>
          <w:sz w:val="20"/>
          <w:szCs w:val="20"/>
        </w:rPr>
        <w:t>proferentem</w:t>
      </w:r>
      <w:proofErr w:type="spellEnd"/>
      <w:r w:rsidR="00071F2E">
        <w:rPr>
          <w:rFonts w:ascii="Arial" w:hAnsi="Arial" w:cs="Arial"/>
          <w:sz w:val="20"/>
          <w:szCs w:val="20"/>
        </w:rPr>
        <w:t xml:space="preserve">) a </w:t>
      </w:r>
      <w:proofErr w:type="spellStart"/>
      <w:r w:rsidR="00071F2E">
        <w:rPr>
          <w:rFonts w:ascii="Arial" w:hAnsi="Arial" w:cs="Arial"/>
          <w:sz w:val="20"/>
          <w:szCs w:val="20"/>
        </w:rPr>
        <w:t>ust</w:t>
      </w:r>
      <w:proofErr w:type="spellEnd"/>
      <w:r w:rsidR="00071F2E">
        <w:rPr>
          <w:rFonts w:ascii="Arial" w:hAnsi="Arial" w:cs="Arial"/>
          <w:sz w:val="20"/>
          <w:szCs w:val="20"/>
        </w:rPr>
        <w:t>. §</w:t>
      </w:r>
      <w:r w:rsidRPr="006D76A2">
        <w:rPr>
          <w:rFonts w:ascii="Arial" w:hAnsi="Arial" w:cs="Arial"/>
          <w:sz w:val="20"/>
          <w:szCs w:val="20"/>
        </w:rPr>
        <w:t xml:space="preserve"> 1799 a 1800 (doložky v adhezních smlouvách).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 ve smyslu </w:t>
      </w:r>
      <w:proofErr w:type="spellStart"/>
      <w:r w:rsidRPr="006D76A2">
        <w:rPr>
          <w:rFonts w:ascii="Arial" w:hAnsi="Arial" w:cs="Arial"/>
          <w:sz w:val="20"/>
          <w:szCs w:val="20"/>
        </w:rPr>
        <w:t>ust</w:t>
      </w:r>
      <w:proofErr w:type="spellEnd"/>
      <w:r w:rsidRPr="006D76A2">
        <w:rPr>
          <w:rFonts w:ascii="Arial" w:hAnsi="Arial" w:cs="Arial"/>
          <w:sz w:val="20"/>
          <w:szCs w:val="20"/>
        </w:rPr>
        <w:t>. § 630 odst. 1 občanského zákoníku na prodloužení promlčecí lhůty ve prospěch objednatele tak, že práva vyplývající z této smlouvy či jejího porušení, popř. práva s touto smlouvou jakkoliv související, se promlčují ve lhůtě 10 let ode dne, kdy právo mohlo být uplatněno poprvé.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Smluvní strany se dohodly, že k prominutí dluhu dle této smlouvy je třeba projevu vůle v písemné formě.  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Smluvní strany se dohodly, že objednatel je oprávněn požadovat úroky z úroků.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není oprávněn započíst své pohledávky ani pohledávky třetí osoby proti pohledávkám objednatele, ani své pohledávky a nároky vzniklé ze smlouvy nebo v souvislosti s jejím plněním postoupit třetím osobám, zastavit nebo s nimi jinak disponovat bez písemného souhlasu objednatele.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Objednatel je oprávněn započíst vůči jakékoli pohledávce zhotovitele za objednatelem jakoukoli svou pohledávku, včetně pohledávky nesplatné, nejisté a neurčité. Pohledávky objednatele a zhotovitele započtením zanikají ve výši, ve které se kryjí.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Pokud jakákoli část závazku podle této smlouvy je nebo se stane neplatnou, zdánlivou či nevymahatelnou, nebude to mít vliv na platnost a vymahatelnost ostatních závazků podle této smlouvy a smluvní strany se zavazují nahradit takovouto neplatnou</w:t>
      </w:r>
      <w:r w:rsidR="008A53F5" w:rsidRPr="006D76A2">
        <w:rPr>
          <w:rFonts w:ascii="Arial" w:hAnsi="Arial" w:cs="Arial"/>
          <w:sz w:val="20"/>
          <w:szCs w:val="20"/>
        </w:rPr>
        <w:t xml:space="preserve">, zdánlivou </w:t>
      </w:r>
      <w:r w:rsidRPr="006D76A2">
        <w:rPr>
          <w:rFonts w:ascii="Arial" w:hAnsi="Arial" w:cs="Arial"/>
          <w:sz w:val="20"/>
          <w:szCs w:val="20"/>
        </w:rPr>
        <w:t xml:space="preserve">nebo </w:t>
      </w:r>
      <w:r w:rsidRPr="006D76A2">
        <w:rPr>
          <w:rFonts w:ascii="Arial" w:hAnsi="Arial" w:cs="Arial"/>
          <w:sz w:val="20"/>
          <w:szCs w:val="20"/>
        </w:rPr>
        <w:lastRenderedPageBreak/>
        <w:t>nevymahatelnou část závazku novou, platnou a vymahatelnou částí závazku, jejíž předmět bude nejlépe odpovídat předmětu původního závazku. Pokud by tato smlouva neobsahovala nějaké ustanovení, jehož stanovení by bylo jinak pro vymezení práv a povinností odůvodněné, smluvní strany učiní vše pro to, aby takové ustanovení bylo do této smlouvy doplněno.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Tato smlouva může být měněna nebo doplňována pouze písemnými dodatky uzavřenými oprávněnými zástupci smluvních stran. Odstoupit od této smlouvy nebo ji zrušit dohodou lze rovněž jen písemně.</w:t>
      </w:r>
    </w:p>
    <w:p w:rsidR="009A7F0B" w:rsidRPr="006D76A2" w:rsidRDefault="009A7F0B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Objednatel a zhotovitel se zavazují, že obchodní a technické informace (tj. důvěrné údaje), které jim byly svěřeny smluvním partnerem, nezpřístupní třetím osobám bez písemného souhlasu druhé strany a ani nepoužijí tyto informace pro jiné účely, než pro plnění této smlouvy, v opačném případě vydá druhá strana to, oč se obohatila; tím není dotčena povinnost k náhradě škody. </w:t>
      </w:r>
    </w:p>
    <w:p w:rsidR="009A7F0B" w:rsidRPr="006D76A2" w:rsidRDefault="008378A6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Zhotovitel je na základě</w:t>
      </w:r>
      <w:r w:rsidR="007053E0" w:rsidRPr="006D76A2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053E0" w:rsidRPr="006D76A2">
        <w:rPr>
          <w:rFonts w:ascii="Arial" w:hAnsi="Arial" w:cs="Arial"/>
          <w:sz w:val="20"/>
          <w:szCs w:val="20"/>
        </w:rPr>
        <w:t>ust</w:t>
      </w:r>
      <w:proofErr w:type="spellEnd"/>
      <w:r w:rsidR="007053E0" w:rsidRPr="006D76A2">
        <w:rPr>
          <w:rFonts w:ascii="Arial" w:hAnsi="Arial" w:cs="Arial"/>
          <w:sz w:val="20"/>
          <w:szCs w:val="20"/>
        </w:rPr>
        <w:t>.</w:t>
      </w:r>
      <w:r w:rsidRPr="006D76A2">
        <w:rPr>
          <w:rFonts w:ascii="Arial" w:hAnsi="Arial" w:cs="Arial"/>
          <w:sz w:val="20"/>
          <w:szCs w:val="20"/>
        </w:rPr>
        <w:t xml:space="preserve"> § 2</w:t>
      </w:r>
      <w:r w:rsidR="000B6475" w:rsidRPr="006D76A2">
        <w:rPr>
          <w:rFonts w:ascii="Arial" w:hAnsi="Arial" w:cs="Arial"/>
          <w:sz w:val="20"/>
          <w:szCs w:val="20"/>
        </w:rPr>
        <w:t xml:space="preserve"> písm. </w:t>
      </w:r>
      <w:r w:rsidRPr="006D76A2">
        <w:rPr>
          <w:rFonts w:ascii="Arial" w:hAnsi="Arial" w:cs="Arial"/>
          <w:sz w:val="20"/>
          <w:szCs w:val="20"/>
        </w:rPr>
        <w:t>e) zákona č. 320/2001 Sb., o finanční kontrole</w:t>
      </w:r>
      <w:r w:rsidR="000B6475" w:rsidRPr="006D76A2">
        <w:rPr>
          <w:rFonts w:ascii="Arial" w:hAnsi="Arial" w:cs="Arial"/>
          <w:sz w:val="20"/>
          <w:szCs w:val="20"/>
        </w:rPr>
        <w:t>,</w:t>
      </w:r>
      <w:r w:rsidRPr="006D76A2">
        <w:rPr>
          <w:rFonts w:ascii="Arial" w:hAnsi="Arial" w:cs="Arial"/>
          <w:sz w:val="20"/>
          <w:szCs w:val="20"/>
        </w:rPr>
        <w:t xml:space="preserve"> v platném znění, osobou povinnou spolupůsobit při výkonu finanční kontroly.</w:t>
      </w:r>
      <w:r w:rsidR="007A2107" w:rsidRPr="006D76A2">
        <w:rPr>
          <w:rFonts w:ascii="Arial" w:hAnsi="Arial" w:cs="Arial"/>
          <w:sz w:val="20"/>
          <w:szCs w:val="20"/>
        </w:rPr>
        <w:t xml:space="preserve"> Zhotovitel bere na vědomí, že objednatel je konečný příjemce dotace státního rozpočtu na financování díla.</w:t>
      </w:r>
    </w:p>
    <w:p w:rsidR="00D67A77" w:rsidRDefault="008378A6" w:rsidP="00D67A77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Obě smluvní strany prohlašují, že tato smlouva je projevem jejich svobodné </w:t>
      </w:r>
      <w:r w:rsidR="0024153E" w:rsidRPr="006D76A2">
        <w:rPr>
          <w:rFonts w:ascii="Arial" w:hAnsi="Arial" w:cs="Arial"/>
          <w:sz w:val="20"/>
          <w:szCs w:val="20"/>
        </w:rPr>
        <w:t>a</w:t>
      </w:r>
      <w:r w:rsidRPr="006D76A2">
        <w:rPr>
          <w:rFonts w:ascii="Arial" w:hAnsi="Arial" w:cs="Arial"/>
          <w:sz w:val="20"/>
          <w:szCs w:val="20"/>
        </w:rPr>
        <w:t> vážné vůle, což stvrzují svými podpisy.</w:t>
      </w:r>
    </w:p>
    <w:p w:rsidR="008378A6" w:rsidRPr="006D76A2" w:rsidRDefault="00C85F68" w:rsidP="009A7F0B">
      <w:pPr>
        <w:numPr>
          <w:ilvl w:val="1"/>
          <w:numId w:val="25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Nedílnou součástí této smlouvy jsou tyto </w:t>
      </w:r>
      <w:r w:rsidRPr="006D76A2">
        <w:rPr>
          <w:rFonts w:ascii="Arial" w:hAnsi="Arial" w:cs="Arial"/>
          <w:b/>
          <w:sz w:val="20"/>
          <w:szCs w:val="20"/>
        </w:rPr>
        <w:t>p</w:t>
      </w:r>
      <w:r w:rsidR="008378A6" w:rsidRPr="006D76A2">
        <w:rPr>
          <w:rFonts w:ascii="Arial" w:hAnsi="Arial" w:cs="Arial"/>
          <w:b/>
          <w:sz w:val="20"/>
          <w:szCs w:val="20"/>
        </w:rPr>
        <w:t>řílohy:</w:t>
      </w:r>
    </w:p>
    <w:p w:rsidR="008378A6" w:rsidRPr="006D76A2" w:rsidRDefault="00F67083" w:rsidP="006A385A">
      <w:pPr>
        <w:spacing w:after="60"/>
        <w:ind w:left="357"/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 xml:space="preserve">Příloha </w:t>
      </w:r>
      <w:r w:rsidR="00486390" w:rsidRPr="006D76A2">
        <w:rPr>
          <w:rFonts w:ascii="Arial" w:hAnsi="Arial" w:cs="Arial"/>
          <w:sz w:val="20"/>
          <w:szCs w:val="20"/>
        </w:rPr>
        <w:t>č</w:t>
      </w:r>
      <w:r w:rsidR="009143AB" w:rsidRPr="006D76A2">
        <w:rPr>
          <w:rFonts w:ascii="Arial" w:hAnsi="Arial" w:cs="Arial"/>
          <w:sz w:val="20"/>
          <w:szCs w:val="20"/>
        </w:rPr>
        <w:t xml:space="preserve">. 1 </w:t>
      </w:r>
      <w:r w:rsidR="003C7CE7">
        <w:rPr>
          <w:rFonts w:ascii="Arial" w:hAnsi="Arial" w:cs="Arial"/>
          <w:sz w:val="20"/>
          <w:szCs w:val="20"/>
        </w:rPr>
        <w:t>– R</w:t>
      </w:r>
      <w:r w:rsidR="008378A6" w:rsidRPr="006D76A2">
        <w:rPr>
          <w:rFonts w:ascii="Arial" w:hAnsi="Arial" w:cs="Arial"/>
          <w:sz w:val="20"/>
          <w:szCs w:val="20"/>
        </w:rPr>
        <w:t>ozpočet</w:t>
      </w:r>
    </w:p>
    <w:p w:rsidR="009143AB" w:rsidRPr="006D76A2" w:rsidRDefault="009143AB" w:rsidP="00495C24">
      <w:pPr>
        <w:rPr>
          <w:rFonts w:ascii="Arial" w:hAnsi="Arial" w:cs="Arial"/>
          <w:sz w:val="20"/>
          <w:szCs w:val="20"/>
        </w:rPr>
      </w:pPr>
    </w:p>
    <w:p w:rsidR="000B68B0" w:rsidRPr="006D76A2" w:rsidRDefault="00DC07D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>Ve Znojmě</w:t>
      </w:r>
      <w:r w:rsidR="00127AF7" w:rsidRPr="006D76A2">
        <w:rPr>
          <w:rFonts w:ascii="Arial" w:hAnsi="Arial" w:cs="Arial"/>
          <w:sz w:val="20"/>
          <w:szCs w:val="20"/>
        </w:rPr>
        <w:t xml:space="preserve"> dne:</w:t>
      </w:r>
      <w:r w:rsidR="000B68B0" w:rsidRPr="006D76A2">
        <w:rPr>
          <w:rFonts w:ascii="Arial" w:hAnsi="Arial" w:cs="Arial"/>
          <w:sz w:val="20"/>
          <w:szCs w:val="20"/>
        </w:rPr>
        <w:tab/>
        <w:t>V</w:t>
      </w:r>
      <w:r w:rsidR="003F7406">
        <w:rPr>
          <w:rFonts w:ascii="Arial" w:hAnsi="Arial" w:cs="Arial"/>
          <w:sz w:val="20"/>
          <w:szCs w:val="20"/>
        </w:rPr>
        <w:t xml:space="preserve"> …</w:t>
      </w:r>
      <w:r w:rsidRPr="006D76A2">
        <w:rPr>
          <w:rFonts w:ascii="Arial" w:hAnsi="Arial" w:cs="Arial"/>
          <w:sz w:val="20"/>
          <w:szCs w:val="20"/>
        </w:rPr>
        <w:t xml:space="preserve"> dne:</w:t>
      </w: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b/>
          <w:sz w:val="20"/>
          <w:szCs w:val="20"/>
        </w:rPr>
        <w:t>Za objednatele:</w:t>
      </w:r>
      <w:r w:rsidRPr="006D76A2">
        <w:rPr>
          <w:rFonts w:ascii="Arial" w:hAnsi="Arial" w:cs="Arial"/>
          <w:sz w:val="20"/>
          <w:szCs w:val="20"/>
        </w:rPr>
        <w:tab/>
      </w:r>
      <w:r w:rsidRPr="006D76A2">
        <w:rPr>
          <w:rFonts w:ascii="Arial" w:hAnsi="Arial" w:cs="Arial"/>
          <w:b/>
          <w:sz w:val="20"/>
          <w:szCs w:val="20"/>
        </w:rPr>
        <w:tab/>
        <w:t>Za zhotovitele:</w:t>
      </w: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0B68B0" w:rsidP="000B68B0">
      <w:pPr>
        <w:tabs>
          <w:tab w:val="left" w:pos="4962"/>
        </w:tabs>
        <w:jc w:val="center"/>
        <w:rPr>
          <w:rFonts w:ascii="Arial" w:hAnsi="Arial" w:cs="Arial"/>
          <w:b/>
          <w:sz w:val="20"/>
          <w:szCs w:val="20"/>
        </w:rPr>
      </w:pPr>
    </w:p>
    <w:p w:rsidR="000B68B0" w:rsidRPr="006D76A2" w:rsidRDefault="00A363B5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 xml:space="preserve">...................................................... </w:t>
      </w:r>
      <w:r w:rsidR="000B68B0" w:rsidRPr="006D76A2">
        <w:rPr>
          <w:rFonts w:ascii="Arial" w:hAnsi="Arial" w:cs="Arial"/>
          <w:sz w:val="20"/>
          <w:szCs w:val="20"/>
        </w:rPr>
        <w:tab/>
        <w:t>......................................................</w:t>
      </w:r>
    </w:p>
    <w:p w:rsidR="000611E6" w:rsidRPr="006D76A2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i/>
          <w:sz w:val="20"/>
          <w:szCs w:val="20"/>
        </w:rPr>
        <w:tab/>
      </w:r>
      <w:r w:rsidR="00E912B4" w:rsidRPr="006D76A2">
        <w:rPr>
          <w:rFonts w:ascii="Arial" w:hAnsi="Arial" w:cs="Arial"/>
          <w:sz w:val="20"/>
          <w:szCs w:val="20"/>
        </w:rPr>
        <w:t>Město Znojmo</w:t>
      </w:r>
      <w:r w:rsidR="000611E6" w:rsidRPr="006D76A2">
        <w:rPr>
          <w:rFonts w:ascii="Arial" w:hAnsi="Arial" w:cs="Arial"/>
          <w:sz w:val="20"/>
          <w:szCs w:val="20"/>
        </w:rPr>
        <w:tab/>
        <w:t>obchodní firma</w:t>
      </w:r>
    </w:p>
    <w:p w:rsidR="000B68B0" w:rsidRPr="006D76A2" w:rsidRDefault="000611E6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Ing. Ivana Solařová</w:t>
      </w:r>
      <w:r w:rsidR="000B68B0" w:rsidRPr="006D76A2">
        <w:rPr>
          <w:rFonts w:ascii="Arial" w:hAnsi="Arial" w:cs="Arial"/>
          <w:i/>
          <w:sz w:val="20"/>
          <w:szCs w:val="20"/>
        </w:rPr>
        <w:tab/>
      </w:r>
      <w:r w:rsidR="000B68B0" w:rsidRPr="006D76A2">
        <w:rPr>
          <w:rFonts w:ascii="Arial" w:hAnsi="Arial" w:cs="Arial"/>
          <w:sz w:val="20"/>
          <w:szCs w:val="20"/>
        </w:rPr>
        <w:t>jméno</w:t>
      </w:r>
    </w:p>
    <w:p w:rsidR="00E73A23" w:rsidRPr="0021619F" w:rsidRDefault="000B68B0" w:rsidP="00A363B5">
      <w:pPr>
        <w:tabs>
          <w:tab w:val="center" w:pos="1800"/>
          <w:tab w:val="center" w:pos="6521"/>
        </w:tabs>
        <w:rPr>
          <w:rFonts w:ascii="Arial" w:hAnsi="Arial" w:cs="Arial"/>
          <w:sz w:val="20"/>
          <w:szCs w:val="20"/>
        </w:rPr>
      </w:pPr>
      <w:r w:rsidRPr="006D76A2">
        <w:rPr>
          <w:rFonts w:ascii="Arial" w:hAnsi="Arial" w:cs="Arial"/>
          <w:sz w:val="20"/>
          <w:szCs w:val="20"/>
        </w:rPr>
        <w:tab/>
      </w:r>
      <w:r w:rsidR="00623848" w:rsidRPr="00623848">
        <w:rPr>
          <w:rFonts w:ascii="Arial" w:hAnsi="Arial" w:cs="Arial"/>
          <w:sz w:val="20"/>
          <w:szCs w:val="20"/>
        </w:rPr>
        <w:t>starostka</w:t>
      </w:r>
      <w:r w:rsidRPr="006D76A2">
        <w:rPr>
          <w:rFonts w:ascii="Arial" w:hAnsi="Arial" w:cs="Arial"/>
          <w:sz w:val="20"/>
          <w:szCs w:val="20"/>
        </w:rPr>
        <w:tab/>
        <w:t>funkce</w:t>
      </w:r>
    </w:p>
    <w:sectPr w:rsidR="00E73A23" w:rsidRPr="0021619F" w:rsidSect="00E80D63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CC6" w:rsidRDefault="00696CC6">
      <w:r>
        <w:separator/>
      </w:r>
    </w:p>
  </w:endnote>
  <w:endnote w:type="continuationSeparator" w:id="0">
    <w:p w:rsidR="00696CC6" w:rsidRDefault="00696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22C" w:rsidRPr="009A35B1" w:rsidRDefault="0091122C" w:rsidP="009A35B1">
    <w:pPr>
      <w:pStyle w:val="Zpat"/>
      <w:jc w:val="center"/>
      <w:rPr>
        <w:rFonts w:ascii="Arial" w:hAnsi="Arial" w:cs="Arial"/>
        <w:b/>
        <w:color w:val="808080"/>
        <w:sz w:val="20"/>
        <w:szCs w:val="20"/>
      </w:rPr>
    </w:pPr>
    <w:r w:rsidRPr="009A35B1">
      <w:rPr>
        <w:rFonts w:ascii="Arial" w:hAnsi="Arial" w:cs="Arial"/>
        <w:b/>
        <w:color w:val="808080"/>
        <w:sz w:val="20"/>
        <w:szCs w:val="20"/>
      </w:rPr>
      <w:t xml:space="preserve">Strana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PAGE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73081C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 xml:space="preserve"> (celkem 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begin"/>
    </w:r>
    <w:r w:rsidRPr="009A35B1">
      <w:rPr>
        <w:rFonts w:ascii="Arial" w:hAnsi="Arial" w:cs="Arial"/>
        <w:b/>
        <w:color w:val="808080"/>
        <w:sz w:val="20"/>
        <w:szCs w:val="20"/>
      </w:rPr>
      <w:instrText xml:space="preserve"> NUMPAGES </w:instrTex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separate"/>
    </w:r>
    <w:r w:rsidR="0073081C">
      <w:rPr>
        <w:rFonts w:ascii="Arial" w:hAnsi="Arial" w:cs="Arial"/>
        <w:b/>
        <w:noProof/>
        <w:color w:val="808080"/>
        <w:sz w:val="20"/>
        <w:szCs w:val="20"/>
      </w:rPr>
      <w:t>7</w:t>
    </w:r>
    <w:r w:rsidR="00116A40" w:rsidRPr="009A35B1">
      <w:rPr>
        <w:rFonts w:ascii="Arial" w:hAnsi="Arial" w:cs="Arial"/>
        <w:b/>
        <w:color w:val="808080"/>
        <w:sz w:val="20"/>
        <w:szCs w:val="20"/>
      </w:rPr>
      <w:fldChar w:fldCharType="end"/>
    </w:r>
    <w:r w:rsidRPr="009A35B1">
      <w:rPr>
        <w:rFonts w:ascii="Arial" w:hAnsi="Arial" w:cs="Arial"/>
        <w:b/>
        <w:color w:val="808080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CC6" w:rsidRDefault="00696CC6">
      <w:r>
        <w:separator/>
      </w:r>
    </w:p>
  </w:footnote>
  <w:footnote w:type="continuationSeparator" w:id="0">
    <w:p w:rsidR="00696CC6" w:rsidRDefault="00696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48A5"/>
    <w:multiLevelType w:val="hybridMultilevel"/>
    <w:tmpl w:val="A372F92A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F46E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47F0EEF"/>
    <w:multiLevelType w:val="multilevel"/>
    <w:tmpl w:val="46B01FC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5F62F44"/>
    <w:multiLevelType w:val="multilevel"/>
    <w:tmpl w:val="463E1F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>
    <w:nsid w:val="16EA3A47"/>
    <w:multiLevelType w:val="multilevel"/>
    <w:tmpl w:val="1F1616BC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6EC0B4A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B9E39C5"/>
    <w:multiLevelType w:val="multilevel"/>
    <w:tmpl w:val="89ACF83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DCA09CB"/>
    <w:multiLevelType w:val="multilevel"/>
    <w:tmpl w:val="77F69AA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F361C8E"/>
    <w:multiLevelType w:val="hybridMultilevel"/>
    <w:tmpl w:val="50B82946"/>
    <w:lvl w:ilvl="0" w:tplc="EFAE8A18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199200A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27B46214"/>
    <w:multiLevelType w:val="multilevel"/>
    <w:tmpl w:val="EF762F36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D8D23F0"/>
    <w:multiLevelType w:val="multilevel"/>
    <w:tmpl w:val="8D8E1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2E344BB5"/>
    <w:multiLevelType w:val="hybridMultilevel"/>
    <w:tmpl w:val="53D4579E"/>
    <w:lvl w:ilvl="0" w:tplc="5A303832">
      <w:start w:val="1"/>
      <w:numFmt w:val="upperRoman"/>
      <w:lvlText w:val="%1."/>
      <w:lvlJc w:val="right"/>
      <w:pPr>
        <w:ind w:left="454" w:hanging="9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AA51BC"/>
    <w:multiLevelType w:val="multilevel"/>
    <w:tmpl w:val="D81E8CE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79C0D30"/>
    <w:multiLevelType w:val="multilevel"/>
    <w:tmpl w:val="675A67E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C0A0E23"/>
    <w:multiLevelType w:val="multilevel"/>
    <w:tmpl w:val="0674CECA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E990EF0"/>
    <w:multiLevelType w:val="hybridMultilevel"/>
    <w:tmpl w:val="1B68B694"/>
    <w:lvl w:ilvl="0" w:tplc="DB001EC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315021"/>
    <w:multiLevelType w:val="hybridMultilevel"/>
    <w:tmpl w:val="DF30F1F0"/>
    <w:lvl w:ilvl="0" w:tplc="04050013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  <w:rPr>
        <w:rFonts w:hint="default"/>
        <w:b/>
        <w:i w:val="0"/>
        <w:color w:val="auto"/>
        <w:sz w:val="26"/>
        <w:szCs w:val="26"/>
      </w:rPr>
    </w:lvl>
    <w:lvl w:ilvl="1" w:tplc="27008CA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 w:tplc="62DE758C">
      <w:start w:val="1"/>
      <w:numFmt w:val="bullet"/>
      <w:lvlText w:val="-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/>
        <w:i w:val="0"/>
        <w:color w:val="auto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69393C"/>
    <w:multiLevelType w:val="multilevel"/>
    <w:tmpl w:val="D3A0604E"/>
    <w:numStyleLink w:val="StylSoD"/>
  </w:abstractNum>
  <w:abstractNum w:abstractNumId="19">
    <w:nsid w:val="5CB13DF2"/>
    <w:multiLevelType w:val="multilevel"/>
    <w:tmpl w:val="1B82C79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E9412D6"/>
    <w:multiLevelType w:val="hybridMultilevel"/>
    <w:tmpl w:val="B7E2F20E"/>
    <w:lvl w:ilvl="0" w:tplc="AA2E49C6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CB523D"/>
    <w:multiLevelType w:val="multilevel"/>
    <w:tmpl w:val="D3A0604E"/>
    <w:styleLink w:val="StylSoD"/>
    <w:lvl w:ilvl="0">
      <w:start w:val="1"/>
      <w:numFmt w:val="decimal"/>
      <w:pStyle w:val="Nadpis1"/>
      <w:lvlText w:val="%1."/>
      <w:lvlJc w:val="left"/>
      <w:pPr>
        <w:tabs>
          <w:tab w:val="num" w:pos="1440"/>
        </w:tabs>
        <w:ind w:left="3540" w:firstLine="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284"/>
        </w:tabs>
        <w:ind w:left="284" w:firstLine="0"/>
      </w:pPr>
      <w:rPr>
        <w:rFonts w:ascii="Times New Roman" w:hAnsi="Times New Roman"/>
        <w:sz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2">
    <w:nsid w:val="64832F70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65704EAF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9401161"/>
    <w:multiLevelType w:val="hybridMultilevel"/>
    <w:tmpl w:val="F2DECB08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AF6ED8"/>
    <w:multiLevelType w:val="multilevel"/>
    <w:tmpl w:val="313E92E8"/>
    <w:lvl w:ilvl="0">
      <w:start w:val="1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72631A7D"/>
    <w:multiLevelType w:val="multilevel"/>
    <w:tmpl w:val="CFC67DF2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7D697711"/>
    <w:multiLevelType w:val="hybridMultilevel"/>
    <w:tmpl w:val="4BCAD82E"/>
    <w:lvl w:ilvl="0" w:tplc="B83099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83099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7"/>
  </w:num>
  <w:num w:numId="5">
    <w:abstractNumId w:val="18"/>
    <w:lvlOverride w:ilvl="0">
      <w:lvl w:ilvl="0">
        <w:start w:val="1"/>
        <w:numFmt w:val="none"/>
        <w:pStyle w:val="Nadpis1"/>
        <w:lvlText w:val="2."/>
        <w:lvlJc w:val="left"/>
        <w:pPr>
          <w:tabs>
            <w:tab w:val="num" w:pos="397"/>
          </w:tabs>
          <w:ind w:left="0" w:firstLine="0"/>
        </w:pPr>
        <w:rPr>
          <w:rFonts w:ascii="Times New Roman" w:hAnsi="Times New Roman" w:hint="default"/>
          <w:b/>
          <w:i w:val="0"/>
          <w:sz w:val="28"/>
          <w:szCs w:val="28"/>
        </w:rPr>
      </w:lvl>
    </w:lvlOverride>
    <w:lvlOverride w:ilvl="1">
      <w:lvl w:ilvl="1">
        <w:start w:val="1"/>
        <w:numFmt w:val="lowerLetter"/>
        <w:pStyle w:val="Nadpis2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pStyle w:val="Nadpis3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pStyle w:val="Nadpis4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pStyle w:val="Nadpis5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pStyle w:val="Nadpis6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pStyle w:val="Nadpis7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pStyle w:val="Nadpis8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pStyle w:val="Nadpis9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21"/>
  </w:num>
  <w:num w:numId="7">
    <w:abstractNumId w:val="19"/>
  </w:num>
  <w:num w:numId="8">
    <w:abstractNumId w:val="13"/>
  </w:num>
  <w:num w:numId="9">
    <w:abstractNumId w:val="8"/>
  </w:num>
  <w:num w:numId="10">
    <w:abstractNumId w:val="2"/>
  </w:num>
  <w:num w:numId="11">
    <w:abstractNumId w:val="5"/>
  </w:num>
  <w:num w:numId="12">
    <w:abstractNumId w:val="25"/>
  </w:num>
  <w:num w:numId="13">
    <w:abstractNumId w:val="11"/>
  </w:num>
  <w:num w:numId="14">
    <w:abstractNumId w:val="26"/>
  </w:num>
  <w:num w:numId="15">
    <w:abstractNumId w:val="16"/>
  </w:num>
  <w:num w:numId="16">
    <w:abstractNumId w:val="20"/>
  </w:num>
  <w:num w:numId="17">
    <w:abstractNumId w:val="12"/>
  </w:num>
  <w:num w:numId="18">
    <w:abstractNumId w:val="9"/>
  </w:num>
  <w:num w:numId="19">
    <w:abstractNumId w:val="22"/>
  </w:num>
  <w:num w:numId="20">
    <w:abstractNumId w:val="10"/>
  </w:num>
  <w:num w:numId="21">
    <w:abstractNumId w:val="15"/>
  </w:num>
  <w:num w:numId="22">
    <w:abstractNumId w:val="1"/>
  </w:num>
  <w:num w:numId="23">
    <w:abstractNumId w:val="17"/>
  </w:num>
  <w:num w:numId="24">
    <w:abstractNumId w:val="4"/>
  </w:num>
  <w:num w:numId="25">
    <w:abstractNumId w:val="23"/>
  </w:num>
  <w:num w:numId="26">
    <w:abstractNumId w:val="0"/>
  </w:num>
  <w:num w:numId="27">
    <w:abstractNumId w:val="24"/>
  </w:num>
  <w:num w:numId="28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A13"/>
    <w:rsid w:val="00001E1D"/>
    <w:rsid w:val="00002A44"/>
    <w:rsid w:val="00003562"/>
    <w:rsid w:val="0001125F"/>
    <w:rsid w:val="00011AA0"/>
    <w:rsid w:val="00012760"/>
    <w:rsid w:val="00013463"/>
    <w:rsid w:val="00015351"/>
    <w:rsid w:val="000170AF"/>
    <w:rsid w:val="0003185E"/>
    <w:rsid w:val="00034C81"/>
    <w:rsid w:val="00037608"/>
    <w:rsid w:val="00037FA4"/>
    <w:rsid w:val="00040D71"/>
    <w:rsid w:val="000419AC"/>
    <w:rsid w:val="00053D28"/>
    <w:rsid w:val="0005758E"/>
    <w:rsid w:val="000611E6"/>
    <w:rsid w:val="00066222"/>
    <w:rsid w:val="00066692"/>
    <w:rsid w:val="00071F2E"/>
    <w:rsid w:val="000748F2"/>
    <w:rsid w:val="00075437"/>
    <w:rsid w:val="00075D5D"/>
    <w:rsid w:val="00081684"/>
    <w:rsid w:val="00084A0A"/>
    <w:rsid w:val="00086C75"/>
    <w:rsid w:val="00091504"/>
    <w:rsid w:val="0009151C"/>
    <w:rsid w:val="00097F78"/>
    <w:rsid w:val="000B2CB1"/>
    <w:rsid w:val="000B6475"/>
    <w:rsid w:val="000B68B0"/>
    <w:rsid w:val="000B695E"/>
    <w:rsid w:val="000C4315"/>
    <w:rsid w:val="000C43B7"/>
    <w:rsid w:val="000C4FBE"/>
    <w:rsid w:val="000C552C"/>
    <w:rsid w:val="000D3DE1"/>
    <w:rsid w:val="000D4E2C"/>
    <w:rsid w:val="000D6476"/>
    <w:rsid w:val="000E00FC"/>
    <w:rsid w:val="000E031A"/>
    <w:rsid w:val="000E1091"/>
    <w:rsid w:val="000E3EF9"/>
    <w:rsid w:val="000F53C3"/>
    <w:rsid w:val="000F6329"/>
    <w:rsid w:val="00103A3E"/>
    <w:rsid w:val="00104780"/>
    <w:rsid w:val="00113C1C"/>
    <w:rsid w:val="00115751"/>
    <w:rsid w:val="00116A40"/>
    <w:rsid w:val="00122CE2"/>
    <w:rsid w:val="001247A9"/>
    <w:rsid w:val="00126B42"/>
    <w:rsid w:val="00127AF7"/>
    <w:rsid w:val="00127D63"/>
    <w:rsid w:val="0013609F"/>
    <w:rsid w:val="00145193"/>
    <w:rsid w:val="00151EC2"/>
    <w:rsid w:val="001530C6"/>
    <w:rsid w:val="0015482F"/>
    <w:rsid w:val="00155B85"/>
    <w:rsid w:val="0015637F"/>
    <w:rsid w:val="00174570"/>
    <w:rsid w:val="001842A9"/>
    <w:rsid w:val="00184BF5"/>
    <w:rsid w:val="001864AB"/>
    <w:rsid w:val="00187369"/>
    <w:rsid w:val="00190286"/>
    <w:rsid w:val="00192F77"/>
    <w:rsid w:val="001A1720"/>
    <w:rsid w:val="001A21FE"/>
    <w:rsid w:val="001A749C"/>
    <w:rsid w:val="001B0A5D"/>
    <w:rsid w:val="001B31BF"/>
    <w:rsid w:val="001C11C6"/>
    <w:rsid w:val="001C22FC"/>
    <w:rsid w:val="001C3C9B"/>
    <w:rsid w:val="001D0665"/>
    <w:rsid w:val="001D7E34"/>
    <w:rsid w:val="001E3AE8"/>
    <w:rsid w:val="001E431F"/>
    <w:rsid w:val="001F2829"/>
    <w:rsid w:val="001F3810"/>
    <w:rsid w:val="002030AE"/>
    <w:rsid w:val="002078EE"/>
    <w:rsid w:val="00211B0D"/>
    <w:rsid w:val="00213A6C"/>
    <w:rsid w:val="0021414A"/>
    <w:rsid w:val="0021619F"/>
    <w:rsid w:val="00217284"/>
    <w:rsid w:val="00217507"/>
    <w:rsid w:val="00217765"/>
    <w:rsid w:val="0021793A"/>
    <w:rsid w:val="0022137A"/>
    <w:rsid w:val="00224183"/>
    <w:rsid w:val="00230270"/>
    <w:rsid w:val="002339E8"/>
    <w:rsid w:val="002372E5"/>
    <w:rsid w:val="00240204"/>
    <w:rsid w:val="0024153E"/>
    <w:rsid w:val="002538D8"/>
    <w:rsid w:val="002549B4"/>
    <w:rsid w:val="00263A3C"/>
    <w:rsid w:val="00264A75"/>
    <w:rsid w:val="00267AC8"/>
    <w:rsid w:val="00272FB1"/>
    <w:rsid w:val="0027300C"/>
    <w:rsid w:val="00275CC0"/>
    <w:rsid w:val="00275F84"/>
    <w:rsid w:val="00280D84"/>
    <w:rsid w:val="00281A2C"/>
    <w:rsid w:val="0028471C"/>
    <w:rsid w:val="0028540B"/>
    <w:rsid w:val="00292913"/>
    <w:rsid w:val="002A3400"/>
    <w:rsid w:val="002A7563"/>
    <w:rsid w:val="002B4B5F"/>
    <w:rsid w:val="002B535F"/>
    <w:rsid w:val="002B5E6F"/>
    <w:rsid w:val="002B75E5"/>
    <w:rsid w:val="002C1048"/>
    <w:rsid w:val="002C156E"/>
    <w:rsid w:val="002C435D"/>
    <w:rsid w:val="002C43CF"/>
    <w:rsid w:val="002C5210"/>
    <w:rsid w:val="002D0A3B"/>
    <w:rsid w:val="002D5788"/>
    <w:rsid w:val="002E2877"/>
    <w:rsid w:val="002E7890"/>
    <w:rsid w:val="002F3793"/>
    <w:rsid w:val="002F3FA1"/>
    <w:rsid w:val="002F4044"/>
    <w:rsid w:val="002F4C0A"/>
    <w:rsid w:val="002F63A1"/>
    <w:rsid w:val="002F6BDC"/>
    <w:rsid w:val="002F7E42"/>
    <w:rsid w:val="00301026"/>
    <w:rsid w:val="00305B2B"/>
    <w:rsid w:val="0030786A"/>
    <w:rsid w:val="00307979"/>
    <w:rsid w:val="003145D3"/>
    <w:rsid w:val="003169AE"/>
    <w:rsid w:val="00322866"/>
    <w:rsid w:val="00332F4D"/>
    <w:rsid w:val="003342C4"/>
    <w:rsid w:val="00342D22"/>
    <w:rsid w:val="00352043"/>
    <w:rsid w:val="003554D2"/>
    <w:rsid w:val="00357F9A"/>
    <w:rsid w:val="00366B2B"/>
    <w:rsid w:val="00371FAA"/>
    <w:rsid w:val="003839DD"/>
    <w:rsid w:val="00390C8F"/>
    <w:rsid w:val="0039105B"/>
    <w:rsid w:val="0039210C"/>
    <w:rsid w:val="003A0E56"/>
    <w:rsid w:val="003A4329"/>
    <w:rsid w:val="003B15FC"/>
    <w:rsid w:val="003B6C58"/>
    <w:rsid w:val="003B7A16"/>
    <w:rsid w:val="003C0715"/>
    <w:rsid w:val="003C0C7D"/>
    <w:rsid w:val="003C3251"/>
    <w:rsid w:val="003C7CE7"/>
    <w:rsid w:val="003E2933"/>
    <w:rsid w:val="003F1E89"/>
    <w:rsid w:val="003F2990"/>
    <w:rsid w:val="003F3D58"/>
    <w:rsid w:val="003F5198"/>
    <w:rsid w:val="003F7406"/>
    <w:rsid w:val="003F783F"/>
    <w:rsid w:val="004020FB"/>
    <w:rsid w:val="00404701"/>
    <w:rsid w:val="004200C5"/>
    <w:rsid w:val="00420DFA"/>
    <w:rsid w:val="00422969"/>
    <w:rsid w:val="00427C97"/>
    <w:rsid w:val="004333C5"/>
    <w:rsid w:val="0043757D"/>
    <w:rsid w:val="00444E7D"/>
    <w:rsid w:val="00445CBD"/>
    <w:rsid w:val="00445E3D"/>
    <w:rsid w:val="004512E7"/>
    <w:rsid w:val="00451EC1"/>
    <w:rsid w:val="00453E85"/>
    <w:rsid w:val="004548B1"/>
    <w:rsid w:val="004558AE"/>
    <w:rsid w:val="004568A6"/>
    <w:rsid w:val="00470E0F"/>
    <w:rsid w:val="004716E3"/>
    <w:rsid w:val="004746DC"/>
    <w:rsid w:val="004765C5"/>
    <w:rsid w:val="00483686"/>
    <w:rsid w:val="00486390"/>
    <w:rsid w:val="00491758"/>
    <w:rsid w:val="00495C24"/>
    <w:rsid w:val="00497E4E"/>
    <w:rsid w:val="004A4318"/>
    <w:rsid w:val="004A53B4"/>
    <w:rsid w:val="004A68F6"/>
    <w:rsid w:val="004B11A1"/>
    <w:rsid w:val="004C0B56"/>
    <w:rsid w:val="004C1166"/>
    <w:rsid w:val="004C241F"/>
    <w:rsid w:val="004C2802"/>
    <w:rsid w:val="004C617D"/>
    <w:rsid w:val="004D0C2D"/>
    <w:rsid w:val="004D18A6"/>
    <w:rsid w:val="004D25C1"/>
    <w:rsid w:val="004D3805"/>
    <w:rsid w:val="004D6106"/>
    <w:rsid w:val="004E0666"/>
    <w:rsid w:val="004E3352"/>
    <w:rsid w:val="004E3C63"/>
    <w:rsid w:val="004E528F"/>
    <w:rsid w:val="004E77BA"/>
    <w:rsid w:val="004F1C4C"/>
    <w:rsid w:val="004F77A3"/>
    <w:rsid w:val="0050022E"/>
    <w:rsid w:val="00500E38"/>
    <w:rsid w:val="00501389"/>
    <w:rsid w:val="00507CCE"/>
    <w:rsid w:val="005105AC"/>
    <w:rsid w:val="0051252E"/>
    <w:rsid w:val="005137F8"/>
    <w:rsid w:val="00513AF9"/>
    <w:rsid w:val="00515641"/>
    <w:rsid w:val="005225A9"/>
    <w:rsid w:val="00525FD1"/>
    <w:rsid w:val="00530829"/>
    <w:rsid w:val="005324D6"/>
    <w:rsid w:val="00537CAB"/>
    <w:rsid w:val="005501C9"/>
    <w:rsid w:val="0056144E"/>
    <w:rsid w:val="00563CFF"/>
    <w:rsid w:val="005647DA"/>
    <w:rsid w:val="00565D02"/>
    <w:rsid w:val="00565EDF"/>
    <w:rsid w:val="0056616F"/>
    <w:rsid w:val="00570C5E"/>
    <w:rsid w:val="0057250F"/>
    <w:rsid w:val="00573308"/>
    <w:rsid w:val="0058054A"/>
    <w:rsid w:val="00580D4C"/>
    <w:rsid w:val="0058429A"/>
    <w:rsid w:val="005864E0"/>
    <w:rsid w:val="005A282C"/>
    <w:rsid w:val="005A319A"/>
    <w:rsid w:val="005A613B"/>
    <w:rsid w:val="005A634C"/>
    <w:rsid w:val="005C180F"/>
    <w:rsid w:val="005D7B12"/>
    <w:rsid w:val="005E2517"/>
    <w:rsid w:val="005E4BFD"/>
    <w:rsid w:val="00600A22"/>
    <w:rsid w:val="00601CD1"/>
    <w:rsid w:val="00607B8C"/>
    <w:rsid w:val="00615F7D"/>
    <w:rsid w:val="00623848"/>
    <w:rsid w:val="00624C65"/>
    <w:rsid w:val="0062509A"/>
    <w:rsid w:val="006278FC"/>
    <w:rsid w:val="00635395"/>
    <w:rsid w:val="00647BCE"/>
    <w:rsid w:val="0065406F"/>
    <w:rsid w:val="00654F0C"/>
    <w:rsid w:val="00655F13"/>
    <w:rsid w:val="00663755"/>
    <w:rsid w:val="00672612"/>
    <w:rsid w:val="00673981"/>
    <w:rsid w:val="0067789A"/>
    <w:rsid w:val="00683E1F"/>
    <w:rsid w:val="00684AD0"/>
    <w:rsid w:val="00687344"/>
    <w:rsid w:val="00696CC6"/>
    <w:rsid w:val="006A385A"/>
    <w:rsid w:val="006A7B7D"/>
    <w:rsid w:val="006B66C3"/>
    <w:rsid w:val="006B78B9"/>
    <w:rsid w:val="006C5A8F"/>
    <w:rsid w:val="006C63E6"/>
    <w:rsid w:val="006D76A2"/>
    <w:rsid w:val="006E1CBB"/>
    <w:rsid w:val="006F453D"/>
    <w:rsid w:val="006F6574"/>
    <w:rsid w:val="007030EC"/>
    <w:rsid w:val="007048FF"/>
    <w:rsid w:val="007053E0"/>
    <w:rsid w:val="00713D29"/>
    <w:rsid w:val="00716493"/>
    <w:rsid w:val="00717E76"/>
    <w:rsid w:val="00727563"/>
    <w:rsid w:val="0073081C"/>
    <w:rsid w:val="007322F4"/>
    <w:rsid w:val="0074582B"/>
    <w:rsid w:val="007458AA"/>
    <w:rsid w:val="00745A67"/>
    <w:rsid w:val="0075073C"/>
    <w:rsid w:val="007536ED"/>
    <w:rsid w:val="007573A7"/>
    <w:rsid w:val="00760F9B"/>
    <w:rsid w:val="0076283A"/>
    <w:rsid w:val="00763473"/>
    <w:rsid w:val="00764077"/>
    <w:rsid w:val="00765A21"/>
    <w:rsid w:val="00770EC6"/>
    <w:rsid w:val="0077194E"/>
    <w:rsid w:val="00775AC5"/>
    <w:rsid w:val="00780C5B"/>
    <w:rsid w:val="00784259"/>
    <w:rsid w:val="00786DD4"/>
    <w:rsid w:val="007910BF"/>
    <w:rsid w:val="007A2107"/>
    <w:rsid w:val="007A7FF5"/>
    <w:rsid w:val="007B5E47"/>
    <w:rsid w:val="007C2448"/>
    <w:rsid w:val="007D06DC"/>
    <w:rsid w:val="007D6874"/>
    <w:rsid w:val="007E33B5"/>
    <w:rsid w:val="007E6DCB"/>
    <w:rsid w:val="007F2236"/>
    <w:rsid w:val="007F46E4"/>
    <w:rsid w:val="007F4FFD"/>
    <w:rsid w:val="007F6B14"/>
    <w:rsid w:val="00801C5D"/>
    <w:rsid w:val="008042FB"/>
    <w:rsid w:val="00810579"/>
    <w:rsid w:val="00816C5F"/>
    <w:rsid w:val="00821826"/>
    <w:rsid w:val="0082240B"/>
    <w:rsid w:val="00823245"/>
    <w:rsid w:val="0083651D"/>
    <w:rsid w:val="00836A41"/>
    <w:rsid w:val="008378A6"/>
    <w:rsid w:val="00852AB3"/>
    <w:rsid w:val="00860131"/>
    <w:rsid w:val="00860468"/>
    <w:rsid w:val="008610FB"/>
    <w:rsid w:val="00862913"/>
    <w:rsid w:val="00862DE5"/>
    <w:rsid w:val="00871D21"/>
    <w:rsid w:val="00873677"/>
    <w:rsid w:val="0088398B"/>
    <w:rsid w:val="008929BC"/>
    <w:rsid w:val="00895852"/>
    <w:rsid w:val="00897355"/>
    <w:rsid w:val="008A077E"/>
    <w:rsid w:val="008A4F9D"/>
    <w:rsid w:val="008A53F5"/>
    <w:rsid w:val="008B0960"/>
    <w:rsid w:val="008B0A63"/>
    <w:rsid w:val="008E1790"/>
    <w:rsid w:val="008E1905"/>
    <w:rsid w:val="008E1CF1"/>
    <w:rsid w:val="008F2013"/>
    <w:rsid w:val="008F3C41"/>
    <w:rsid w:val="00902A09"/>
    <w:rsid w:val="00903C8F"/>
    <w:rsid w:val="00904ABE"/>
    <w:rsid w:val="0091122C"/>
    <w:rsid w:val="009143AB"/>
    <w:rsid w:val="0092428A"/>
    <w:rsid w:val="00926D47"/>
    <w:rsid w:val="00933D7D"/>
    <w:rsid w:val="009350A4"/>
    <w:rsid w:val="009357B7"/>
    <w:rsid w:val="00942D51"/>
    <w:rsid w:val="00943FD7"/>
    <w:rsid w:val="0094515E"/>
    <w:rsid w:val="009463C7"/>
    <w:rsid w:val="009531ED"/>
    <w:rsid w:val="00955E15"/>
    <w:rsid w:val="009565DB"/>
    <w:rsid w:val="009657FF"/>
    <w:rsid w:val="0097004D"/>
    <w:rsid w:val="0097286B"/>
    <w:rsid w:val="00976592"/>
    <w:rsid w:val="00985540"/>
    <w:rsid w:val="009A16B6"/>
    <w:rsid w:val="009A35B1"/>
    <w:rsid w:val="009A4CFC"/>
    <w:rsid w:val="009A5C3E"/>
    <w:rsid w:val="009A7F0B"/>
    <w:rsid w:val="009B287A"/>
    <w:rsid w:val="009C1B7C"/>
    <w:rsid w:val="009C2445"/>
    <w:rsid w:val="009C6ACC"/>
    <w:rsid w:val="009C6F75"/>
    <w:rsid w:val="009D2950"/>
    <w:rsid w:val="009D2AD7"/>
    <w:rsid w:val="009D2B86"/>
    <w:rsid w:val="009D3CFA"/>
    <w:rsid w:val="009D5417"/>
    <w:rsid w:val="009E218C"/>
    <w:rsid w:val="009F6384"/>
    <w:rsid w:val="00A0343E"/>
    <w:rsid w:val="00A04260"/>
    <w:rsid w:val="00A07EA7"/>
    <w:rsid w:val="00A12B69"/>
    <w:rsid w:val="00A1395F"/>
    <w:rsid w:val="00A155D0"/>
    <w:rsid w:val="00A32DD9"/>
    <w:rsid w:val="00A3595C"/>
    <w:rsid w:val="00A35B5E"/>
    <w:rsid w:val="00A35C66"/>
    <w:rsid w:val="00A363B5"/>
    <w:rsid w:val="00A3659F"/>
    <w:rsid w:val="00A403D0"/>
    <w:rsid w:val="00A42F1F"/>
    <w:rsid w:val="00A43A63"/>
    <w:rsid w:val="00A43CED"/>
    <w:rsid w:val="00A44609"/>
    <w:rsid w:val="00A46982"/>
    <w:rsid w:val="00A51D76"/>
    <w:rsid w:val="00A52A07"/>
    <w:rsid w:val="00A5403C"/>
    <w:rsid w:val="00A559B5"/>
    <w:rsid w:val="00A63B5E"/>
    <w:rsid w:val="00A7264B"/>
    <w:rsid w:val="00A82F97"/>
    <w:rsid w:val="00A90E63"/>
    <w:rsid w:val="00A918EB"/>
    <w:rsid w:val="00A94DB1"/>
    <w:rsid w:val="00A96921"/>
    <w:rsid w:val="00A96954"/>
    <w:rsid w:val="00AA09CA"/>
    <w:rsid w:val="00AA39F8"/>
    <w:rsid w:val="00AA58AC"/>
    <w:rsid w:val="00AB3435"/>
    <w:rsid w:val="00AB4320"/>
    <w:rsid w:val="00AC03C3"/>
    <w:rsid w:val="00AD0817"/>
    <w:rsid w:val="00AD356B"/>
    <w:rsid w:val="00AD3FA7"/>
    <w:rsid w:val="00AE2037"/>
    <w:rsid w:val="00AE3D66"/>
    <w:rsid w:val="00AE6805"/>
    <w:rsid w:val="00AE6D3C"/>
    <w:rsid w:val="00AE725B"/>
    <w:rsid w:val="00AF4F66"/>
    <w:rsid w:val="00AF62C2"/>
    <w:rsid w:val="00B14E33"/>
    <w:rsid w:val="00B2080D"/>
    <w:rsid w:val="00B27CC8"/>
    <w:rsid w:val="00B32EC2"/>
    <w:rsid w:val="00B33617"/>
    <w:rsid w:val="00B452F7"/>
    <w:rsid w:val="00B479CE"/>
    <w:rsid w:val="00B55536"/>
    <w:rsid w:val="00B55B8D"/>
    <w:rsid w:val="00B66C17"/>
    <w:rsid w:val="00B66D1D"/>
    <w:rsid w:val="00B72235"/>
    <w:rsid w:val="00B74593"/>
    <w:rsid w:val="00B83509"/>
    <w:rsid w:val="00B84AB0"/>
    <w:rsid w:val="00B93A5E"/>
    <w:rsid w:val="00B94CD5"/>
    <w:rsid w:val="00B9552E"/>
    <w:rsid w:val="00BA0138"/>
    <w:rsid w:val="00BA0F45"/>
    <w:rsid w:val="00BA2EC7"/>
    <w:rsid w:val="00BA368B"/>
    <w:rsid w:val="00BA3B87"/>
    <w:rsid w:val="00BB346E"/>
    <w:rsid w:val="00BB37D3"/>
    <w:rsid w:val="00BD0B85"/>
    <w:rsid w:val="00BD178C"/>
    <w:rsid w:val="00BD52E1"/>
    <w:rsid w:val="00BD6115"/>
    <w:rsid w:val="00BD6A70"/>
    <w:rsid w:val="00BE2605"/>
    <w:rsid w:val="00BE5354"/>
    <w:rsid w:val="00BE580B"/>
    <w:rsid w:val="00C0103F"/>
    <w:rsid w:val="00C11E70"/>
    <w:rsid w:val="00C13CD6"/>
    <w:rsid w:val="00C1412E"/>
    <w:rsid w:val="00C165E4"/>
    <w:rsid w:val="00C17FA6"/>
    <w:rsid w:val="00C22C0C"/>
    <w:rsid w:val="00C253BC"/>
    <w:rsid w:val="00C25F0C"/>
    <w:rsid w:val="00C36818"/>
    <w:rsid w:val="00C465A4"/>
    <w:rsid w:val="00C473FB"/>
    <w:rsid w:val="00C62755"/>
    <w:rsid w:val="00C71CE3"/>
    <w:rsid w:val="00C73A6A"/>
    <w:rsid w:val="00C74490"/>
    <w:rsid w:val="00C76C2A"/>
    <w:rsid w:val="00C8485C"/>
    <w:rsid w:val="00C85F68"/>
    <w:rsid w:val="00C91173"/>
    <w:rsid w:val="00C93A6F"/>
    <w:rsid w:val="00C95847"/>
    <w:rsid w:val="00CB6667"/>
    <w:rsid w:val="00CC1262"/>
    <w:rsid w:val="00CC3019"/>
    <w:rsid w:val="00CD1003"/>
    <w:rsid w:val="00CE041C"/>
    <w:rsid w:val="00CE5C14"/>
    <w:rsid w:val="00CE7697"/>
    <w:rsid w:val="00CF298C"/>
    <w:rsid w:val="00CF447F"/>
    <w:rsid w:val="00CF70E0"/>
    <w:rsid w:val="00D03066"/>
    <w:rsid w:val="00D0492E"/>
    <w:rsid w:val="00D04AA6"/>
    <w:rsid w:val="00D07692"/>
    <w:rsid w:val="00D07981"/>
    <w:rsid w:val="00D17A59"/>
    <w:rsid w:val="00D20518"/>
    <w:rsid w:val="00D225D5"/>
    <w:rsid w:val="00D264A3"/>
    <w:rsid w:val="00D31BC2"/>
    <w:rsid w:val="00D36D01"/>
    <w:rsid w:val="00D37311"/>
    <w:rsid w:val="00D40DA3"/>
    <w:rsid w:val="00D434CA"/>
    <w:rsid w:val="00D43C24"/>
    <w:rsid w:val="00D44AAC"/>
    <w:rsid w:val="00D46176"/>
    <w:rsid w:val="00D4754F"/>
    <w:rsid w:val="00D51159"/>
    <w:rsid w:val="00D51391"/>
    <w:rsid w:val="00D52165"/>
    <w:rsid w:val="00D528FF"/>
    <w:rsid w:val="00D55747"/>
    <w:rsid w:val="00D5579C"/>
    <w:rsid w:val="00D56745"/>
    <w:rsid w:val="00D61E20"/>
    <w:rsid w:val="00D66C53"/>
    <w:rsid w:val="00D67A77"/>
    <w:rsid w:val="00D71967"/>
    <w:rsid w:val="00D7635D"/>
    <w:rsid w:val="00D81B02"/>
    <w:rsid w:val="00D84B6A"/>
    <w:rsid w:val="00D859CE"/>
    <w:rsid w:val="00D87678"/>
    <w:rsid w:val="00D876E0"/>
    <w:rsid w:val="00D9166B"/>
    <w:rsid w:val="00DA0A66"/>
    <w:rsid w:val="00DA0F04"/>
    <w:rsid w:val="00DA1947"/>
    <w:rsid w:val="00DA5DD6"/>
    <w:rsid w:val="00DA69C5"/>
    <w:rsid w:val="00DC0165"/>
    <w:rsid w:val="00DC07D0"/>
    <w:rsid w:val="00DC69C6"/>
    <w:rsid w:val="00DD09E4"/>
    <w:rsid w:val="00DE038F"/>
    <w:rsid w:val="00DF4BA1"/>
    <w:rsid w:val="00E06268"/>
    <w:rsid w:val="00E21E8E"/>
    <w:rsid w:val="00E22AAB"/>
    <w:rsid w:val="00E30B10"/>
    <w:rsid w:val="00E31B29"/>
    <w:rsid w:val="00E32652"/>
    <w:rsid w:val="00E374D4"/>
    <w:rsid w:val="00E561F3"/>
    <w:rsid w:val="00E66E14"/>
    <w:rsid w:val="00E71268"/>
    <w:rsid w:val="00E73A23"/>
    <w:rsid w:val="00E8012C"/>
    <w:rsid w:val="00E80612"/>
    <w:rsid w:val="00E80D63"/>
    <w:rsid w:val="00E912B4"/>
    <w:rsid w:val="00E93D2E"/>
    <w:rsid w:val="00EA0F7B"/>
    <w:rsid w:val="00EA5B18"/>
    <w:rsid w:val="00EB12CF"/>
    <w:rsid w:val="00EB6393"/>
    <w:rsid w:val="00EB6ECF"/>
    <w:rsid w:val="00EC794D"/>
    <w:rsid w:val="00ED58E0"/>
    <w:rsid w:val="00ED5E40"/>
    <w:rsid w:val="00EE28F8"/>
    <w:rsid w:val="00EE65F5"/>
    <w:rsid w:val="00EE67D4"/>
    <w:rsid w:val="00EF073B"/>
    <w:rsid w:val="00EF265C"/>
    <w:rsid w:val="00EF3803"/>
    <w:rsid w:val="00F00154"/>
    <w:rsid w:val="00F008BF"/>
    <w:rsid w:val="00F02D38"/>
    <w:rsid w:val="00F23C9B"/>
    <w:rsid w:val="00F24C63"/>
    <w:rsid w:val="00F36595"/>
    <w:rsid w:val="00F52659"/>
    <w:rsid w:val="00F572AC"/>
    <w:rsid w:val="00F57B5B"/>
    <w:rsid w:val="00F6096D"/>
    <w:rsid w:val="00F67083"/>
    <w:rsid w:val="00F73165"/>
    <w:rsid w:val="00F7461E"/>
    <w:rsid w:val="00F77CCE"/>
    <w:rsid w:val="00F823EA"/>
    <w:rsid w:val="00F83C48"/>
    <w:rsid w:val="00F856D0"/>
    <w:rsid w:val="00F947A2"/>
    <w:rsid w:val="00FA0041"/>
    <w:rsid w:val="00FA1528"/>
    <w:rsid w:val="00FA76F2"/>
    <w:rsid w:val="00FB37E4"/>
    <w:rsid w:val="00FC1ECC"/>
    <w:rsid w:val="00FC73B9"/>
    <w:rsid w:val="00FC7A13"/>
    <w:rsid w:val="00FE12D8"/>
    <w:rsid w:val="00FE6BB9"/>
    <w:rsid w:val="00FE7A48"/>
    <w:rsid w:val="00FF1B69"/>
    <w:rsid w:val="00FF36E4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C4FBE"/>
    <w:rPr>
      <w:sz w:val="24"/>
      <w:szCs w:val="24"/>
    </w:rPr>
  </w:style>
  <w:style w:type="paragraph" w:styleId="Nadpis1">
    <w:name w:val="heading 1"/>
    <w:basedOn w:val="Normln"/>
    <w:next w:val="Normln"/>
    <w:qFormat/>
    <w:rsid w:val="00EA5B18"/>
    <w:pPr>
      <w:keepNext/>
      <w:numPr>
        <w:numId w:val="5"/>
      </w:numPr>
      <w:tabs>
        <w:tab w:val="clear" w:pos="397"/>
        <w:tab w:val="num" w:pos="1440"/>
      </w:tabs>
      <w:ind w:left="3540"/>
      <w:jc w:val="center"/>
      <w:outlineLvl w:val="0"/>
    </w:pPr>
    <w:rPr>
      <w:rFonts w:ascii="Arial" w:hAnsi="Arial"/>
      <w:b/>
      <w:i/>
      <w:sz w:val="32"/>
      <w:szCs w:val="20"/>
    </w:rPr>
  </w:style>
  <w:style w:type="paragraph" w:styleId="Nadpis2">
    <w:name w:val="heading 2"/>
    <w:basedOn w:val="Normln"/>
    <w:next w:val="Normln"/>
    <w:qFormat/>
    <w:rsid w:val="00EA5B18"/>
    <w:pPr>
      <w:keepNext/>
      <w:numPr>
        <w:ilvl w:val="1"/>
        <w:numId w:val="5"/>
      </w:numPr>
      <w:tabs>
        <w:tab w:val="clear" w:pos="1440"/>
        <w:tab w:val="num" w:pos="284"/>
      </w:tabs>
      <w:ind w:left="284" w:firstLine="0"/>
      <w:jc w:val="center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qFormat/>
    <w:rsid w:val="00EA5B18"/>
    <w:pPr>
      <w:keepNext/>
      <w:numPr>
        <w:ilvl w:val="2"/>
        <w:numId w:val="5"/>
      </w:numPr>
      <w:tabs>
        <w:tab w:val="clear" w:pos="2160"/>
        <w:tab w:val="num" w:pos="720"/>
      </w:tabs>
      <w:ind w:left="720" w:hanging="432"/>
      <w:jc w:val="center"/>
      <w:outlineLvl w:val="2"/>
    </w:pPr>
    <w:rPr>
      <w:rFonts w:ascii="Arial" w:hAnsi="Arial"/>
      <w:b/>
      <w:szCs w:val="20"/>
    </w:rPr>
  </w:style>
  <w:style w:type="paragraph" w:styleId="Nadpis4">
    <w:name w:val="heading 4"/>
    <w:basedOn w:val="Normln"/>
    <w:next w:val="Normln"/>
    <w:qFormat/>
    <w:rsid w:val="00EA5B18"/>
    <w:pPr>
      <w:keepNext/>
      <w:numPr>
        <w:ilvl w:val="3"/>
        <w:numId w:val="5"/>
      </w:numPr>
      <w:tabs>
        <w:tab w:val="clear" w:pos="2880"/>
        <w:tab w:val="num" w:pos="864"/>
      </w:tabs>
      <w:ind w:left="864" w:hanging="144"/>
      <w:outlineLvl w:val="3"/>
    </w:pPr>
    <w:rPr>
      <w:rFonts w:ascii="Arial" w:hAnsi="Arial"/>
      <w:szCs w:val="20"/>
    </w:rPr>
  </w:style>
  <w:style w:type="paragraph" w:styleId="Nadpis5">
    <w:name w:val="heading 5"/>
    <w:basedOn w:val="Normln"/>
    <w:next w:val="Normln"/>
    <w:qFormat/>
    <w:rsid w:val="00EA5B18"/>
    <w:pPr>
      <w:keepNext/>
      <w:numPr>
        <w:ilvl w:val="4"/>
        <w:numId w:val="5"/>
      </w:numPr>
      <w:tabs>
        <w:tab w:val="clear" w:pos="3600"/>
        <w:tab w:val="num" w:pos="1008"/>
      </w:tabs>
      <w:ind w:left="1008" w:hanging="432"/>
      <w:jc w:val="both"/>
      <w:outlineLvl w:val="4"/>
    </w:pPr>
    <w:rPr>
      <w:rFonts w:ascii="Arial" w:hAnsi="Arial"/>
      <w:bCs/>
      <w:szCs w:val="20"/>
    </w:rPr>
  </w:style>
  <w:style w:type="paragraph" w:styleId="Nadpis6">
    <w:name w:val="heading 6"/>
    <w:basedOn w:val="Normln"/>
    <w:next w:val="Normln"/>
    <w:qFormat/>
    <w:rsid w:val="00EA5B18"/>
    <w:pPr>
      <w:keepNext/>
      <w:numPr>
        <w:ilvl w:val="5"/>
        <w:numId w:val="5"/>
      </w:numPr>
      <w:tabs>
        <w:tab w:val="clear" w:pos="4320"/>
        <w:tab w:val="num" w:pos="1152"/>
      </w:tabs>
      <w:ind w:left="1152" w:hanging="432"/>
      <w:outlineLvl w:val="5"/>
    </w:pPr>
    <w:rPr>
      <w:b/>
      <w:szCs w:val="20"/>
    </w:rPr>
  </w:style>
  <w:style w:type="paragraph" w:styleId="Nadpis7">
    <w:name w:val="heading 7"/>
    <w:basedOn w:val="Normln"/>
    <w:next w:val="Normln"/>
    <w:qFormat/>
    <w:rsid w:val="00EA5B18"/>
    <w:pPr>
      <w:numPr>
        <w:ilvl w:val="6"/>
        <w:numId w:val="5"/>
      </w:numPr>
      <w:tabs>
        <w:tab w:val="clear" w:pos="5040"/>
        <w:tab w:val="num" w:pos="1296"/>
      </w:tabs>
      <w:spacing w:before="240" w:after="60"/>
      <w:ind w:left="1296" w:hanging="288"/>
      <w:outlineLvl w:val="6"/>
    </w:pPr>
  </w:style>
  <w:style w:type="paragraph" w:styleId="Nadpis8">
    <w:name w:val="heading 8"/>
    <w:basedOn w:val="Normln"/>
    <w:next w:val="Normln"/>
    <w:qFormat/>
    <w:rsid w:val="00EA5B18"/>
    <w:pPr>
      <w:numPr>
        <w:ilvl w:val="7"/>
        <w:numId w:val="5"/>
      </w:numPr>
      <w:tabs>
        <w:tab w:val="clear" w:pos="5760"/>
        <w:tab w:val="num" w:pos="1440"/>
      </w:tabs>
      <w:spacing w:before="240" w:after="60"/>
      <w:ind w:left="1440" w:hanging="432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EA5B18"/>
    <w:pPr>
      <w:numPr>
        <w:ilvl w:val="8"/>
        <w:numId w:val="5"/>
      </w:numPr>
      <w:tabs>
        <w:tab w:val="clear" w:pos="6480"/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rsid w:val="00A3659F"/>
    <w:pPr>
      <w:jc w:val="both"/>
    </w:pPr>
    <w:rPr>
      <w:rFonts w:ascii="Arial" w:hAnsi="Arial" w:cs="Arial"/>
      <w:sz w:val="22"/>
      <w:szCs w:val="20"/>
    </w:rPr>
  </w:style>
  <w:style w:type="paragraph" w:styleId="Zkladntextodsazen3">
    <w:name w:val="Body Text Indent 3"/>
    <w:basedOn w:val="Normln"/>
    <w:rsid w:val="00F6096D"/>
    <w:pPr>
      <w:spacing w:after="120"/>
      <w:ind w:left="283"/>
      <w:jc w:val="both"/>
    </w:pPr>
    <w:rPr>
      <w:sz w:val="16"/>
      <w:szCs w:val="16"/>
    </w:rPr>
  </w:style>
  <w:style w:type="paragraph" w:styleId="Zkladntext">
    <w:name w:val="Body Text"/>
    <w:basedOn w:val="Normln"/>
    <w:link w:val="ZkladntextChar"/>
    <w:rsid w:val="00D225D5"/>
    <w:pPr>
      <w:spacing w:after="120"/>
    </w:pPr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D225D5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Prosttext">
    <w:name w:val="Plain Text"/>
    <w:basedOn w:val="Normln"/>
    <w:rsid w:val="00D225D5"/>
    <w:rPr>
      <w:rFonts w:ascii="Courier New" w:hAnsi="Courier New" w:cs="Arial Unicode MS"/>
      <w:sz w:val="20"/>
      <w:szCs w:val="20"/>
    </w:rPr>
  </w:style>
  <w:style w:type="paragraph" w:customStyle="1" w:styleId="CharCharCharCharCharChar">
    <w:name w:val="Char Char Char Char Char Char"/>
    <w:basedOn w:val="Normln"/>
    <w:semiHidden/>
    <w:rsid w:val="000E1091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customStyle="1" w:styleId="Normln0">
    <w:name w:val="Normální~"/>
    <w:basedOn w:val="Normln"/>
    <w:rsid w:val="001D0665"/>
    <w:pPr>
      <w:widowControl w:val="0"/>
    </w:pPr>
    <w:rPr>
      <w:noProof/>
      <w:szCs w:val="20"/>
    </w:rPr>
  </w:style>
  <w:style w:type="paragraph" w:customStyle="1" w:styleId="CharCharCharChar">
    <w:name w:val="Char Char Char Char"/>
    <w:basedOn w:val="Normln"/>
    <w:semiHidden/>
    <w:rsid w:val="00EE67D4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Zkladntext2">
    <w:name w:val="Body Text 2"/>
    <w:basedOn w:val="Normln"/>
    <w:rsid w:val="00AE2037"/>
    <w:pPr>
      <w:spacing w:after="120" w:line="480" w:lineRule="auto"/>
    </w:pPr>
  </w:style>
  <w:style w:type="numbering" w:customStyle="1" w:styleId="StylSoD">
    <w:name w:val="Styl SoD"/>
    <w:basedOn w:val="Bezseznamu"/>
    <w:rsid w:val="00EA5B18"/>
    <w:pPr>
      <w:numPr>
        <w:numId w:val="6"/>
      </w:numPr>
    </w:pPr>
  </w:style>
  <w:style w:type="paragraph" w:styleId="Bezmezer">
    <w:name w:val="No Spacing"/>
    <w:link w:val="BezmezerChar"/>
    <w:qFormat/>
    <w:rsid w:val="008378A6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8378A6"/>
    <w:rPr>
      <w:rFonts w:ascii="Calibri" w:eastAsia="Calibri" w:hAnsi="Calibri"/>
      <w:sz w:val="22"/>
      <w:szCs w:val="22"/>
      <w:lang w:val="cs-CZ" w:eastAsia="en-US" w:bidi="ar-SA"/>
    </w:rPr>
  </w:style>
  <w:style w:type="paragraph" w:styleId="Zhlav">
    <w:name w:val="header"/>
    <w:basedOn w:val="Normln"/>
    <w:rsid w:val="009A35B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35B1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95C24"/>
    <w:rPr>
      <w:sz w:val="16"/>
      <w:szCs w:val="16"/>
    </w:rPr>
  </w:style>
  <w:style w:type="paragraph" w:styleId="Textkomente">
    <w:name w:val="annotation text"/>
    <w:basedOn w:val="Normln"/>
    <w:semiHidden/>
    <w:rsid w:val="00495C2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95C24"/>
    <w:rPr>
      <w:b/>
      <w:bCs/>
    </w:rPr>
  </w:style>
  <w:style w:type="paragraph" w:styleId="Textbubliny">
    <w:name w:val="Balloon Text"/>
    <w:basedOn w:val="Normln"/>
    <w:semiHidden/>
    <w:rsid w:val="00495C24"/>
    <w:rPr>
      <w:rFonts w:ascii="Tahoma" w:hAnsi="Tahoma" w:cs="Tahoma"/>
      <w:sz w:val="16"/>
      <w:szCs w:val="16"/>
    </w:rPr>
  </w:style>
  <w:style w:type="paragraph" w:customStyle="1" w:styleId="Normln1">
    <w:name w:val="Normální~~~~~"/>
    <w:basedOn w:val="Normln"/>
    <w:rsid w:val="005A282C"/>
    <w:pPr>
      <w:widowControl w:val="0"/>
      <w:spacing w:line="288" w:lineRule="auto"/>
    </w:pPr>
    <w:rPr>
      <w:sz w:val="20"/>
      <w:szCs w:val="20"/>
    </w:rPr>
  </w:style>
  <w:style w:type="paragraph" w:customStyle="1" w:styleId="Normln2">
    <w:name w:val="Normální~~"/>
    <w:basedOn w:val="Normln"/>
    <w:rsid w:val="005A282C"/>
    <w:pPr>
      <w:widowControl w:val="0"/>
      <w:spacing w:line="288" w:lineRule="auto"/>
    </w:pPr>
    <w:rPr>
      <w:szCs w:val="20"/>
    </w:rPr>
  </w:style>
  <w:style w:type="paragraph" w:styleId="Obsah2">
    <w:name w:val="toc 2"/>
    <w:basedOn w:val="Normln"/>
    <w:next w:val="Normln"/>
    <w:autoRedefine/>
    <w:semiHidden/>
    <w:rsid w:val="00760F9B"/>
    <w:pPr>
      <w:tabs>
        <w:tab w:val="left" w:pos="1260"/>
        <w:tab w:val="right" w:leader="dot" w:pos="9062"/>
      </w:tabs>
      <w:spacing w:line="360" w:lineRule="exact"/>
      <w:ind w:left="539"/>
    </w:pPr>
    <w:rPr>
      <w:rFonts w:ascii="Tahoma" w:hAnsi="Tahoma"/>
      <w:i/>
      <w:sz w:val="20"/>
    </w:rPr>
  </w:style>
  <w:style w:type="paragraph" w:styleId="Normlnweb">
    <w:name w:val="Normal (Web)"/>
    <w:basedOn w:val="Normln"/>
    <w:rsid w:val="00081684"/>
    <w:pPr>
      <w:spacing w:before="100" w:beforeAutospacing="1" w:after="100" w:afterAutospacing="1"/>
    </w:pPr>
  </w:style>
  <w:style w:type="paragraph" w:customStyle="1" w:styleId="CharCharCharCharCharChar1CharCharCharChar">
    <w:name w:val="Char Char Char Char Char Char1 Char Char Char Char"/>
    <w:basedOn w:val="Normln"/>
    <w:semiHidden/>
    <w:rsid w:val="00A52A07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654F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E580B"/>
    <w:pPr>
      <w:ind w:left="720"/>
      <w:contextualSpacing/>
    </w:pPr>
  </w:style>
  <w:style w:type="character" w:customStyle="1" w:styleId="Zkladntext3Char">
    <w:name w:val="Základní text 3 Char"/>
    <w:basedOn w:val="Standardnpsmoodstavce"/>
    <w:link w:val="Zkladntext3"/>
    <w:rsid w:val="00BD52E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77EF8D-B840-4597-BE51-8CA9A7D46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7</Pages>
  <Words>3267</Words>
  <Characters>19277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22500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Vlastnik</dc:creator>
  <cp:lastModifiedBy>Moltaš Martin</cp:lastModifiedBy>
  <cp:revision>61</cp:revision>
  <cp:lastPrinted>2011-03-09T08:30:00Z</cp:lastPrinted>
  <dcterms:created xsi:type="dcterms:W3CDTF">2015-03-11T10:14:00Z</dcterms:created>
  <dcterms:modified xsi:type="dcterms:W3CDTF">2023-09-26T12:36:00Z</dcterms:modified>
</cp:coreProperties>
</file>