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77C1AB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4F18FFFF" w14:textId="1E1B0B5C" w:rsidR="00AD1518" w:rsidRDefault="00A9133C" w:rsidP="00A9133C">
      <w:pPr>
        <w:jc w:val="both"/>
        <w:rPr>
          <w:szCs w:val="24"/>
        </w:rPr>
      </w:pPr>
      <w:r w:rsidRPr="00B664DE">
        <w:rPr>
          <w:szCs w:val="24"/>
        </w:rPr>
        <w:t xml:space="preserve">Predmetom zákazky je dodanie </w:t>
      </w:r>
      <w:proofErr w:type="spellStart"/>
      <w:r w:rsidR="00025BF6" w:rsidRPr="00400DAC">
        <w:rPr>
          <w:rFonts w:cstheme="minorHAnsi"/>
        </w:rPr>
        <w:t>dodanie</w:t>
      </w:r>
      <w:proofErr w:type="spellEnd"/>
      <w:r w:rsidR="00025BF6" w:rsidRPr="00400DAC">
        <w:rPr>
          <w:rFonts w:cstheme="minorHAnsi"/>
        </w:rPr>
        <w:t xml:space="preserve"> tovaru, konkrétne rozmrazovacieho prostriedku na báze chloridu </w:t>
      </w:r>
      <w:proofErr w:type="spellStart"/>
      <w:r w:rsidR="00025BF6" w:rsidRPr="00400DAC">
        <w:rPr>
          <w:rFonts w:cstheme="minorHAnsi"/>
        </w:rPr>
        <w:t>horečnatého</w:t>
      </w:r>
      <w:proofErr w:type="spellEnd"/>
      <w:r w:rsidR="00025BF6" w:rsidRPr="00400DAC">
        <w:rPr>
          <w:rFonts w:cstheme="minorHAnsi"/>
        </w:rPr>
        <w:t xml:space="preserve"> </w:t>
      </w:r>
      <w:r w:rsidR="00025BF6" w:rsidRPr="00400DAC">
        <w:rPr>
          <w:rFonts w:eastAsia="Arial" w:cstheme="minorHAnsi"/>
          <w:bCs/>
        </w:rPr>
        <w:t>(MgCl</w:t>
      </w:r>
      <w:r w:rsidR="00025BF6" w:rsidRPr="00400DAC">
        <w:rPr>
          <w:rFonts w:eastAsia="Arial" w:cstheme="minorHAnsi"/>
          <w:bCs/>
          <w:vertAlign w:val="subscript"/>
        </w:rPr>
        <w:t>2</w:t>
      </w:r>
      <w:r w:rsidR="00025BF6" w:rsidRPr="00400DAC">
        <w:rPr>
          <w:rFonts w:eastAsia="Arial" w:cstheme="minorHAnsi"/>
          <w:bCs/>
        </w:rPr>
        <w:t xml:space="preserve">) v tuhej forme, baleného v „Big </w:t>
      </w:r>
      <w:proofErr w:type="spellStart"/>
      <w:r w:rsidR="00025BF6" w:rsidRPr="00400DAC">
        <w:rPr>
          <w:rFonts w:eastAsia="Arial" w:cstheme="minorHAnsi"/>
          <w:bCs/>
        </w:rPr>
        <w:t>bag</w:t>
      </w:r>
      <w:proofErr w:type="spellEnd"/>
      <w:r w:rsidR="00025BF6" w:rsidRPr="00400DAC">
        <w:rPr>
          <w:rFonts w:eastAsia="Arial" w:cstheme="minorHAnsi"/>
          <w:bCs/>
        </w:rPr>
        <w:t>“ balenia</w:t>
      </w:r>
      <w:r w:rsidR="00025BF6">
        <w:rPr>
          <w:rFonts w:eastAsia="Arial" w:cstheme="minorHAnsi"/>
          <w:bCs/>
        </w:rPr>
        <w:t>ch</w:t>
      </w:r>
      <w:r w:rsidR="00025BF6" w:rsidRPr="00400DAC">
        <w:rPr>
          <w:rFonts w:eastAsia="Arial" w:cstheme="minorHAnsi"/>
          <w:bCs/>
        </w:rPr>
        <w:t xml:space="preserve"> o hmotnosti 1 tona, s účinnosťou rozmrazovania – 34° C a menej</w:t>
      </w:r>
      <w:r w:rsidR="00025BF6" w:rsidRPr="00400DAC">
        <w:rPr>
          <w:rFonts w:cstheme="minorHAnsi"/>
        </w:rPr>
        <w:t>, ktorý bude využívaný pri výkone zimnej údržby cestných komunikácii II. a II</w:t>
      </w:r>
      <w:r w:rsidR="000F685C">
        <w:rPr>
          <w:rFonts w:cstheme="minorHAnsi"/>
        </w:rPr>
        <w:t>I</w:t>
      </w:r>
      <w:r w:rsidR="00025BF6" w:rsidRPr="00400DAC">
        <w:rPr>
          <w:rFonts w:cstheme="minorHAnsi"/>
        </w:rPr>
        <w:t xml:space="preserve">. triedy v rámci Banskobystrického kraja </w:t>
      </w:r>
      <w:r w:rsidRPr="00B664DE">
        <w:rPr>
          <w:szCs w:val="24"/>
        </w:rPr>
        <w:t>vrátane jej dopravy  s vyložením tovaru z dopravných prostriedkov na miesta určenia, ktorými sú jedn</w:t>
      </w:r>
      <w:r w:rsidR="00253AD8">
        <w:rPr>
          <w:szCs w:val="24"/>
        </w:rPr>
        <w:t>otlivé strediská verejného obstarávateľa</w:t>
      </w:r>
      <w:r w:rsidR="0074690B">
        <w:rPr>
          <w:szCs w:val="24"/>
        </w:rPr>
        <w:t>, teda skládky posypových materiálov</w:t>
      </w:r>
      <w:r w:rsidRPr="00B664DE">
        <w:rPr>
          <w:szCs w:val="24"/>
        </w:rPr>
        <w:t xml:space="preserve"> </w:t>
      </w:r>
      <w:r w:rsidR="00EF713D">
        <w:rPr>
          <w:szCs w:val="24"/>
        </w:rPr>
        <w:t xml:space="preserve">(viď príloha č. 2 Zmluvy - </w:t>
      </w:r>
      <w:r w:rsidR="00EF713D">
        <w:rPr>
          <w:rFonts w:cstheme="minorHAnsi"/>
        </w:rPr>
        <w:t>príloh</w:t>
      </w:r>
      <w:r w:rsidR="000F685C">
        <w:rPr>
          <w:rFonts w:cstheme="minorHAnsi"/>
        </w:rPr>
        <w:t>a</w:t>
      </w:r>
      <w:r w:rsidR="00EF713D">
        <w:rPr>
          <w:rFonts w:cstheme="minorHAnsi"/>
        </w:rPr>
        <w:t xml:space="preserve"> č. 4 súťažných podkladov - Zmluvné množstvo</w:t>
      </w:r>
      <w:r w:rsidR="00EF713D">
        <w:rPr>
          <w:szCs w:val="24"/>
        </w:rPr>
        <w:t xml:space="preserve">) </w:t>
      </w:r>
      <w:r w:rsidRPr="00B664DE">
        <w:rPr>
          <w:szCs w:val="24"/>
        </w:rPr>
        <w:t xml:space="preserve">na obdobie zimnej sezóny </w:t>
      </w:r>
      <w:r w:rsidR="00A87981" w:rsidRPr="00B664DE">
        <w:rPr>
          <w:szCs w:val="24"/>
        </w:rPr>
        <w:t>20</w:t>
      </w:r>
      <w:r w:rsidR="00A87981">
        <w:rPr>
          <w:szCs w:val="24"/>
        </w:rPr>
        <w:t>23</w:t>
      </w:r>
      <w:r w:rsidRPr="00B664DE">
        <w:rPr>
          <w:szCs w:val="24"/>
        </w:rPr>
        <w:t>/</w:t>
      </w:r>
      <w:r w:rsidR="00A87981" w:rsidRPr="00B664DE">
        <w:rPr>
          <w:szCs w:val="24"/>
        </w:rPr>
        <w:t>202</w:t>
      </w:r>
      <w:r w:rsidR="00A87981">
        <w:rPr>
          <w:szCs w:val="24"/>
        </w:rPr>
        <w:t>4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</w:t>
      </w:r>
      <w:r w:rsidR="003648AC" w:rsidRPr="00B664DE">
        <w:rPr>
          <w:b/>
          <w:szCs w:val="24"/>
        </w:rPr>
        <w:t>202</w:t>
      </w:r>
      <w:r w:rsidR="003648AC">
        <w:rPr>
          <w:b/>
          <w:szCs w:val="24"/>
        </w:rPr>
        <w:t>4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</w:t>
      </w:r>
      <w:r w:rsidR="00A87981" w:rsidRPr="00B664DE">
        <w:rPr>
          <w:szCs w:val="24"/>
        </w:rPr>
        <w:t>odber</w:t>
      </w:r>
      <w:r w:rsidR="00A87981">
        <w:rPr>
          <w:szCs w:val="24"/>
        </w:rPr>
        <w:t xml:space="preserve"> </w:t>
      </w:r>
      <w:r w:rsidRPr="00B664DE">
        <w:rPr>
          <w:szCs w:val="24"/>
        </w:rPr>
        <w:t xml:space="preserve">za uvedené obdobie je </w:t>
      </w:r>
      <w:r w:rsidR="00A5667E">
        <w:rPr>
          <w:b/>
          <w:szCs w:val="24"/>
        </w:rPr>
        <w:t xml:space="preserve">168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14:paraId="7B1238DC" w14:textId="77777777" w:rsidR="00025BF6" w:rsidRPr="00025BF6" w:rsidRDefault="00025BF6" w:rsidP="00A9133C">
      <w:pPr>
        <w:jc w:val="both"/>
        <w:rPr>
          <w:b/>
          <w:bCs/>
          <w:szCs w:val="24"/>
        </w:rPr>
      </w:pPr>
    </w:p>
    <w:p w14:paraId="0D21B19B" w14:textId="77777777" w:rsidR="00E02EA6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1EDAF0D6" w14:textId="0E8F77DB" w:rsidR="00025BF6" w:rsidRPr="00025BF6" w:rsidRDefault="00025BF6" w:rsidP="00025BF6">
      <w:pPr>
        <w:spacing w:line="288" w:lineRule="auto"/>
        <w:ind w:left="284"/>
        <w:jc w:val="both"/>
        <w:rPr>
          <w:rFonts w:cstheme="minorHAnsi"/>
        </w:rPr>
      </w:pPr>
      <w:r w:rsidRPr="00025BF6">
        <w:rPr>
          <w:rFonts w:cstheme="minorHAnsi"/>
        </w:rPr>
        <w:t xml:space="preserve">Rozmrazovací prostriedok na báze chloridu </w:t>
      </w:r>
      <w:proofErr w:type="spellStart"/>
      <w:r w:rsidRPr="00025BF6">
        <w:rPr>
          <w:rFonts w:cstheme="minorHAnsi"/>
        </w:rPr>
        <w:t>horečnatého</w:t>
      </w:r>
      <w:proofErr w:type="spellEnd"/>
      <w:r w:rsidRPr="00025BF6">
        <w:rPr>
          <w:rFonts w:cstheme="minorHAnsi"/>
        </w:rPr>
        <w:t xml:space="preserve"> </w:t>
      </w:r>
      <w:r w:rsidRPr="00025BF6">
        <w:rPr>
          <w:rFonts w:eastAsia="Arial" w:cstheme="minorHAnsi"/>
          <w:bCs/>
        </w:rPr>
        <w:t>(MgCl</w:t>
      </w:r>
      <w:r w:rsidRPr="00025BF6">
        <w:rPr>
          <w:rFonts w:eastAsia="Arial" w:cstheme="minorHAnsi"/>
          <w:bCs/>
          <w:vertAlign w:val="subscript"/>
        </w:rPr>
        <w:t>2</w:t>
      </w:r>
      <w:r w:rsidRPr="00025BF6">
        <w:rPr>
          <w:rFonts w:eastAsia="Arial" w:cstheme="minorHAnsi"/>
          <w:bCs/>
        </w:rPr>
        <w:t xml:space="preserve">) v tuhej forme, baleného v „Big </w:t>
      </w:r>
      <w:proofErr w:type="spellStart"/>
      <w:r w:rsidRPr="00025BF6">
        <w:rPr>
          <w:rFonts w:eastAsia="Arial" w:cstheme="minorHAnsi"/>
          <w:bCs/>
        </w:rPr>
        <w:t>bag</w:t>
      </w:r>
      <w:proofErr w:type="spellEnd"/>
      <w:r w:rsidRPr="00025BF6">
        <w:rPr>
          <w:rFonts w:eastAsia="Arial" w:cstheme="minorHAnsi"/>
          <w:bCs/>
        </w:rPr>
        <w:t>“ baleniach o hmotnosti 1 tona,  s účinnosťou rozmrazovania – 34° C a menej</w:t>
      </w:r>
      <w:r w:rsidRPr="00B664DE" w:rsidDel="00025BF6">
        <w:t xml:space="preserve"> </w:t>
      </w:r>
      <w:r w:rsidRPr="00B664DE">
        <w:t xml:space="preserve">, </w:t>
      </w:r>
      <w:r w:rsidRPr="00025BF6">
        <w:rPr>
          <w:rFonts w:cstheme="minorHAnsi"/>
        </w:rPr>
        <w:t xml:space="preserve">musí spĺňať všetky minimálne a maximálne parametre definované v Technických podmienkach (TP </w:t>
      </w:r>
      <w:r w:rsidR="00A5667E">
        <w:rPr>
          <w:rFonts w:cstheme="minorHAnsi"/>
        </w:rPr>
        <w:t>039</w:t>
      </w:r>
      <w:r w:rsidRPr="00025BF6">
        <w:rPr>
          <w:rFonts w:cstheme="minorHAnsi"/>
        </w:rPr>
        <w:t>) – Používanie posypových materiálov</w:t>
      </w:r>
      <w:r w:rsidR="00A5667E">
        <w:rPr>
          <w:rFonts w:cstheme="minorHAnsi"/>
        </w:rPr>
        <w:t xml:space="preserve"> na zimnú údržbu pozemných komunikácií</w:t>
      </w:r>
      <w:r w:rsidRPr="00025BF6">
        <w:rPr>
          <w:rFonts w:cstheme="minorHAnsi"/>
        </w:rPr>
        <w:t xml:space="preserve"> vydaných Ministerstvom dopravy</w:t>
      </w:r>
      <w:r w:rsidR="00A5667E">
        <w:rPr>
          <w:rFonts w:cstheme="minorHAnsi"/>
        </w:rPr>
        <w:t xml:space="preserve"> a výstavby SR,</w:t>
      </w:r>
      <w:r w:rsidRPr="00025BF6">
        <w:rPr>
          <w:rFonts w:cstheme="minorHAnsi"/>
        </w:rPr>
        <w:t xml:space="preserve"> sekcia cestnej dopravy a pozemných komunikácií účinných od </w:t>
      </w:r>
      <w:r w:rsidR="00A5667E">
        <w:rPr>
          <w:rFonts w:cstheme="minorHAnsi"/>
        </w:rPr>
        <w:t>0</w:t>
      </w:r>
      <w:r w:rsidR="000F685C">
        <w:rPr>
          <w:rFonts w:cstheme="minorHAnsi"/>
        </w:rPr>
        <w:t>1</w:t>
      </w:r>
      <w:r w:rsidRPr="00025BF6">
        <w:rPr>
          <w:rFonts w:cstheme="minorHAnsi"/>
        </w:rPr>
        <w:t>.0</w:t>
      </w:r>
      <w:r w:rsidR="00A5667E">
        <w:rPr>
          <w:rFonts w:cstheme="minorHAnsi"/>
        </w:rPr>
        <w:t>7</w:t>
      </w:r>
      <w:r w:rsidRPr="00025BF6">
        <w:rPr>
          <w:rFonts w:cstheme="minorHAnsi"/>
        </w:rPr>
        <w:t>.20</w:t>
      </w:r>
      <w:r w:rsidR="00A5667E">
        <w:rPr>
          <w:rFonts w:cstheme="minorHAnsi"/>
        </w:rPr>
        <w:t>22</w:t>
      </w:r>
      <w:r w:rsidRPr="00025BF6">
        <w:rPr>
          <w:rFonts w:cstheme="minorHAnsi"/>
        </w:rPr>
        <w:t xml:space="preserve"> v nasledovnom rozsahu:</w:t>
      </w:r>
    </w:p>
    <w:p w14:paraId="73FC168B" w14:textId="77777777" w:rsidR="00025BF6" w:rsidRPr="00B664DE" w:rsidRDefault="00025BF6" w:rsidP="00682C2C">
      <w:pPr>
        <w:pStyle w:val="Default"/>
        <w:suppressAutoHyphens/>
        <w:autoSpaceDN/>
        <w:adjustRightInd/>
        <w:ind w:left="284"/>
        <w:jc w:val="both"/>
        <w:rPr>
          <w:rFonts w:eastAsia="Arial"/>
          <w:b/>
          <w:bCs/>
          <w:color w:val="auto"/>
          <w:sz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543"/>
      </w:tblGrid>
      <w:tr w:rsidR="00025BF6" w:rsidRPr="00400DAC" w14:paraId="12A205C0" w14:textId="77777777" w:rsidTr="00025BF6">
        <w:trPr>
          <w:jc w:val="center"/>
        </w:trPr>
        <w:tc>
          <w:tcPr>
            <w:tcW w:w="3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3B0D394" w14:textId="77777777" w:rsidR="00025BF6" w:rsidRPr="00400DAC" w:rsidRDefault="00025BF6" w:rsidP="00C87EFF">
            <w:pPr>
              <w:jc w:val="center"/>
              <w:rPr>
                <w:rFonts w:cstheme="minorHAnsi"/>
                <w:b/>
              </w:rPr>
            </w:pPr>
            <w:r w:rsidRPr="00400DAC">
              <w:rPr>
                <w:rFonts w:cstheme="minorHAnsi"/>
                <w:b/>
              </w:rPr>
              <w:t>Technické vlastnosti/Zloženie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01B18759" w14:textId="77777777" w:rsidR="00025BF6" w:rsidRPr="00400DAC" w:rsidRDefault="00025BF6" w:rsidP="00C87EFF">
            <w:pPr>
              <w:jc w:val="center"/>
              <w:rPr>
                <w:rFonts w:cstheme="minorHAnsi"/>
                <w:b/>
              </w:rPr>
            </w:pPr>
            <w:r w:rsidRPr="00400DAC">
              <w:rPr>
                <w:rFonts w:cstheme="minorHAnsi"/>
                <w:b/>
              </w:rPr>
              <w:t>Hodnota /charakteristika/ špecifikácia</w:t>
            </w:r>
          </w:p>
        </w:tc>
      </w:tr>
      <w:tr w:rsidR="00025BF6" w:rsidRPr="00400DAC" w14:paraId="1ABDDB43" w14:textId="77777777" w:rsidTr="00025BF6">
        <w:trPr>
          <w:jc w:val="center"/>
        </w:trPr>
        <w:tc>
          <w:tcPr>
            <w:tcW w:w="3823" w:type="dxa"/>
            <w:tcBorders>
              <w:top w:val="double" w:sz="4" w:space="0" w:color="auto"/>
              <w:left w:val="double" w:sz="4" w:space="0" w:color="auto"/>
            </w:tcBorders>
          </w:tcPr>
          <w:p w14:paraId="6CC354DE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Obsah MgCl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top w:val="double" w:sz="4" w:space="0" w:color="auto"/>
              <w:right w:val="double" w:sz="4" w:space="0" w:color="auto"/>
            </w:tcBorders>
          </w:tcPr>
          <w:p w14:paraId="1C9BA962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min. 46,50 %</w:t>
            </w:r>
          </w:p>
        </w:tc>
      </w:tr>
      <w:tr w:rsidR="00025BF6" w:rsidRPr="00400DAC" w14:paraId="44FDF7E6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009157D6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MgSO</w:t>
            </w:r>
            <w:r w:rsidRPr="00400DAC">
              <w:rPr>
                <w:rFonts w:cstheme="minorHAnsi"/>
                <w:vertAlign w:val="subscript"/>
              </w:rPr>
              <w:t>4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2E34C96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0,60 %</w:t>
            </w:r>
          </w:p>
        </w:tc>
      </w:tr>
      <w:tr w:rsidR="00025BF6" w:rsidRPr="00400DAC" w14:paraId="5A254303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5E1C1CF4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proofErr w:type="spellStart"/>
            <w:r w:rsidRPr="00400DAC">
              <w:rPr>
                <w:rFonts w:cstheme="minorHAnsi"/>
              </w:rPr>
              <w:t>KCl</w:t>
            </w:r>
            <w:proofErr w:type="spellEnd"/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78F93C7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0,80 %</w:t>
            </w:r>
          </w:p>
        </w:tc>
      </w:tr>
      <w:tr w:rsidR="00025BF6" w:rsidRPr="00400DAC" w14:paraId="04E8309E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62889E88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proofErr w:type="spellStart"/>
            <w:r w:rsidRPr="00400DAC">
              <w:rPr>
                <w:rFonts w:cstheme="minorHAnsi"/>
              </w:rPr>
              <w:t>NaCl</w:t>
            </w:r>
            <w:proofErr w:type="spellEnd"/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E36BC72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0,90 %</w:t>
            </w:r>
          </w:p>
        </w:tc>
      </w:tr>
      <w:tr w:rsidR="00025BF6" w:rsidRPr="00400DAC" w14:paraId="6B3FAF13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5A9DD0A6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CaCl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35A536F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0,10 %</w:t>
            </w:r>
          </w:p>
        </w:tc>
      </w:tr>
      <w:tr w:rsidR="00025BF6" w:rsidRPr="00400DAC" w14:paraId="7A9D9E0A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4B73C1C6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Účinnosť rozmrazovania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32DD9B5A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 xml:space="preserve">- 34 </w:t>
            </w:r>
            <w:proofErr w:type="spellStart"/>
            <w:r w:rsidRPr="00400DAC">
              <w:rPr>
                <w:rFonts w:cstheme="minorHAnsi"/>
                <w:vertAlign w:val="superscript"/>
              </w:rPr>
              <w:t>o</w:t>
            </w:r>
            <w:r w:rsidRPr="00400DAC">
              <w:rPr>
                <w:rFonts w:cstheme="minorHAnsi"/>
              </w:rPr>
              <w:t>C</w:t>
            </w:r>
            <w:proofErr w:type="spellEnd"/>
          </w:p>
        </w:tc>
      </w:tr>
      <w:tr w:rsidR="00025BF6" w:rsidRPr="00400DAC" w14:paraId="76B5EABD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  <w:bottom w:val="single" w:sz="4" w:space="0" w:color="auto"/>
            </w:tcBorders>
          </w:tcPr>
          <w:p w14:paraId="0BC4D761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proofErr w:type="spellStart"/>
            <w:r w:rsidRPr="00400DAC">
              <w:rPr>
                <w:rFonts w:cstheme="minorHAnsi"/>
              </w:rPr>
              <w:t>Granulometria</w:t>
            </w:r>
            <w:proofErr w:type="spellEnd"/>
            <w:r w:rsidRPr="00400DAC">
              <w:rPr>
                <w:rFonts w:cstheme="minorHAnsi"/>
              </w:rPr>
              <w:t xml:space="preserve">  MgCl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  <w:right w:val="double" w:sz="4" w:space="0" w:color="auto"/>
            </w:tcBorders>
          </w:tcPr>
          <w:p w14:paraId="19874D87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Šupiny v priemere do 15 mm hrúbky do 0,5 mm</w:t>
            </w:r>
          </w:p>
        </w:tc>
      </w:tr>
      <w:tr w:rsidR="00025BF6" w:rsidRPr="00400DAC" w14:paraId="610E01C9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  <w:bottom w:val="double" w:sz="4" w:space="0" w:color="auto"/>
            </w:tcBorders>
          </w:tcPr>
          <w:p w14:paraId="3BFB456E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Balenie</w:t>
            </w:r>
          </w:p>
        </w:tc>
        <w:tc>
          <w:tcPr>
            <w:tcW w:w="3543" w:type="dxa"/>
            <w:tcBorders>
              <w:bottom w:val="double" w:sz="4" w:space="0" w:color="auto"/>
              <w:right w:val="double" w:sz="4" w:space="0" w:color="auto"/>
            </w:tcBorders>
          </w:tcPr>
          <w:p w14:paraId="31A34EAD" w14:textId="25340D0B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 xml:space="preserve">1 tona v Big </w:t>
            </w:r>
            <w:proofErr w:type="spellStart"/>
            <w:r w:rsidRPr="00400DAC">
              <w:rPr>
                <w:rFonts w:cstheme="minorHAnsi"/>
              </w:rPr>
              <w:t>B</w:t>
            </w:r>
            <w:r>
              <w:rPr>
                <w:rFonts w:cstheme="minorHAnsi"/>
              </w:rPr>
              <w:t>a</w:t>
            </w:r>
            <w:r w:rsidRPr="00400DAC">
              <w:rPr>
                <w:rFonts w:cstheme="minorHAnsi"/>
              </w:rPr>
              <w:t>g</w:t>
            </w:r>
            <w:proofErr w:type="spellEnd"/>
            <w:r>
              <w:rPr>
                <w:rFonts w:cstheme="minorHAnsi"/>
              </w:rPr>
              <w:t>-</w:t>
            </w:r>
            <w:r w:rsidRPr="00400DAC">
              <w:rPr>
                <w:rFonts w:cstheme="minorHAnsi"/>
              </w:rPr>
              <w:t>u</w:t>
            </w:r>
          </w:p>
        </w:tc>
      </w:tr>
    </w:tbl>
    <w:p w14:paraId="512195F9" w14:textId="77777777"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14:paraId="00CF69C8" w14:textId="77777777" w:rsidR="003648AC" w:rsidRDefault="003648AC" w:rsidP="00E02EA6">
      <w:pPr>
        <w:pStyle w:val="Default"/>
        <w:jc w:val="both"/>
        <w:rPr>
          <w:sz w:val="22"/>
        </w:rPr>
      </w:pPr>
    </w:p>
    <w:p w14:paraId="6641E775" w14:textId="66D82E49" w:rsidR="006621FE" w:rsidRPr="00B664DE" w:rsidRDefault="006621FE" w:rsidP="00E02EA6">
      <w:pPr>
        <w:pStyle w:val="Default"/>
        <w:jc w:val="both"/>
        <w:rPr>
          <w:sz w:val="22"/>
        </w:rPr>
      </w:pPr>
    </w:p>
    <w:p w14:paraId="5CC06B8A" w14:textId="30F5BF36" w:rsidR="00F21B0E" w:rsidRPr="00682C2C" w:rsidRDefault="000F685C" w:rsidP="00682C2C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Verejný obstarávateľ </w:t>
      </w:r>
      <w:r w:rsidR="00F21B0E" w:rsidRPr="00682C2C">
        <w:rPr>
          <w:b/>
          <w:sz w:val="22"/>
          <w:szCs w:val="22"/>
        </w:rPr>
        <w:t>požaduje počas celej platnosti zmluvy minimálne:</w:t>
      </w:r>
    </w:p>
    <w:p w14:paraId="5CEA8325" w14:textId="35B652C7" w:rsidR="00F21B0E" w:rsidRPr="00682C2C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hd w:val="clear" w:color="auto" w:fill="auto"/>
        </w:rPr>
      </w:pPr>
      <w:r w:rsidRPr="00682C2C">
        <w:rPr>
          <w:rStyle w:val="CharStyle15"/>
          <w:rFonts w:ascii="Calibri" w:hAnsi="Calibri" w:cs="Calibri"/>
          <w:color w:val="000000"/>
        </w:rPr>
        <w:t xml:space="preserve">dodávať tovar - </w:t>
      </w:r>
      <w:r w:rsidR="00025BF6" w:rsidRPr="00682C2C">
        <w:rPr>
          <w:rFonts w:cstheme="minorHAnsi"/>
          <w:b/>
          <w:bCs/>
        </w:rPr>
        <w:t xml:space="preserve">Rozmrazovací prostriedok na báze chloridu </w:t>
      </w:r>
      <w:proofErr w:type="spellStart"/>
      <w:r w:rsidR="00025BF6" w:rsidRPr="00682C2C">
        <w:rPr>
          <w:rFonts w:cstheme="minorHAnsi"/>
          <w:b/>
          <w:bCs/>
        </w:rPr>
        <w:t>horečnatého</w:t>
      </w:r>
      <w:proofErr w:type="spellEnd"/>
      <w:r w:rsidR="00025BF6" w:rsidRPr="00682C2C">
        <w:rPr>
          <w:rFonts w:cstheme="minorHAnsi"/>
          <w:b/>
          <w:bCs/>
        </w:rPr>
        <w:t xml:space="preserve"> </w:t>
      </w:r>
      <w:r w:rsidR="00025BF6" w:rsidRPr="00682C2C">
        <w:rPr>
          <w:rFonts w:eastAsia="Arial" w:cstheme="minorHAnsi"/>
          <w:b/>
          <w:bCs/>
        </w:rPr>
        <w:t>(MgCl</w:t>
      </w:r>
      <w:r w:rsidR="00025BF6" w:rsidRPr="00682C2C">
        <w:rPr>
          <w:rFonts w:eastAsia="Arial" w:cstheme="minorHAnsi"/>
          <w:b/>
          <w:bCs/>
          <w:vertAlign w:val="subscript"/>
        </w:rPr>
        <w:t>2</w:t>
      </w:r>
      <w:r w:rsidR="00294799" w:rsidRPr="00682C2C">
        <w:rPr>
          <w:rFonts w:eastAsia="Arial" w:cstheme="minorHAnsi"/>
          <w:b/>
          <w:bCs/>
        </w:rPr>
        <w:t>)</w:t>
      </w:r>
      <w:r w:rsidR="00294799">
        <w:rPr>
          <w:rFonts w:eastAsia="Arial" w:cstheme="minorHAnsi"/>
          <w:b/>
          <w:bCs/>
        </w:rPr>
        <w:t xml:space="preserve"> </w:t>
      </w:r>
      <w:r w:rsidR="00025BF6" w:rsidRPr="00682C2C">
        <w:rPr>
          <w:rFonts w:eastAsia="Arial" w:cstheme="minorHAnsi"/>
          <w:b/>
          <w:bCs/>
        </w:rPr>
        <w:t xml:space="preserve">v tuhej forme, baleného v „Big </w:t>
      </w:r>
      <w:proofErr w:type="spellStart"/>
      <w:r w:rsidR="00025BF6" w:rsidRPr="00682C2C">
        <w:rPr>
          <w:rFonts w:eastAsia="Arial" w:cstheme="minorHAnsi"/>
          <w:b/>
          <w:bCs/>
        </w:rPr>
        <w:t>bag</w:t>
      </w:r>
      <w:proofErr w:type="spellEnd"/>
      <w:r w:rsidR="00025BF6" w:rsidRPr="00682C2C">
        <w:rPr>
          <w:rFonts w:eastAsia="Arial" w:cstheme="minorHAnsi"/>
          <w:b/>
          <w:bCs/>
        </w:rPr>
        <w:t>“ baleniach o hmotnosti 1 tona</w:t>
      </w:r>
      <w:r w:rsidR="00025BF6" w:rsidRPr="00682C2C">
        <w:rPr>
          <w:rFonts w:eastAsia="Arial" w:cstheme="minorHAnsi"/>
          <w:bCs/>
        </w:rPr>
        <w:t>,  s účinnosťou rozmrazovania – 34°C a menej</w:t>
      </w:r>
      <w:r w:rsidRPr="00682C2C">
        <w:rPr>
          <w:rStyle w:val="CharStyle15"/>
          <w:rFonts w:ascii="Calibri" w:hAnsi="Calibri" w:cs="Calibri"/>
          <w:color w:val="000000"/>
        </w:rPr>
        <w:t xml:space="preserve">, vrátane dopravy tovaru a vykládky tovaru na miesto určenia určené </w:t>
      </w:r>
      <w:r w:rsidR="000F685C">
        <w:rPr>
          <w:rStyle w:val="CharStyle15"/>
          <w:rFonts w:ascii="Calibri" w:hAnsi="Calibri" w:cs="Calibri"/>
          <w:color w:val="000000"/>
        </w:rPr>
        <w:t>verejným obstarávateľom</w:t>
      </w:r>
      <w:r w:rsidR="000F685C" w:rsidRPr="00682C2C">
        <w:rPr>
          <w:rStyle w:val="CharStyle15"/>
          <w:rFonts w:ascii="Calibri" w:hAnsi="Calibri" w:cs="Calibri"/>
          <w:color w:val="000000"/>
        </w:rPr>
        <w:t xml:space="preserve"> </w:t>
      </w:r>
      <w:r w:rsidRPr="00682C2C">
        <w:rPr>
          <w:rStyle w:val="CharStyle15"/>
          <w:rFonts w:ascii="Calibri" w:hAnsi="Calibri" w:cs="Calibri"/>
          <w:color w:val="000000"/>
        </w:rPr>
        <w:t>– strediská</w:t>
      </w:r>
      <w:r w:rsidR="000F685C">
        <w:rPr>
          <w:rStyle w:val="CharStyle15"/>
          <w:rFonts w:ascii="Calibri" w:hAnsi="Calibri" w:cs="Calibri"/>
          <w:color w:val="000000"/>
        </w:rPr>
        <w:t xml:space="preserve">, </w:t>
      </w:r>
      <w:proofErr w:type="spellStart"/>
      <w:r w:rsidR="000F685C">
        <w:rPr>
          <w:rStyle w:val="CharStyle15"/>
          <w:rFonts w:ascii="Calibri" w:hAnsi="Calibri" w:cs="Calibri"/>
          <w:color w:val="000000"/>
        </w:rPr>
        <w:t>resp</w:t>
      </w:r>
      <w:proofErr w:type="spellEnd"/>
      <w:r w:rsidR="000F685C">
        <w:rPr>
          <w:rStyle w:val="CharStyle15"/>
          <w:rFonts w:ascii="Calibri" w:hAnsi="Calibri" w:cs="Calibri"/>
          <w:color w:val="000000"/>
        </w:rPr>
        <w:t xml:space="preserve"> skládky posypových materiálov verejného obstarávateľa</w:t>
      </w:r>
      <w:r w:rsidRPr="00682C2C">
        <w:rPr>
          <w:rStyle w:val="CharStyle15"/>
          <w:rFonts w:ascii="Calibri" w:hAnsi="Calibri" w:cs="Calibri"/>
          <w:color w:val="000000"/>
        </w:rPr>
        <w:t xml:space="preserve"> na základe čiastkových objednávok,</w:t>
      </w:r>
    </w:p>
    <w:p w14:paraId="2BB5FF81" w14:textId="7E1329B3" w:rsidR="00F21B0E" w:rsidRPr="00424379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682C2C">
        <w:rPr>
          <w:rFonts w:cstheme="minorHAnsi"/>
        </w:rPr>
        <w:t xml:space="preserve">dodávať predmet zákazky v termínoch podľa </w:t>
      </w:r>
      <w:r w:rsidR="00AC7404" w:rsidRPr="00682C2C">
        <w:rPr>
          <w:rFonts w:cstheme="minorHAnsi"/>
        </w:rPr>
        <w:t>zmluvy</w:t>
      </w:r>
      <w:r w:rsidR="00DD467E">
        <w:rPr>
          <w:rFonts w:cstheme="minorHAnsi"/>
        </w:rPr>
        <w:t xml:space="preserve"> </w:t>
      </w:r>
      <w:r w:rsidR="000F685C">
        <w:rPr>
          <w:rFonts w:cstheme="minorHAnsi"/>
        </w:rPr>
        <w:t>a</w:t>
      </w:r>
      <w:r w:rsidR="00C36BE4" w:rsidRPr="00682C2C">
        <w:rPr>
          <w:rFonts w:cstheme="minorHAnsi"/>
        </w:rPr>
        <w:t xml:space="preserve"> </w:t>
      </w:r>
      <w:r w:rsidR="00AD2CA1">
        <w:rPr>
          <w:rFonts w:cstheme="minorHAnsi"/>
        </w:rPr>
        <w:t xml:space="preserve">prílohy č. </w:t>
      </w:r>
      <w:r w:rsidR="00EF713D">
        <w:rPr>
          <w:rFonts w:cstheme="minorHAnsi"/>
        </w:rPr>
        <w:t xml:space="preserve">4 súťažných podkladov </w:t>
      </w:r>
      <w:r w:rsidR="00AD2CA1">
        <w:rPr>
          <w:rFonts w:cstheme="minorHAnsi"/>
        </w:rPr>
        <w:t xml:space="preserve">- Zmluvné </w:t>
      </w:r>
      <w:r w:rsidR="00AD2CA1" w:rsidRPr="00424379">
        <w:rPr>
          <w:rFonts w:cstheme="minorHAnsi"/>
        </w:rPr>
        <w:t>množstvo,</w:t>
      </w:r>
    </w:p>
    <w:p w14:paraId="21D672D4" w14:textId="77777777" w:rsidR="00294799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1D288E">
        <w:rPr>
          <w:rFonts w:cstheme="minorHAnsi"/>
        </w:rPr>
        <w:t xml:space="preserve">predložiť </w:t>
      </w:r>
      <w:r w:rsidR="00DD467E">
        <w:rPr>
          <w:rFonts w:cstheme="minorHAnsi"/>
        </w:rPr>
        <w:t xml:space="preserve">v rámci poskytnutia riadnej súčinnosti potrebnej na uzavretie zmluvy </w:t>
      </w:r>
      <w:r w:rsidR="007D3918">
        <w:rPr>
          <w:rFonts w:cstheme="minorHAnsi"/>
        </w:rPr>
        <w:t xml:space="preserve">podľa bodu </w:t>
      </w:r>
      <w:r w:rsidR="00DD467E">
        <w:rPr>
          <w:rFonts w:cstheme="minorHAnsi"/>
        </w:rPr>
        <w:t>2.3</w:t>
      </w:r>
      <w:r w:rsidR="007D3918">
        <w:rPr>
          <w:rFonts w:cstheme="minorHAnsi"/>
        </w:rPr>
        <w:t xml:space="preserve"> SP</w:t>
      </w:r>
    </w:p>
    <w:p w14:paraId="74F4EFD3" w14:textId="77777777" w:rsidR="00294799" w:rsidRPr="00294799" w:rsidRDefault="00294799" w:rsidP="00294799">
      <w:pPr>
        <w:pStyle w:val="Odsekzoznamu"/>
        <w:numPr>
          <w:ilvl w:val="0"/>
          <w:numId w:val="2"/>
        </w:numPr>
        <w:ind w:left="709" w:hanging="283"/>
        <w:jc w:val="both"/>
        <w:rPr>
          <w:rFonts w:cstheme="minorHAnsi"/>
        </w:rPr>
      </w:pPr>
      <w:r w:rsidRPr="00294799">
        <w:rPr>
          <w:rFonts w:cstheme="minorHAnsi"/>
        </w:rPr>
        <w:t>Kartu bezpečnostných údajov v zmysle Nariadenia Komisie EÚ č. 830/2015, ktorým sa mení a dopĺňa nariadenie Európskeho parlamentu a Rady (ES) č. 1907/2006 o registrácii, hodnotení, autorizácii a obmedzovaní chemických látok (REACH) v slovenskom jazyku vzťahujúcu sa na predmet zákazky.</w:t>
      </w:r>
    </w:p>
    <w:p w14:paraId="0017C245" w14:textId="0A0C1D68" w:rsidR="00F21B0E" w:rsidRPr="00294799" w:rsidRDefault="00294799" w:rsidP="00294799">
      <w:pPr>
        <w:pStyle w:val="Odsekzoznamu"/>
        <w:numPr>
          <w:ilvl w:val="0"/>
          <w:numId w:val="2"/>
        </w:numPr>
        <w:ind w:left="709" w:hanging="283"/>
        <w:jc w:val="both"/>
        <w:rPr>
          <w:rFonts w:cstheme="minorHAnsi"/>
        </w:rPr>
      </w:pPr>
      <w:r w:rsidRPr="00294799">
        <w:rPr>
          <w:rFonts w:cstheme="minorHAnsi"/>
        </w:rPr>
        <w:t>Doklad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sectPr w:rsidR="00F21B0E" w:rsidRPr="00294799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6DE0" w14:textId="77777777" w:rsidR="00D90848" w:rsidRDefault="00D90848" w:rsidP="00B664DE">
      <w:pPr>
        <w:spacing w:after="0" w:line="240" w:lineRule="auto"/>
      </w:pPr>
      <w:r>
        <w:separator/>
      </w:r>
    </w:p>
  </w:endnote>
  <w:endnote w:type="continuationSeparator" w:id="0">
    <w:p w14:paraId="66D4C52F" w14:textId="77777777" w:rsidR="00D90848" w:rsidRDefault="00D90848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FAC6" w14:textId="77777777" w:rsidR="00D90848" w:rsidRDefault="00D90848" w:rsidP="00B664DE">
      <w:pPr>
        <w:spacing w:after="0" w:line="240" w:lineRule="auto"/>
      </w:pPr>
      <w:r>
        <w:separator/>
      </w:r>
    </w:p>
  </w:footnote>
  <w:footnote w:type="continuationSeparator" w:id="0">
    <w:p w14:paraId="0842BA43" w14:textId="77777777" w:rsidR="00D90848" w:rsidRDefault="00D90848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ABBE" w14:textId="6AB81BBC" w:rsidR="00B664DE" w:rsidRDefault="00D3564A">
    <w:pPr>
      <w:pStyle w:val="Hlavika"/>
      <w:rPr>
        <w:bCs/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</w:t>
    </w:r>
    <w:r w:rsidR="00C749A1">
      <w:rPr>
        <w:bCs/>
        <w:sz w:val="20"/>
      </w:rPr>
      <w:t>k SP</w:t>
    </w:r>
    <w:r w:rsidR="00B664DE" w:rsidRPr="00B664DE">
      <w:rPr>
        <w:bCs/>
        <w:sz w:val="20"/>
      </w:rPr>
      <w:t xml:space="preserve">  - Opis predmetu zákazky</w:t>
    </w:r>
    <w:r w:rsidR="00C749A1">
      <w:rPr>
        <w:bCs/>
        <w:sz w:val="20"/>
      </w:rPr>
      <w:t xml:space="preserve"> (špecifikácia)</w:t>
    </w:r>
  </w:p>
  <w:p w14:paraId="72C76E94" w14:textId="251208CC" w:rsidR="007C1BAE" w:rsidRPr="00B664DE" w:rsidRDefault="00816BC8">
    <w:pPr>
      <w:pStyle w:val="Hlavika"/>
      <w:rPr>
        <w:sz w:val="20"/>
      </w:rPr>
    </w:pPr>
    <w:r>
      <w:rPr>
        <w:bCs/>
        <w:sz w:val="20"/>
      </w:rPr>
      <w:t xml:space="preserve">K </w:t>
    </w:r>
    <w:r w:rsidR="007C1BAE">
      <w:rPr>
        <w:bCs/>
        <w:sz w:val="20"/>
      </w:rPr>
      <w:t>Výzv</w:t>
    </w:r>
    <w:r>
      <w:rPr>
        <w:bCs/>
        <w:sz w:val="20"/>
      </w:rPr>
      <w:t>e</w:t>
    </w:r>
    <w:r w:rsidR="007C1BAE">
      <w:rPr>
        <w:bCs/>
        <w:sz w:val="20"/>
      </w:rPr>
      <w:t xml:space="preserve"> č. </w:t>
    </w:r>
    <w:r w:rsidR="003648AC">
      <w:rPr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FC04590"/>
    <w:multiLevelType w:val="hybridMultilevel"/>
    <w:tmpl w:val="5B483F6C"/>
    <w:lvl w:ilvl="0" w:tplc="95EE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2"/>
  </w:num>
  <w:num w:numId="3" w16cid:durableId="89123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25BF6"/>
    <w:rsid w:val="000F685C"/>
    <w:rsid w:val="001B4AE5"/>
    <w:rsid w:val="001B6129"/>
    <w:rsid w:val="001D288E"/>
    <w:rsid w:val="002122D0"/>
    <w:rsid w:val="00253AD8"/>
    <w:rsid w:val="00294799"/>
    <w:rsid w:val="0033069E"/>
    <w:rsid w:val="00333ED3"/>
    <w:rsid w:val="003648AC"/>
    <w:rsid w:val="00424379"/>
    <w:rsid w:val="004F1201"/>
    <w:rsid w:val="004F22F7"/>
    <w:rsid w:val="00523F67"/>
    <w:rsid w:val="005B47A6"/>
    <w:rsid w:val="006034CA"/>
    <w:rsid w:val="006621FE"/>
    <w:rsid w:val="00682C2C"/>
    <w:rsid w:val="006F4A39"/>
    <w:rsid w:val="007031A9"/>
    <w:rsid w:val="0074690B"/>
    <w:rsid w:val="007479B6"/>
    <w:rsid w:val="007802C2"/>
    <w:rsid w:val="007C1026"/>
    <w:rsid w:val="007C1BAE"/>
    <w:rsid w:val="007C6B22"/>
    <w:rsid w:val="007D3918"/>
    <w:rsid w:val="00816BC8"/>
    <w:rsid w:val="008C2C8B"/>
    <w:rsid w:val="00961304"/>
    <w:rsid w:val="009F21CB"/>
    <w:rsid w:val="00A11CC3"/>
    <w:rsid w:val="00A5667E"/>
    <w:rsid w:val="00A642D0"/>
    <w:rsid w:val="00A65836"/>
    <w:rsid w:val="00A87981"/>
    <w:rsid w:val="00A9133C"/>
    <w:rsid w:val="00AC7404"/>
    <w:rsid w:val="00AD1518"/>
    <w:rsid w:val="00AD2CA1"/>
    <w:rsid w:val="00B21409"/>
    <w:rsid w:val="00B664DE"/>
    <w:rsid w:val="00B95DF8"/>
    <w:rsid w:val="00BB0629"/>
    <w:rsid w:val="00C36BE4"/>
    <w:rsid w:val="00C749A1"/>
    <w:rsid w:val="00C7673D"/>
    <w:rsid w:val="00C87283"/>
    <w:rsid w:val="00D06B80"/>
    <w:rsid w:val="00D3564A"/>
    <w:rsid w:val="00D90848"/>
    <w:rsid w:val="00D95872"/>
    <w:rsid w:val="00DD467E"/>
    <w:rsid w:val="00E02EA6"/>
    <w:rsid w:val="00E47239"/>
    <w:rsid w:val="00E54AF4"/>
    <w:rsid w:val="00EF713D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,body,Odsek zoznamu2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qFormat/>
    <w:rsid w:val="003648AC"/>
  </w:style>
  <w:style w:type="character" w:styleId="Odkaznakomentr">
    <w:name w:val="annotation reference"/>
    <w:basedOn w:val="Predvolenpsmoodseku"/>
    <w:uiPriority w:val="99"/>
    <w:semiHidden/>
    <w:unhideWhenUsed/>
    <w:rsid w:val="00D958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58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58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8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5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dcterms:created xsi:type="dcterms:W3CDTF">2023-09-26T11:39:00Z</dcterms:created>
  <dcterms:modified xsi:type="dcterms:W3CDTF">2023-09-26T14:01:00Z</dcterms:modified>
</cp:coreProperties>
</file>