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36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7823093D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4E4CFE" w:rsidRPr="004E4CFE">
        <w:rPr>
          <w:b/>
        </w:rPr>
        <w:t>Stroje do vinohradu</w:t>
      </w:r>
    </w:p>
    <w:p w14:paraId="5B56371B" w14:textId="77777777" w:rsidR="00071619" w:rsidRDefault="00071619" w:rsidP="00757D05">
      <w:pPr>
        <w:spacing w:after="0" w:line="240" w:lineRule="auto"/>
        <w:rPr>
          <w:b/>
        </w:rPr>
      </w:pPr>
    </w:p>
    <w:p w14:paraId="59D2239F" w14:textId="30474D8E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4E4CFE" w:rsidRPr="004E4CFE">
        <w:t>Predmetom zákazky je obstaranie strojov na obhospodarovanie vinohradov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10F8A271" w:rsidR="000302D2" w:rsidRPr="00F042DD" w:rsidRDefault="000302D2" w:rsidP="00A43F27">
            <w:bookmarkStart w:id="0" w:name="_Hlk100740131"/>
            <w:r w:rsidRPr="00F042DD">
              <w:t>1.</w:t>
            </w:r>
            <w:r w:rsidR="00FA746E">
              <w:t xml:space="preserve"> </w:t>
            </w:r>
            <w:r w:rsidR="00A43F27">
              <w:t xml:space="preserve">Nákup </w:t>
            </w:r>
            <w:r w:rsidR="004214E8" w:rsidRPr="004214E8">
              <w:t xml:space="preserve">strojov: </w:t>
            </w:r>
            <w:r w:rsidR="004E4CFE">
              <w:t xml:space="preserve">Postrekovací </w:t>
            </w:r>
            <w:proofErr w:type="spellStart"/>
            <w:r w:rsidR="004E4CFE">
              <w:t>dron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4E4CFE" w14:paraId="100300AA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53767E62" w14:textId="2B221851" w:rsidR="004E4CFE" w:rsidRPr="00F042DD" w:rsidRDefault="004E4CFE" w:rsidP="00A43F27">
            <w:r>
              <w:t>2. Nákup strojov: Zdvíhač letorastov</w:t>
            </w:r>
          </w:p>
        </w:tc>
        <w:tc>
          <w:tcPr>
            <w:tcW w:w="1276" w:type="dxa"/>
            <w:vMerge/>
            <w:vAlign w:val="center"/>
          </w:tcPr>
          <w:p w14:paraId="03DB6121" w14:textId="77777777" w:rsidR="004E4CFE" w:rsidRDefault="004E4CFE" w:rsidP="00E55070">
            <w:pPr>
              <w:jc w:val="center"/>
            </w:pPr>
          </w:p>
        </w:tc>
        <w:tc>
          <w:tcPr>
            <w:tcW w:w="734" w:type="dxa"/>
            <w:vAlign w:val="center"/>
          </w:tcPr>
          <w:p w14:paraId="1229D534" w14:textId="560BA54E" w:rsidR="004E4CFE" w:rsidRDefault="004E4CFE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69E4F7CA" w14:textId="77777777" w:rsidR="004E4CFE" w:rsidRDefault="004E4CFE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DA8C" w14:textId="77777777" w:rsidR="003B2433" w:rsidRDefault="003B2433" w:rsidP="008D27E1">
      <w:pPr>
        <w:spacing w:after="0" w:line="240" w:lineRule="auto"/>
      </w:pPr>
      <w:r>
        <w:separator/>
      </w:r>
    </w:p>
  </w:endnote>
  <w:endnote w:type="continuationSeparator" w:id="0">
    <w:p w14:paraId="1B10AE6F" w14:textId="77777777" w:rsidR="003B2433" w:rsidRDefault="003B243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F53C" w14:textId="77777777" w:rsidR="003B2433" w:rsidRDefault="003B2433" w:rsidP="008D27E1">
      <w:pPr>
        <w:spacing w:after="0" w:line="240" w:lineRule="auto"/>
      </w:pPr>
      <w:r>
        <w:separator/>
      </w:r>
    </w:p>
  </w:footnote>
  <w:footnote w:type="continuationSeparator" w:id="0">
    <w:p w14:paraId="115A2921" w14:textId="77777777" w:rsidR="003B2433" w:rsidRDefault="003B2433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643B"/>
    <w:rsid w:val="002B3639"/>
    <w:rsid w:val="002D3340"/>
    <w:rsid w:val="002E7E3C"/>
    <w:rsid w:val="003B2433"/>
    <w:rsid w:val="003E7D35"/>
    <w:rsid w:val="004214E8"/>
    <w:rsid w:val="0043750F"/>
    <w:rsid w:val="00441DFF"/>
    <w:rsid w:val="004507F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A4B46"/>
    <w:rsid w:val="006D6D67"/>
    <w:rsid w:val="00703306"/>
    <w:rsid w:val="007054EB"/>
    <w:rsid w:val="00757D05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41</cp:revision>
  <cp:lastPrinted>2023-04-29T15:13:00Z</cp:lastPrinted>
  <dcterms:created xsi:type="dcterms:W3CDTF">2022-04-13T09:06:00Z</dcterms:created>
  <dcterms:modified xsi:type="dcterms:W3CDTF">2023-09-21T18:59:00Z</dcterms:modified>
</cp:coreProperties>
</file>