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1078" w14:textId="7E2CDF6C" w:rsidR="007B7657" w:rsidRDefault="007B7657" w:rsidP="000960D8">
      <w:pPr>
        <w:spacing w:after="0" w:line="259" w:lineRule="auto"/>
        <w:ind w:left="0" w:right="11" w:firstLine="0"/>
        <w:jc w:val="center"/>
        <w:rPr>
          <w:rFonts w:ascii="Georgia" w:eastAsia="Arial" w:hAnsi="Georgia" w:cs="Arial"/>
          <w:b/>
          <w:color w:val="4B4B4B"/>
          <w:sz w:val="40"/>
        </w:rPr>
      </w:pPr>
      <w:r w:rsidRPr="00744659">
        <w:rPr>
          <w:rFonts w:ascii="Georgia" w:hAnsi="Georgia"/>
          <w:noProof/>
          <w:sz w:val="40"/>
        </w:rPr>
        <w:drawing>
          <wp:inline distT="0" distB="0" distL="0" distR="0" wp14:anchorId="1A842361" wp14:editId="5A4DFE81">
            <wp:extent cx="1290117" cy="542925"/>
            <wp:effectExtent l="0" t="0" r="5715" b="0"/>
            <wp:docPr id="1" name="Obrázok 1" descr="Slovenská poľnohospodárska univerzita v N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venská poľnohospodárska univerzita v Nit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188" cy="561051"/>
                    </a:xfrm>
                    <a:prstGeom prst="rect">
                      <a:avLst/>
                    </a:prstGeom>
                    <a:noFill/>
                    <a:ln>
                      <a:noFill/>
                    </a:ln>
                  </pic:spPr>
                </pic:pic>
              </a:graphicData>
            </a:graphic>
          </wp:inline>
        </w:drawing>
      </w:r>
    </w:p>
    <w:p w14:paraId="6A3B40AB" w14:textId="77777777" w:rsidR="007B7657" w:rsidRDefault="007B7657" w:rsidP="000960D8">
      <w:pPr>
        <w:spacing w:after="0" w:line="259" w:lineRule="auto"/>
        <w:ind w:left="0" w:right="11" w:firstLine="0"/>
        <w:jc w:val="center"/>
        <w:rPr>
          <w:rFonts w:ascii="Georgia" w:eastAsia="Arial" w:hAnsi="Georgia" w:cs="Arial"/>
          <w:b/>
          <w:color w:val="4B4B4B"/>
          <w:sz w:val="40"/>
        </w:rPr>
      </w:pPr>
    </w:p>
    <w:p w14:paraId="696603F1" w14:textId="20647311"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17275C91" w14:textId="0CBCF260" w:rsidR="00A30107" w:rsidRPr="00A30107" w:rsidRDefault="00A30107" w:rsidP="00A30107">
      <w:pPr>
        <w:pStyle w:val="Nadpis2"/>
        <w:ind w:left="0"/>
        <w:jc w:val="center"/>
        <w:rPr>
          <w:rFonts w:ascii="Georgia" w:hAnsi="Georgia"/>
          <w:color w:val="2F5496" w:themeColor="accent1" w:themeShade="BF"/>
        </w:rPr>
      </w:pPr>
      <w:r w:rsidRPr="00A30107">
        <w:rPr>
          <w:rFonts w:ascii="Georgia" w:hAnsi="Georgia"/>
          <w:color w:val="2F5496" w:themeColor="accent1" w:themeShade="BF"/>
        </w:rPr>
        <w:t>Výpočtová technika pre ÚAV FAPZ_12.10.2023</w:t>
      </w:r>
    </w:p>
    <w:p w14:paraId="078A2443" w14:textId="5B615267" w:rsidR="004F500A" w:rsidRPr="004F500A" w:rsidRDefault="004F500A" w:rsidP="004F500A">
      <w:pPr>
        <w:pStyle w:val="Nadpis2"/>
        <w:ind w:left="0"/>
        <w:jc w:val="center"/>
        <w:rPr>
          <w:rFonts w:ascii="Georgia" w:hAnsi="Georgia"/>
          <w:b w:val="0"/>
          <w:bCs/>
          <w:color w:val="2F5496" w:themeColor="accent1" w:themeShade="BF"/>
          <w:sz w:val="22"/>
          <w:szCs w:val="16"/>
        </w:rPr>
      </w:pPr>
      <w:r w:rsidRPr="004F500A">
        <w:rPr>
          <w:rFonts w:ascii="Georgia" w:hAnsi="Georgia"/>
          <w:b w:val="0"/>
          <w:bCs/>
          <w:color w:val="2F5496" w:themeColor="accent1" w:themeShade="BF"/>
          <w:sz w:val="22"/>
          <w:szCs w:val="16"/>
        </w:rPr>
        <w:t>Karta zákazky #SPU-IKT-2-26</w:t>
      </w:r>
      <w:r w:rsidR="00A30107">
        <w:rPr>
          <w:rFonts w:ascii="Georgia" w:hAnsi="Georgia"/>
          <w:b w:val="0"/>
          <w:bCs/>
          <w:color w:val="2F5496" w:themeColor="accent1" w:themeShade="BF"/>
          <w:sz w:val="22"/>
          <w:szCs w:val="16"/>
        </w:rPr>
        <w:t>5</w:t>
      </w:r>
    </w:p>
    <w:p w14:paraId="0DD761FE" w14:textId="77777777" w:rsidR="004F500A" w:rsidRPr="004F500A" w:rsidRDefault="004F500A" w:rsidP="004F500A"/>
    <w:p w14:paraId="45BF76B5" w14:textId="77777777" w:rsidR="004F500A" w:rsidRPr="004F500A" w:rsidRDefault="004F500A" w:rsidP="004F500A"/>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4B692962" w14:textId="77777777" w:rsidR="00937129" w:rsidRDefault="00937129">
      <w:pPr>
        <w:spacing w:line="259" w:lineRule="auto"/>
        <w:ind w:left="15" w:right="0" w:hanging="10"/>
        <w:jc w:val="left"/>
        <w:rPr>
          <w:rFonts w:ascii="Georgia" w:hAnsi="Georgia"/>
        </w:rPr>
      </w:pPr>
    </w:p>
    <w:p w14:paraId="7CF9B7CF" w14:textId="77777777" w:rsidR="00937129" w:rsidRDefault="00937129">
      <w:pPr>
        <w:spacing w:line="259" w:lineRule="auto"/>
        <w:ind w:left="15" w:right="0" w:hanging="10"/>
        <w:jc w:val="left"/>
        <w:rPr>
          <w:rFonts w:ascii="Georgia" w:hAnsi="Georgia"/>
        </w:rPr>
      </w:pPr>
    </w:p>
    <w:p w14:paraId="09D28C46" w14:textId="77777777" w:rsidR="00937129" w:rsidRDefault="00937129">
      <w:pPr>
        <w:spacing w:line="259" w:lineRule="auto"/>
        <w:ind w:left="15" w:right="0" w:hanging="10"/>
        <w:jc w:val="left"/>
        <w:rPr>
          <w:rFonts w:ascii="Georgia" w:hAnsi="Georgia"/>
        </w:rPr>
      </w:pPr>
    </w:p>
    <w:p w14:paraId="7DA4A641" w14:textId="77777777" w:rsidR="00937129" w:rsidRDefault="00937129">
      <w:pPr>
        <w:spacing w:line="259" w:lineRule="auto"/>
        <w:ind w:left="15" w:right="0" w:hanging="10"/>
        <w:jc w:val="left"/>
        <w:rPr>
          <w:rFonts w:ascii="Georgia" w:hAnsi="Georgia"/>
        </w:rPr>
      </w:pPr>
    </w:p>
    <w:p w14:paraId="607C6C3E" w14:textId="77777777" w:rsidR="00937129" w:rsidRDefault="00937129">
      <w:pPr>
        <w:spacing w:line="259" w:lineRule="auto"/>
        <w:ind w:left="15" w:right="0" w:hanging="10"/>
        <w:jc w:val="left"/>
        <w:rPr>
          <w:rFonts w:ascii="Georgia" w:hAnsi="Georgia"/>
        </w:rPr>
      </w:pPr>
    </w:p>
    <w:p w14:paraId="6D99F991" w14:textId="77777777" w:rsidR="00937129" w:rsidRDefault="00937129">
      <w:pPr>
        <w:spacing w:line="259" w:lineRule="auto"/>
        <w:ind w:left="15" w:right="0" w:hanging="10"/>
        <w:jc w:val="left"/>
        <w:rPr>
          <w:rFonts w:ascii="Georgia" w:hAnsi="Georgia"/>
        </w:rPr>
      </w:pPr>
    </w:p>
    <w:p w14:paraId="1CE2E1F0" w14:textId="77777777" w:rsidR="00937129" w:rsidRDefault="00937129">
      <w:pPr>
        <w:spacing w:line="259" w:lineRule="auto"/>
        <w:ind w:left="15" w:right="0" w:hanging="10"/>
        <w:jc w:val="left"/>
        <w:rPr>
          <w:rFonts w:ascii="Georgia" w:hAnsi="Georgia"/>
        </w:rPr>
      </w:pPr>
    </w:p>
    <w:p w14:paraId="44973C2D" w14:textId="77777777" w:rsidR="00937129" w:rsidRDefault="00937129">
      <w:pPr>
        <w:spacing w:line="259" w:lineRule="auto"/>
        <w:ind w:left="15" w:right="0" w:hanging="10"/>
        <w:jc w:val="left"/>
        <w:rPr>
          <w:rFonts w:ascii="Georgia" w:hAnsi="Georgia"/>
        </w:rPr>
      </w:pPr>
    </w:p>
    <w:p w14:paraId="20D7AB16" w14:textId="77777777" w:rsidR="00937129" w:rsidRDefault="00937129">
      <w:pPr>
        <w:spacing w:line="259" w:lineRule="auto"/>
        <w:ind w:left="15" w:right="0" w:hanging="10"/>
        <w:jc w:val="left"/>
        <w:rPr>
          <w:rFonts w:ascii="Georgia" w:hAnsi="Georgia"/>
        </w:rPr>
      </w:pPr>
    </w:p>
    <w:p w14:paraId="675CB343" w14:textId="77777777" w:rsidR="00937129" w:rsidRDefault="00937129">
      <w:pPr>
        <w:spacing w:line="259" w:lineRule="auto"/>
        <w:ind w:left="15" w:right="0" w:hanging="10"/>
        <w:jc w:val="left"/>
        <w:rPr>
          <w:rFonts w:ascii="Georgia" w:hAnsi="Georgia"/>
        </w:rPr>
      </w:pPr>
    </w:p>
    <w:p w14:paraId="02DA93F3" w14:textId="77777777" w:rsidR="00937129" w:rsidRDefault="00937129">
      <w:pPr>
        <w:spacing w:line="259" w:lineRule="auto"/>
        <w:ind w:left="15" w:right="0" w:hanging="10"/>
        <w:jc w:val="left"/>
        <w:rPr>
          <w:rFonts w:ascii="Georgia" w:hAnsi="Georgia"/>
        </w:rPr>
      </w:pPr>
    </w:p>
    <w:p w14:paraId="0D574A1B" w14:textId="77777777" w:rsidR="00937129" w:rsidRDefault="00937129">
      <w:pPr>
        <w:spacing w:line="259" w:lineRule="auto"/>
        <w:ind w:left="15" w:right="0" w:hanging="10"/>
        <w:jc w:val="left"/>
        <w:rPr>
          <w:rFonts w:ascii="Georgia" w:hAnsi="Georgia"/>
        </w:rPr>
      </w:pPr>
    </w:p>
    <w:p w14:paraId="0C732D8D" w14:textId="77777777" w:rsidR="00937129" w:rsidRDefault="00937129">
      <w:pPr>
        <w:spacing w:line="259" w:lineRule="auto"/>
        <w:ind w:left="15" w:right="0" w:hanging="10"/>
        <w:jc w:val="left"/>
        <w:rPr>
          <w:rFonts w:ascii="Georgia" w:hAnsi="Georgia"/>
        </w:rPr>
      </w:pPr>
    </w:p>
    <w:p w14:paraId="5D0FA384" w14:textId="77777777" w:rsidR="00937129" w:rsidRDefault="00937129">
      <w:pPr>
        <w:spacing w:line="259" w:lineRule="auto"/>
        <w:ind w:left="15" w:right="0" w:hanging="10"/>
        <w:jc w:val="left"/>
        <w:rPr>
          <w:rFonts w:ascii="Georgia" w:hAnsi="Georgia"/>
        </w:rPr>
      </w:pPr>
    </w:p>
    <w:p w14:paraId="0C43DEFA" w14:textId="77777777" w:rsidR="00937129" w:rsidRDefault="00937129">
      <w:pPr>
        <w:spacing w:line="259" w:lineRule="auto"/>
        <w:ind w:left="15" w:right="0" w:hanging="10"/>
        <w:jc w:val="left"/>
        <w:rPr>
          <w:rFonts w:ascii="Georgia" w:hAnsi="Georgia"/>
        </w:rPr>
      </w:pPr>
    </w:p>
    <w:p w14:paraId="4B60F4EE" w14:textId="77777777" w:rsidR="00937129" w:rsidRDefault="00937129">
      <w:pPr>
        <w:spacing w:line="259" w:lineRule="auto"/>
        <w:ind w:left="15" w:right="0" w:hanging="10"/>
        <w:jc w:val="left"/>
        <w:rPr>
          <w:rFonts w:ascii="Georgia" w:hAnsi="Georgia"/>
        </w:rPr>
      </w:pPr>
    </w:p>
    <w:p w14:paraId="7E7FC48C" w14:textId="77777777" w:rsidR="00937129" w:rsidRDefault="00937129">
      <w:pPr>
        <w:spacing w:line="259" w:lineRule="auto"/>
        <w:ind w:left="15" w:right="0" w:hanging="10"/>
        <w:jc w:val="left"/>
        <w:rPr>
          <w:rFonts w:ascii="Georgia" w:hAnsi="Georgia"/>
        </w:rPr>
      </w:pPr>
    </w:p>
    <w:p w14:paraId="622FFBD5" w14:textId="77777777" w:rsidR="00937129" w:rsidRDefault="00937129">
      <w:pPr>
        <w:spacing w:line="259" w:lineRule="auto"/>
        <w:ind w:left="15" w:right="0" w:hanging="10"/>
        <w:jc w:val="left"/>
        <w:rPr>
          <w:rFonts w:ascii="Georgia" w:hAnsi="Georgia"/>
        </w:rPr>
      </w:pPr>
    </w:p>
    <w:p w14:paraId="0D3B6632" w14:textId="77777777" w:rsidR="00937129" w:rsidRDefault="00937129" w:rsidP="007B7657">
      <w:pPr>
        <w:spacing w:line="259" w:lineRule="auto"/>
        <w:ind w:left="0" w:right="0" w:firstLine="0"/>
        <w:jc w:val="left"/>
        <w:rPr>
          <w:rFonts w:ascii="Georgia" w:hAnsi="Georgia"/>
        </w:rPr>
      </w:pPr>
    </w:p>
    <w:p w14:paraId="4861CBDF" w14:textId="77777777" w:rsidR="00937129" w:rsidRDefault="00937129">
      <w:pPr>
        <w:spacing w:line="259" w:lineRule="auto"/>
        <w:ind w:left="15" w:right="0" w:hanging="10"/>
        <w:jc w:val="left"/>
        <w:rPr>
          <w:rFonts w:ascii="Georgia" w:hAnsi="Georgia"/>
        </w:rPr>
      </w:pPr>
    </w:p>
    <w:p w14:paraId="279348FA" w14:textId="0B9442CB"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A30107">
        <w:rPr>
          <w:rFonts w:ascii="Georgia" w:hAnsi="Georgia"/>
        </w:rPr>
        <w:t>12</w:t>
      </w:r>
      <w:r w:rsidRPr="002A039D">
        <w:rPr>
          <w:rFonts w:ascii="Georgia" w:hAnsi="Georgia"/>
        </w:rPr>
        <w:t>.</w:t>
      </w:r>
      <w:r w:rsidR="00937129">
        <w:rPr>
          <w:rFonts w:ascii="Georgia" w:hAnsi="Georgia"/>
        </w:rPr>
        <w:t>10</w:t>
      </w:r>
      <w:r w:rsidRPr="002A039D">
        <w:rPr>
          <w:rFonts w:ascii="Georgia" w:hAnsi="Georgia"/>
        </w:rPr>
        <w:t>.202</w:t>
      </w:r>
      <w:r w:rsidR="00937129">
        <w:rPr>
          <w:rFonts w:ascii="Georgia" w:hAnsi="Georgia"/>
        </w:rPr>
        <w:t>3</w:t>
      </w:r>
      <w:r w:rsidRPr="002A039D">
        <w:rPr>
          <w:rFonts w:ascii="Georgia" w:hAnsi="Georgia"/>
        </w:rPr>
        <w:t xml:space="preserve">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lastRenderedPageBreak/>
        <w:t xml:space="preserve"> </w:t>
      </w:r>
    </w:p>
    <w:p w14:paraId="0B9B6CEA" w14:textId="05379C74" w:rsidR="00425250" w:rsidRPr="002A039D" w:rsidRDefault="004E3A08" w:rsidP="007B7657">
      <w:pPr>
        <w:spacing w:after="76" w:line="259" w:lineRule="auto"/>
        <w:ind w:left="847" w:right="0" w:firstLine="0"/>
        <w:jc w:val="center"/>
        <w:rPr>
          <w:rFonts w:ascii="Georgia" w:hAnsi="Georgia"/>
        </w:rPr>
      </w:pPr>
      <w:r w:rsidRPr="002A039D">
        <w:rPr>
          <w:rFonts w:ascii="Georgia" w:hAnsi="Georgia"/>
          <w:sz w:val="20"/>
        </w:rPr>
        <w:t xml:space="preserve"> </w:t>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7">
        <w:r w:rsidR="004E3A08" w:rsidRPr="002A039D">
          <w:rPr>
            <w:rFonts w:ascii="Georgia" w:hAnsi="Georgia"/>
            <w:color w:val="0563C1"/>
            <w:u w:val="single" w:color="0563C1"/>
          </w:rPr>
          <w:t>https://www.uvo.gov.sk/vyhladavanie</w:t>
        </w:r>
      </w:hyperlink>
      <w:hyperlink r:id="rId8">
        <w:r w:rsidR="004E3A08" w:rsidRPr="002A039D">
          <w:rPr>
            <w:rFonts w:ascii="Georgia" w:hAnsi="Georgia"/>
            <w:color w:val="0563C1"/>
            <w:u w:val="single" w:color="0563C1"/>
          </w:rPr>
          <w:t>-</w:t>
        </w:r>
      </w:hyperlink>
      <w:hyperlink r:id="rId9">
        <w:r w:rsidR="004E3A08" w:rsidRPr="002A039D">
          <w:rPr>
            <w:rFonts w:ascii="Georgia" w:hAnsi="Georgia"/>
            <w:color w:val="0563C1"/>
            <w:u w:val="single" w:color="0563C1"/>
          </w:rPr>
          <w:t>profilov/detail/1017</w:t>
        </w:r>
      </w:hyperlink>
      <w:hyperlink r:id="rId10">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17378C87"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Predmetom zákazky je </w:t>
      </w:r>
      <w:r w:rsidR="00637203">
        <w:rPr>
          <w:rFonts w:ascii="Georgia" w:hAnsi="Georgia"/>
        </w:rPr>
        <w:t xml:space="preserve">kúpa a dodanie výpočtovej techniky pre potreby </w:t>
      </w:r>
      <w:r w:rsidR="00A30107">
        <w:rPr>
          <w:rFonts w:ascii="Georgia" w:hAnsi="Georgia"/>
        </w:rPr>
        <w:t xml:space="preserve">ÚAV FAPZ </w:t>
      </w:r>
      <w:r w:rsidR="00637203">
        <w:rPr>
          <w:rFonts w:ascii="Georgia" w:hAnsi="Georgia"/>
        </w:rPr>
        <w:t xml:space="preserve"> v Nitre</w:t>
      </w:r>
      <w:r w:rsidR="00331087">
        <w:rPr>
          <w:rFonts w:ascii="Georgia" w:hAnsi="Georgia"/>
        </w:rPr>
        <w:t>.</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6AEB17B3"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1">
        <w:r w:rsidRPr="002A039D">
          <w:rPr>
            <w:rFonts w:ascii="Georgia" w:hAnsi="Georgia"/>
          </w:rPr>
          <w:t>https://josephine.proebiz.com/</w:t>
        </w:r>
      </w:hyperlink>
      <w:hyperlink r:id="rId12">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3">
        <w:r w:rsidRPr="002A039D">
          <w:rPr>
            <w:rFonts w:ascii="Georgia" w:hAnsi="Georgia"/>
          </w:rPr>
          <w:t>https://josephine.proebiz.com/</w:t>
        </w:r>
      </w:hyperlink>
      <w:hyperlink r:id="rId14">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2ED41A46"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 xml:space="preserve">A.3 </w:t>
      </w:r>
      <w:r w:rsidR="00F77FAB">
        <w:rPr>
          <w:rFonts w:ascii="Georgia" w:hAnsi="Georgia"/>
        </w:rPr>
        <w:t>Uchádzač vyplní Prílohu č. 1 súťažných podkladov</w:t>
      </w:r>
    </w:p>
    <w:p w14:paraId="75585D80" w14:textId="08DAA570" w:rsidR="00425250"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47097F39" w14:textId="6E010B1A" w:rsidR="007B7657" w:rsidRPr="002A039D" w:rsidRDefault="007B7657">
      <w:pPr>
        <w:spacing w:after="145"/>
        <w:ind w:left="1138" w:right="0" w:hanging="850"/>
        <w:rPr>
          <w:rFonts w:ascii="Georgia" w:hAnsi="Georgia"/>
        </w:rPr>
      </w:pPr>
      <w:r>
        <w:rPr>
          <w:rFonts w:ascii="Georgia" w:hAnsi="Georgia"/>
          <w:b/>
        </w:rPr>
        <w:t xml:space="preserve">               </w:t>
      </w:r>
      <w:r w:rsidRPr="002A039D">
        <w:rPr>
          <w:rFonts w:ascii="Georgia" w:hAnsi="Georgia"/>
          <w:b/>
        </w:rPr>
        <w:t>Návrh na plnenie predmetu zákazky</w:t>
      </w:r>
      <w:r>
        <w:rPr>
          <w:rFonts w:ascii="Georgia" w:hAnsi="Georgia"/>
          <w:b/>
        </w:rPr>
        <w:t xml:space="preserve"> vo formáte xls.</w:t>
      </w:r>
    </w:p>
    <w:p w14:paraId="5A07F59A" w14:textId="1F63C431"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794DA818" w:rsidR="00425250" w:rsidRPr="002A039D"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lastRenderedPageBreak/>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lastRenderedPageBreak/>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01E029B9" w:rsidR="00E0303B" w:rsidRPr="00C96D5C" w:rsidRDefault="004E3A08" w:rsidP="00E0303B">
      <w:pPr>
        <w:pStyle w:val="Odsekzoznamu"/>
        <w:numPr>
          <w:ilvl w:val="1"/>
          <w:numId w:val="27"/>
        </w:numPr>
        <w:spacing w:after="120" w:line="247" w:lineRule="auto"/>
        <w:ind w:left="567" w:right="0" w:hanging="567"/>
        <w:contextualSpacing w:val="0"/>
        <w:rPr>
          <w:rFonts w:ascii="Georgia" w:hAnsi="Georgia"/>
          <w:color w:val="FF0000"/>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162F52" w:rsidRPr="00162F52">
        <w:rPr>
          <w:rFonts w:ascii="Georgia" w:hAnsi="Georgia"/>
          <w:b/>
          <w:color w:val="2F5496" w:themeColor="accent1" w:themeShade="BF"/>
        </w:rPr>
        <w:t>20</w:t>
      </w:r>
      <w:r w:rsidRPr="007B7657">
        <w:rPr>
          <w:rFonts w:ascii="Georgia" w:hAnsi="Georgia"/>
          <w:b/>
          <w:color w:val="2F5496" w:themeColor="accent1" w:themeShade="BF"/>
        </w:rPr>
        <w:t>.</w:t>
      </w:r>
      <w:r w:rsidR="00937129" w:rsidRPr="007B7657">
        <w:rPr>
          <w:rFonts w:ascii="Georgia" w:hAnsi="Georgia"/>
          <w:b/>
          <w:color w:val="2F5496" w:themeColor="accent1" w:themeShade="BF"/>
        </w:rPr>
        <w:t>10.</w:t>
      </w:r>
      <w:r w:rsidRPr="007B7657">
        <w:rPr>
          <w:rFonts w:ascii="Georgia" w:hAnsi="Georgia"/>
          <w:b/>
          <w:color w:val="2F5496" w:themeColor="accent1" w:themeShade="BF"/>
        </w:rPr>
        <w:t>202</w:t>
      </w:r>
      <w:r w:rsidR="00937129" w:rsidRPr="007B7657">
        <w:rPr>
          <w:rFonts w:ascii="Georgia" w:hAnsi="Georgia"/>
          <w:b/>
          <w:color w:val="2F5496" w:themeColor="accent1" w:themeShade="BF"/>
        </w:rPr>
        <w:t>3</w:t>
      </w:r>
      <w:r w:rsidRPr="007B7657">
        <w:rPr>
          <w:rFonts w:ascii="Georgia" w:hAnsi="Georgia"/>
          <w:b/>
          <w:color w:val="2F5496" w:themeColor="accent1" w:themeShade="BF"/>
        </w:rPr>
        <w:t xml:space="preserve"> do </w:t>
      </w:r>
      <w:r w:rsidR="008A7916" w:rsidRPr="007B7657">
        <w:rPr>
          <w:rFonts w:ascii="Georgia" w:hAnsi="Georgia"/>
          <w:b/>
          <w:color w:val="2F5496" w:themeColor="accent1" w:themeShade="BF"/>
        </w:rPr>
        <w:t>9</w:t>
      </w:r>
      <w:r w:rsidRPr="007B7657">
        <w:rPr>
          <w:rFonts w:ascii="Georgia" w:hAnsi="Georgia"/>
          <w:b/>
          <w:color w:val="2F5496" w:themeColor="accent1" w:themeShade="BF"/>
        </w:rPr>
        <w:t>:</w:t>
      </w:r>
      <w:r w:rsidR="00850475" w:rsidRPr="007B7657">
        <w:rPr>
          <w:rFonts w:ascii="Georgia" w:hAnsi="Georgia"/>
          <w:b/>
          <w:color w:val="2F5496" w:themeColor="accent1" w:themeShade="BF"/>
        </w:rPr>
        <w:t>00</w:t>
      </w:r>
      <w:r w:rsidRPr="007B7657">
        <w:rPr>
          <w:rFonts w:ascii="Georgia" w:hAnsi="Georgia"/>
          <w:b/>
          <w:color w:val="2F5496" w:themeColor="accent1" w:themeShade="BF"/>
        </w:rPr>
        <w:t xml:space="preserve"> hod.</w:t>
      </w:r>
      <w:r w:rsidRPr="007B7657">
        <w:rPr>
          <w:rFonts w:ascii="Georgia" w:hAnsi="Georgia"/>
          <w:color w:val="2F5496" w:themeColor="accent1" w:themeShade="BF"/>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2A89D9F1"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162F52">
        <w:rPr>
          <w:rFonts w:ascii="Georgia" w:hAnsi="Georgia"/>
          <w:b/>
          <w:bCs/>
          <w:color w:val="2F5496" w:themeColor="accent1" w:themeShade="BF"/>
        </w:rPr>
        <w:t>20</w:t>
      </w:r>
      <w:r w:rsidR="00937129" w:rsidRPr="007B7657">
        <w:rPr>
          <w:rFonts w:ascii="Georgia" w:hAnsi="Georgia"/>
          <w:b/>
          <w:bCs/>
          <w:color w:val="2F5496" w:themeColor="accent1" w:themeShade="BF"/>
        </w:rPr>
        <w:t>.10.2023</w:t>
      </w:r>
      <w:r w:rsidR="007D6129" w:rsidRPr="007B7657">
        <w:rPr>
          <w:rFonts w:ascii="Georgia" w:hAnsi="Georgia"/>
          <w:b/>
          <w:bCs/>
          <w:color w:val="2F5496" w:themeColor="accent1" w:themeShade="BF"/>
        </w:rPr>
        <w:t xml:space="preserve"> o 9:15 hod.</w:t>
      </w:r>
      <w:r w:rsidRPr="007B7657">
        <w:rPr>
          <w:rFonts w:ascii="Georgia" w:hAnsi="Georgia"/>
          <w:color w:val="2F5496" w:themeColor="accent1" w:themeShade="BF"/>
        </w:rPr>
        <w:t xml:space="preserve"> </w:t>
      </w:r>
      <w:r w:rsidRPr="002A039D">
        <w:rPr>
          <w:rFonts w:ascii="Georgia" w:hAnsi="Georgia"/>
        </w:rPr>
        <w:t xml:space="preserve">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lastRenderedPageBreak/>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rsidP="005C7A6B">
      <w:pPr>
        <w:spacing w:after="146"/>
        <w:ind w:left="567" w:right="0" w:hanging="57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lastRenderedPageBreak/>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68E0EFBB" w14:textId="47176E26" w:rsidR="00425250" w:rsidRPr="002A039D" w:rsidRDefault="004F500A">
      <w:pPr>
        <w:rPr>
          <w:rFonts w:ascii="Georgia" w:hAnsi="Georgia"/>
        </w:rPr>
        <w:sectPr w:rsidR="00425250" w:rsidRPr="002A039D" w:rsidSect="00EA0E4C">
          <w:pgSz w:w="16838" w:h="11906" w:orient="landscape"/>
          <w:pgMar w:top="1176" w:right="1103" w:bottom="1381" w:left="1133" w:header="708" w:footer="708" w:gutter="0"/>
          <w:cols w:space="708"/>
        </w:sectPr>
      </w:pPr>
      <w:r>
        <w:rPr>
          <w:rFonts w:ascii="Georgia" w:hAnsi="Georgia"/>
        </w:rPr>
        <w:t>Návrhom na plnenie kritérií je Príloha č.1 súťažných podkladov</w:t>
      </w: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4BE32762" w:rsidR="00425250"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646AA65A" w14:textId="6A7CBD09" w:rsidR="00E171D0" w:rsidRDefault="00E171D0">
      <w:pPr>
        <w:ind w:left="-10" w:right="0" w:firstLine="0"/>
        <w:rPr>
          <w:rFonts w:ascii="Georgia" w:hAnsi="Georgia"/>
        </w:rPr>
      </w:pPr>
    </w:p>
    <w:p w14:paraId="4E6CE327" w14:textId="5B5CDB35" w:rsidR="00E171D0" w:rsidRPr="002A039D" w:rsidRDefault="00E171D0">
      <w:pPr>
        <w:ind w:left="-10" w:right="0" w:firstLine="0"/>
        <w:rPr>
          <w:rFonts w:ascii="Georgia" w:hAnsi="Georgia"/>
        </w:rPr>
      </w:pPr>
      <w:r w:rsidRPr="00E171D0">
        <w:rPr>
          <w:rFonts w:ascii="Georgia" w:hAnsi="Georgia"/>
        </w:rPr>
        <w:t>V prípade, že opis predmetu zákazky odkazuje na konkrétneho výrobcu, výrobný postup, značku, patent, typ, krajinu, oblasť alebo miesto pôvodu alebo výroby, verejný obstarávateľ umožňuje predloženie ekvivalentného riešenia, pričom za toto riešenie sa považuje riešenie, ktoré spĺňa úžitkové, prevádzkové a funkčné charakteristiky, ktoré sú nevyhnutné na zabezpečenie účelu, na ktorý sú určené a ponúknuté riešenie spĺňa požadované technické parametre a špecifikáciu v rovnakom, alebo vyššom/výhodnejšom rozsahu.</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5143B807" w:rsidR="00425250" w:rsidRPr="002A039D" w:rsidRDefault="00F77FAB">
      <w:pPr>
        <w:tabs>
          <w:tab w:val="center" w:pos="1474"/>
          <w:tab w:val="center" w:pos="2182"/>
          <w:tab w:val="center" w:pos="2891"/>
        </w:tabs>
        <w:ind w:left="-10" w:right="0" w:firstLine="0"/>
        <w:jc w:val="left"/>
        <w:rPr>
          <w:rFonts w:ascii="Georgia" w:hAnsi="Georgia"/>
        </w:rPr>
      </w:pPr>
      <w:r>
        <w:rPr>
          <w:rFonts w:ascii="Georgia" w:hAnsi="Georgia"/>
        </w:rPr>
        <w:t xml:space="preserve"> </w:t>
      </w:r>
      <w:r w:rsidR="004E3A08" w:rsidRPr="002A039D">
        <w:rPr>
          <w:rFonts w:ascii="Georgia" w:hAnsi="Georgia"/>
        </w:rPr>
        <w:t xml:space="preserve">Názov:  </w:t>
      </w:r>
      <w:r w:rsidR="004E3A08" w:rsidRPr="002A039D">
        <w:rPr>
          <w:rFonts w:ascii="Georgia" w:hAnsi="Georgia"/>
        </w:rPr>
        <w:tab/>
        <w:t xml:space="preserve"> </w:t>
      </w:r>
      <w:r w:rsidR="004E3A08" w:rsidRPr="002A039D">
        <w:rPr>
          <w:rFonts w:ascii="Georgia" w:hAnsi="Georgia"/>
        </w:rPr>
        <w:tab/>
        <w:t xml:space="preserve"> </w:t>
      </w:r>
      <w:r w:rsidR="004E3A08"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8B0248C" w14:textId="2DF7CBA5" w:rsidR="00F77FAB" w:rsidRDefault="004E3A08" w:rsidP="00F77FAB">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0B4BB71" w14:textId="615D3EEB" w:rsidR="00425250" w:rsidRPr="002A039D" w:rsidRDefault="004E3A08" w:rsidP="00F77FAB">
      <w:pPr>
        <w:spacing w:line="246" w:lineRule="auto"/>
        <w:ind w:left="53" w:right="6384" w:hanging="10"/>
        <w:jc w:val="left"/>
        <w:rPr>
          <w:rFonts w:ascii="Georgia" w:hAnsi="Georgia"/>
        </w:rPr>
      </w:pPr>
      <w:r w:rsidRPr="002A039D">
        <w:rPr>
          <w:rFonts w:ascii="Georgia" w:hAnsi="Georgia"/>
        </w:rPr>
        <w:t xml:space="preserve">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D4D786D" w:rsidR="00B82C7F" w:rsidRPr="002A039D" w:rsidRDefault="00F77FAB" w:rsidP="00F77FAB">
      <w:pPr>
        <w:spacing w:line="346" w:lineRule="auto"/>
        <w:ind w:left="-10" w:firstLine="0"/>
        <w:rPr>
          <w:rFonts w:ascii="Georgia" w:hAnsi="Georgia"/>
        </w:rPr>
      </w:pPr>
      <w:r>
        <w:rPr>
          <w:rFonts w:ascii="Georgia" w:hAnsi="Georgia"/>
        </w:rPr>
        <w:t xml:space="preserve"> </w:t>
      </w:r>
      <w:r w:rsidR="004E3A08" w:rsidRPr="002A039D">
        <w:rPr>
          <w:rFonts w:ascii="Georgia" w:hAnsi="Georgia"/>
        </w:rPr>
        <w:t>(ďalej v texte tiež ako „</w:t>
      </w:r>
      <w:r w:rsidR="004E3A08" w:rsidRPr="002A039D">
        <w:rPr>
          <w:rFonts w:ascii="Georgia" w:hAnsi="Georgia"/>
          <w:b/>
        </w:rPr>
        <w:t>predávajúci</w:t>
      </w:r>
      <w:r w:rsidR="004E3A08"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6C86739A"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637203">
        <w:rPr>
          <w:rFonts w:ascii="Georgia" w:hAnsi="Georgia"/>
          <w:color w:val="2F5496" w:themeColor="accent1" w:themeShade="BF"/>
        </w:rPr>
        <w:t>Výpočtová technika pre</w:t>
      </w:r>
      <w:r w:rsidR="00162F52" w:rsidRPr="00162F52">
        <w:rPr>
          <w:rFonts w:ascii="Georgia" w:hAnsi="Georgia"/>
          <w:color w:val="2F5496" w:themeColor="accent1" w:themeShade="BF"/>
        </w:rPr>
        <w:t xml:space="preserve"> ÚAV FAPZ_12.10.2023</w:t>
      </w:r>
      <w:r w:rsidRPr="00937129">
        <w:rPr>
          <w:rFonts w:ascii="Georgia" w:hAnsi="Georgia"/>
          <w:color w:val="2F5496" w:themeColor="accent1" w:themeShade="BF"/>
        </w:rPr>
        <w:t xml:space="preserve">, </w:t>
      </w:r>
      <w:r w:rsidR="00DA5B98" w:rsidRPr="00937129">
        <w:rPr>
          <w:rFonts w:ascii="Georgia" w:hAnsi="Georgia"/>
          <w:color w:val="2F5496" w:themeColor="accent1" w:themeShade="BF"/>
        </w:rPr>
        <w:t>k</w:t>
      </w:r>
      <w:r w:rsidR="0064333C" w:rsidRPr="00937129">
        <w:rPr>
          <w:rFonts w:ascii="Georgia" w:hAnsi="Georgia"/>
          <w:color w:val="2F5496" w:themeColor="accent1" w:themeShade="BF"/>
        </w:rPr>
        <w:t>arta zákazky #SPU-IKT-2-</w:t>
      </w:r>
      <w:r w:rsidR="00937129">
        <w:rPr>
          <w:rFonts w:ascii="Georgia" w:hAnsi="Georgia"/>
          <w:color w:val="2F5496" w:themeColor="accent1" w:themeShade="BF"/>
        </w:rPr>
        <w:t>2</w:t>
      </w:r>
      <w:r w:rsidR="00F77FAB">
        <w:rPr>
          <w:rFonts w:ascii="Georgia" w:hAnsi="Georgia"/>
          <w:color w:val="2F5496" w:themeColor="accent1" w:themeShade="BF"/>
        </w:rPr>
        <w:t>6</w:t>
      </w:r>
      <w:r w:rsidR="00162F52">
        <w:rPr>
          <w:rFonts w:ascii="Georgia" w:hAnsi="Georgia"/>
          <w:color w:val="2F5496" w:themeColor="accent1" w:themeShade="BF"/>
        </w:rPr>
        <w:t>5</w:t>
      </w:r>
      <w:r w:rsidR="00DA5B98" w:rsidRPr="002A039D">
        <w:rPr>
          <w:rFonts w:ascii="Georgia" w:hAnsi="Georgia"/>
        </w:rPr>
        <w:t xml:space="preserve"> vyhlásenej dňa </w:t>
      </w:r>
      <w:r w:rsidR="00162F52" w:rsidRPr="00162F52">
        <w:rPr>
          <w:rFonts w:ascii="Georgia" w:hAnsi="Georgia"/>
          <w:color w:val="2F5496" w:themeColor="accent1" w:themeShade="BF"/>
        </w:rPr>
        <w:t>12</w:t>
      </w:r>
      <w:r w:rsidR="00DA5B98" w:rsidRPr="00F77FAB">
        <w:rPr>
          <w:rFonts w:ascii="Georgia" w:hAnsi="Georgia"/>
          <w:color w:val="2F5496" w:themeColor="accent1" w:themeShade="BF"/>
        </w:rPr>
        <w:t>.</w:t>
      </w:r>
      <w:r w:rsidR="00937129">
        <w:rPr>
          <w:rFonts w:ascii="Georgia" w:hAnsi="Georgia"/>
          <w:color w:val="2F5496" w:themeColor="accent1" w:themeShade="BF"/>
        </w:rPr>
        <w:t>10.</w:t>
      </w:r>
      <w:r w:rsidR="00DA5B98" w:rsidRPr="00F77FAB">
        <w:rPr>
          <w:rFonts w:ascii="Georgia" w:hAnsi="Georgia"/>
          <w:color w:val="2F5496" w:themeColor="accent1" w:themeShade="BF"/>
        </w:rPr>
        <w:t>202</w:t>
      </w:r>
      <w:r w:rsidR="00937129" w:rsidRPr="00F77FAB">
        <w:rPr>
          <w:rFonts w:ascii="Georgia" w:hAnsi="Georgia"/>
          <w:color w:val="2F5496" w:themeColor="accent1" w:themeShade="BF"/>
        </w:rPr>
        <w:t>3</w:t>
      </w:r>
      <w:r w:rsidR="00DA5B98" w:rsidRPr="00937129">
        <w:rPr>
          <w:rFonts w:ascii="Georgia" w:hAnsi="Georgia"/>
          <w:color w:val="2F5496" w:themeColor="accent1" w:themeShade="BF"/>
        </w:rPr>
        <w:t xml:space="preserve"> </w:t>
      </w:r>
      <w:r w:rsidR="00DA5B98" w:rsidRPr="002A039D">
        <w:rPr>
          <w:rFonts w:ascii="Georgia" w:hAnsi="Georgia"/>
        </w:rPr>
        <w:t xml:space="preserve">v rámci </w:t>
      </w:r>
      <w:r w:rsidR="00A2477C">
        <w:rPr>
          <w:rFonts w:ascii="Georgia" w:hAnsi="Georgia"/>
        </w:rPr>
        <w:t>D</w:t>
      </w:r>
      <w:r w:rsidRPr="002A039D">
        <w:rPr>
          <w:rFonts w:ascii="Georgia" w:hAnsi="Georgia"/>
        </w:rPr>
        <w:t xml:space="preserve">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21559932" w14:textId="77777777" w:rsidR="00867579" w:rsidRDefault="004E3A08" w:rsidP="00867579">
      <w:pPr>
        <w:spacing w:after="0" w:line="259" w:lineRule="auto"/>
        <w:ind w:left="58" w:right="0" w:firstLine="0"/>
        <w:jc w:val="left"/>
        <w:rPr>
          <w:rFonts w:ascii="Georgia" w:hAnsi="Georgia"/>
        </w:rPr>
      </w:pPr>
      <w:r w:rsidRPr="002A039D">
        <w:rPr>
          <w:rFonts w:ascii="Georgia" w:hAnsi="Georgia"/>
        </w:rPr>
        <w:lastRenderedPageBreak/>
        <w:t xml:space="preserve"> </w:t>
      </w:r>
    </w:p>
    <w:p w14:paraId="182FA527" w14:textId="6BE2CB0F" w:rsidR="00425250" w:rsidRPr="002A039D" w:rsidRDefault="004E3A08" w:rsidP="00867579">
      <w:pPr>
        <w:spacing w:after="0" w:line="259" w:lineRule="auto"/>
        <w:ind w:left="58" w:right="0" w:firstLine="0"/>
        <w:jc w:val="center"/>
        <w:rPr>
          <w:rFonts w:ascii="Georgia" w:hAnsi="Georgia"/>
        </w:rPr>
      </w:pPr>
      <w:r w:rsidRPr="002A039D">
        <w:rPr>
          <w:rFonts w:ascii="Georgia" w:hAnsi="Georgia"/>
          <w:b/>
        </w:rPr>
        <w:t>Článok II.</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68F8EB11" w:rsidR="00425250" w:rsidRPr="002A039D" w:rsidRDefault="004E3A08">
      <w:pPr>
        <w:numPr>
          <w:ilvl w:val="0"/>
          <w:numId w:val="5"/>
        </w:numPr>
        <w:ind w:right="0" w:hanging="428"/>
        <w:rPr>
          <w:rFonts w:ascii="Georgia" w:hAnsi="Georgia"/>
        </w:rPr>
      </w:pPr>
      <w:r w:rsidRPr="002A039D">
        <w:rPr>
          <w:rFonts w:ascii="Georgia" w:hAnsi="Georgia"/>
        </w:rPr>
        <w:t>Zmluvné strany sa dohodli, že dodanie tovaru určeného v tejto zmluve, bude uskutočňované na základe čiastkových objednávok, ktoré budú zasielať dodávateľovi jednotlivé pracoviská kupujúceho</w:t>
      </w:r>
      <w:r w:rsidR="003B35C0">
        <w:rPr>
          <w:rFonts w:ascii="Georgia" w:hAnsi="Georgia"/>
        </w:rPr>
        <w:t xml:space="preserve"> najneskôr do </w:t>
      </w:r>
      <w:r w:rsidR="005E53D5">
        <w:rPr>
          <w:rFonts w:ascii="Georgia" w:hAnsi="Georgia"/>
        </w:rPr>
        <w:t>14 dní odo dňa účinnosti zmluvy</w:t>
      </w:r>
      <w:r w:rsidRPr="002A039D">
        <w:rPr>
          <w:rFonts w:ascii="Georgia" w:hAnsi="Georgia"/>
        </w:rPr>
        <w:t xml:space="preserve">. Predávajúci sa zaväzuje dodať kupujúcemu predmet kúpy podľa objednávky do 7 dní odo dňa doručenia čiastkovej objednávky, ak sa zmluvné strany nedohodnú na dlhšej lehote plnenia. </w:t>
      </w:r>
    </w:p>
    <w:p w14:paraId="5465DE18" w14:textId="164C5063"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08B49878" w14:textId="77777777" w:rsidR="00F77FAB" w:rsidRPr="002A039D" w:rsidRDefault="00F77FAB">
      <w:pPr>
        <w:spacing w:after="0" w:line="259" w:lineRule="auto"/>
        <w:ind w:left="58" w:right="0" w:firstLine="0"/>
        <w:jc w:val="left"/>
        <w:rPr>
          <w:rFonts w:ascii="Georgia" w:hAnsi="Georgia"/>
        </w:rPr>
      </w:pP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lastRenderedPageBreak/>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9568D92" w14:textId="13A7F11F" w:rsidR="00EA0E4C" w:rsidRPr="00F77FAB" w:rsidRDefault="004E3A08" w:rsidP="00F77FAB">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lastRenderedPageBreak/>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lastRenderedPageBreak/>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lastRenderedPageBreak/>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589A8EB2"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w:t>
      </w:r>
      <w:r w:rsidR="005E53D5">
        <w:rPr>
          <w:rFonts w:ascii="Georgia" w:hAnsi="Georgia"/>
          <w:b/>
        </w:rPr>
        <w:t>I</w:t>
      </w:r>
      <w:r w:rsidRPr="002A039D">
        <w:rPr>
          <w:rFonts w:ascii="Georgia" w:hAnsi="Georgia"/>
          <w:b/>
        </w:rPr>
        <w:t xml:space="preserve">X. </w:t>
      </w:r>
    </w:p>
    <w:p w14:paraId="2012C1A9"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Záverečné ustanovenie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lastRenderedPageBreak/>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10CA7069" w:rsidR="00425250" w:rsidRDefault="004E3A08">
      <w:pPr>
        <w:spacing w:after="0" w:line="259" w:lineRule="auto"/>
        <w:ind w:left="58" w:right="9595" w:firstLine="0"/>
        <w:jc w:val="left"/>
        <w:rPr>
          <w:rFonts w:ascii="Georgia" w:hAnsi="Georgia"/>
        </w:rPr>
      </w:pPr>
      <w:r w:rsidRPr="002A039D">
        <w:rPr>
          <w:rFonts w:ascii="Georgia" w:hAnsi="Georgia"/>
        </w:rPr>
        <w:t xml:space="preserve">  </w:t>
      </w:r>
    </w:p>
    <w:p w14:paraId="41471F05" w14:textId="77777777" w:rsidR="00906E3E" w:rsidRPr="002A039D" w:rsidRDefault="00906E3E">
      <w:pPr>
        <w:spacing w:after="0" w:line="259" w:lineRule="auto"/>
        <w:ind w:left="58" w:right="9595" w:firstLine="0"/>
        <w:jc w:val="left"/>
        <w:rPr>
          <w:rFonts w:ascii="Georgia" w:hAnsi="Georgia"/>
        </w:rPr>
      </w:pP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586BA7C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00F77FAB">
              <w:rPr>
                <w:rFonts w:ascii="Georgia" w:hAnsi="Georgia"/>
              </w:rPr>
              <w:t xml:space="preserve">              </w:t>
            </w:r>
            <w:r w:rsidRPr="002A039D">
              <w:rPr>
                <w:rFonts w:ascii="Georgia" w:hAnsi="Georgia"/>
              </w:rPr>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4F3FAB46"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2CD9F6AC" w:rsidR="00653747" w:rsidRDefault="00653747" w:rsidP="0077554C">
      <w:pPr>
        <w:spacing w:line="259" w:lineRule="auto"/>
        <w:ind w:left="68" w:right="0" w:hanging="10"/>
        <w:jc w:val="left"/>
        <w:rPr>
          <w:rFonts w:ascii="Georgia" w:hAnsi="Georgia"/>
        </w:rPr>
      </w:pPr>
    </w:p>
    <w:p w14:paraId="40D8F81B" w14:textId="5EB2F28F" w:rsidR="00F77FAB" w:rsidRDefault="00F77FAB" w:rsidP="0077554C">
      <w:pPr>
        <w:spacing w:line="259" w:lineRule="auto"/>
        <w:ind w:left="68" w:right="0" w:hanging="10"/>
        <w:jc w:val="left"/>
        <w:rPr>
          <w:rFonts w:ascii="Georgia" w:hAnsi="Georgia"/>
        </w:rPr>
      </w:pPr>
    </w:p>
    <w:p w14:paraId="12102E1F" w14:textId="11C60A65" w:rsidR="00F77FAB" w:rsidRDefault="00F77FAB" w:rsidP="0077554C">
      <w:pPr>
        <w:spacing w:line="259" w:lineRule="auto"/>
        <w:ind w:left="68" w:right="0" w:hanging="10"/>
        <w:jc w:val="left"/>
        <w:rPr>
          <w:rFonts w:ascii="Georgia" w:hAnsi="Georgia"/>
        </w:rPr>
      </w:pPr>
    </w:p>
    <w:p w14:paraId="758981D4" w14:textId="3746AA9C" w:rsidR="00F77FAB" w:rsidRDefault="00F77FAB" w:rsidP="0077554C">
      <w:pPr>
        <w:spacing w:line="259" w:lineRule="auto"/>
        <w:ind w:left="68" w:right="0" w:hanging="10"/>
        <w:jc w:val="left"/>
        <w:rPr>
          <w:rFonts w:ascii="Georgia" w:hAnsi="Georgia"/>
        </w:rPr>
      </w:pPr>
    </w:p>
    <w:p w14:paraId="2D0C019C" w14:textId="40A67678" w:rsidR="00F77FAB" w:rsidRDefault="00F77FAB" w:rsidP="0077554C">
      <w:pPr>
        <w:spacing w:line="259" w:lineRule="auto"/>
        <w:ind w:left="68" w:right="0" w:hanging="10"/>
        <w:jc w:val="left"/>
        <w:rPr>
          <w:rFonts w:ascii="Georgia" w:hAnsi="Georgia"/>
        </w:rPr>
      </w:pPr>
    </w:p>
    <w:p w14:paraId="4D1BA74B" w14:textId="38EDCFF3" w:rsidR="00F77FAB" w:rsidRDefault="00F77FAB" w:rsidP="0077554C">
      <w:pPr>
        <w:spacing w:line="259" w:lineRule="auto"/>
        <w:ind w:left="68" w:right="0" w:hanging="10"/>
        <w:jc w:val="left"/>
        <w:rPr>
          <w:rFonts w:ascii="Georgia" w:hAnsi="Georgia"/>
        </w:rPr>
      </w:pPr>
    </w:p>
    <w:p w14:paraId="164F5FBE" w14:textId="77777777" w:rsidR="00F77FAB" w:rsidRDefault="00F77FAB" w:rsidP="0077554C">
      <w:pPr>
        <w:spacing w:line="259" w:lineRule="auto"/>
        <w:ind w:left="68" w:right="0" w:hanging="10"/>
        <w:jc w:val="left"/>
        <w:rPr>
          <w:rFonts w:ascii="Georgia" w:hAnsi="Georgia"/>
        </w:rPr>
      </w:pPr>
    </w:p>
    <w:p w14:paraId="14BB2B8B" w14:textId="77777777" w:rsidR="00F77FAB" w:rsidRDefault="00F77FAB" w:rsidP="0077554C">
      <w:pPr>
        <w:spacing w:line="259" w:lineRule="auto"/>
        <w:ind w:left="68" w:right="0" w:hanging="10"/>
        <w:jc w:val="left"/>
        <w:rPr>
          <w:rFonts w:ascii="Georgia" w:hAnsi="Georgia"/>
        </w:rPr>
      </w:pPr>
    </w:p>
    <w:p w14:paraId="01D0D6FE" w14:textId="7E18B3EB" w:rsidR="0077554C" w:rsidRPr="002A039D" w:rsidRDefault="0077554C" w:rsidP="00F77FAB">
      <w:pPr>
        <w:spacing w:line="259" w:lineRule="auto"/>
        <w:ind w:left="0" w:right="0" w:firstLine="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F77FAB">
      <w:pPr>
        <w:spacing w:line="259" w:lineRule="auto"/>
        <w:ind w:left="0" w:right="0" w:firstLine="0"/>
        <w:jc w:val="left"/>
        <w:rPr>
          <w:rFonts w:ascii="Georgia" w:hAnsi="Georgia"/>
        </w:rPr>
      </w:pPr>
    </w:p>
    <w:p w14:paraId="16F7EDA9" w14:textId="38637516" w:rsidR="0077554C" w:rsidRPr="002A039D" w:rsidRDefault="0077554C" w:rsidP="00F77FAB">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CD7A51">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3090750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744A956C"/>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6A377A">
      <w:start w:val="1"/>
      <w:numFmt w:val="lowerLetter"/>
      <w:lvlText w:val="%2)"/>
      <w:lvlJc w:val="left"/>
      <w:pPr>
        <w:ind w:left="766"/>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5096570">
    <w:abstractNumId w:val="0"/>
  </w:num>
  <w:num w:numId="2" w16cid:durableId="743721493">
    <w:abstractNumId w:val="19"/>
  </w:num>
  <w:num w:numId="3" w16cid:durableId="1422094922">
    <w:abstractNumId w:val="13"/>
  </w:num>
  <w:num w:numId="4" w16cid:durableId="302740249">
    <w:abstractNumId w:val="2"/>
  </w:num>
  <w:num w:numId="5" w16cid:durableId="177542384">
    <w:abstractNumId w:val="22"/>
  </w:num>
  <w:num w:numId="6" w16cid:durableId="1211579274">
    <w:abstractNumId w:val="10"/>
  </w:num>
  <w:num w:numId="7" w16cid:durableId="1188565757">
    <w:abstractNumId w:val="21"/>
  </w:num>
  <w:num w:numId="8" w16cid:durableId="617687526">
    <w:abstractNumId w:val="9"/>
  </w:num>
  <w:num w:numId="9" w16cid:durableId="2141802014">
    <w:abstractNumId w:val="18"/>
  </w:num>
  <w:num w:numId="10" w16cid:durableId="210924255">
    <w:abstractNumId w:val="8"/>
  </w:num>
  <w:num w:numId="11" w16cid:durableId="781807486">
    <w:abstractNumId w:val="17"/>
  </w:num>
  <w:num w:numId="12" w16cid:durableId="1445229925">
    <w:abstractNumId w:val="26"/>
  </w:num>
  <w:num w:numId="13" w16cid:durableId="1103186189">
    <w:abstractNumId w:val="14"/>
  </w:num>
  <w:num w:numId="14" w16cid:durableId="1226644734">
    <w:abstractNumId w:val="24"/>
  </w:num>
  <w:num w:numId="15" w16cid:durableId="1852798497">
    <w:abstractNumId w:val="4"/>
  </w:num>
  <w:num w:numId="16" w16cid:durableId="1422605411">
    <w:abstractNumId w:val="12"/>
  </w:num>
  <w:num w:numId="17" w16cid:durableId="1115102050">
    <w:abstractNumId w:val="25"/>
  </w:num>
  <w:num w:numId="18" w16cid:durableId="544685120">
    <w:abstractNumId w:val="23"/>
  </w:num>
  <w:num w:numId="19" w16cid:durableId="773289871">
    <w:abstractNumId w:val="7"/>
  </w:num>
  <w:num w:numId="20" w16cid:durableId="78792846">
    <w:abstractNumId w:val="11"/>
  </w:num>
  <w:num w:numId="21" w16cid:durableId="730160023">
    <w:abstractNumId w:val="16"/>
  </w:num>
  <w:num w:numId="22" w16cid:durableId="779296985">
    <w:abstractNumId w:val="6"/>
  </w:num>
  <w:num w:numId="23" w16cid:durableId="551621652">
    <w:abstractNumId w:val="20"/>
  </w:num>
  <w:num w:numId="24" w16cid:durableId="1638104044">
    <w:abstractNumId w:val="15"/>
  </w:num>
  <w:num w:numId="25" w16cid:durableId="1325012821">
    <w:abstractNumId w:val="1"/>
  </w:num>
  <w:num w:numId="26" w16cid:durableId="1508984842">
    <w:abstractNumId w:val="3"/>
  </w:num>
  <w:num w:numId="27" w16cid:durableId="298649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04665"/>
    <w:rsid w:val="00023224"/>
    <w:rsid w:val="000960D8"/>
    <w:rsid w:val="000A63B3"/>
    <w:rsid w:val="000C7DCB"/>
    <w:rsid w:val="001477B3"/>
    <w:rsid w:val="00162F52"/>
    <w:rsid w:val="002012F4"/>
    <w:rsid w:val="0022667D"/>
    <w:rsid w:val="002A039D"/>
    <w:rsid w:val="002C7070"/>
    <w:rsid w:val="00331087"/>
    <w:rsid w:val="003B35C0"/>
    <w:rsid w:val="004060C8"/>
    <w:rsid w:val="00425250"/>
    <w:rsid w:val="00460CFA"/>
    <w:rsid w:val="00472259"/>
    <w:rsid w:val="004E3A08"/>
    <w:rsid w:val="004F500A"/>
    <w:rsid w:val="0051488E"/>
    <w:rsid w:val="00542679"/>
    <w:rsid w:val="005C7A6B"/>
    <w:rsid w:val="005E53D5"/>
    <w:rsid w:val="00637203"/>
    <w:rsid w:val="0064333C"/>
    <w:rsid w:val="00653747"/>
    <w:rsid w:val="0077554C"/>
    <w:rsid w:val="007B7657"/>
    <w:rsid w:val="007D6129"/>
    <w:rsid w:val="00834730"/>
    <w:rsid w:val="00850475"/>
    <w:rsid w:val="00867579"/>
    <w:rsid w:val="008A7916"/>
    <w:rsid w:val="008E76F5"/>
    <w:rsid w:val="00906E3E"/>
    <w:rsid w:val="00937129"/>
    <w:rsid w:val="009704D4"/>
    <w:rsid w:val="009C0998"/>
    <w:rsid w:val="00A0406D"/>
    <w:rsid w:val="00A2477C"/>
    <w:rsid w:val="00A30107"/>
    <w:rsid w:val="00B15F10"/>
    <w:rsid w:val="00B250EE"/>
    <w:rsid w:val="00B82C7F"/>
    <w:rsid w:val="00B92893"/>
    <w:rsid w:val="00BE1855"/>
    <w:rsid w:val="00C03260"/>
    <w:rsid w:val="00C710A0"/>
    <w:rsid w:val="00C96D5C"/>
    <w:rsid w:val="00CD1FF3"/>
    <w:rsid w:val="00CD7A51"/>
    <w:rsid w:val="00DA5B98"/>
    <w:rsid w:val="00E0303B"/>
    <w:rsid w:val="00E05149"/>
    <w:rsid w:val="00E070BE"/>
    <w:rsid w:val="00E171D0"/>
    <w:rsid w:val="00E6156E"/>
    <w:rsid w:val="00E861E1"/>
    <w:rsid w:val="00E93EFD"/>
    <w:rsid w:val="00E95352"/>
    <w:rsid w:val="00EA0E4C"/>
    <w:rsid w:val="00EC41F4"/>
    <w:rsid w:val="00F11DDE"/>
    <w:rsid w:val="00F77FAB"/>
    <w:rsid w:val="00F8734C"/>
    <w:rsid w:val="00FB46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47585">
      <w:bodyDiv w:val="1"/>
      <w:marLeft w:val="0"/>
      <w:marRight w:val="0"/>
      <w:marTop w:val="0"/>
      <w:marBottom w:val="0"/>
      <w:divBdr>
        <w:top w:val="none" w:sz="0" w:space="0" w:color="auto"/>
        <w:left w:val="none" w:sz="0" w:space="0" w:color="auto"/>
        <w:bottom w:val="none" w:sz="0" w:space="0" w:color="auto"/>
        <w:right w:val="none" w:sz="0" w:space="0" w:color="auto"/>
      </w:divBdr>
    </w:div>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o.gov.sk/vyhladavanie-profilov/detail/1017"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81F3F-A650-4E8F-81DA-8E211F1F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5787</Words>
  <Characters>32988</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2</cp:revision>
  <cp:lastPrinted>2023-10-06T08:35:00Z</cp:lastPrinted>
  <dcterms:created xsi:type="dcterms:W3CDTF">2023-10-12T10:04:00Z</dcterms:created>
  <dcterms:modified xsi:type="dcterms:W3CDTF">2023-10-12T10:04:00Z</dcterms:modified>
</cp:coreProperties>
</file>