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C2437" w:rsidP="00CA0A6A">
      <w:pPr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</w:t>
      </w:r>
      <w:r w:rsidR="00915EEA">
        <w:rPr>
          <w:rFonts w:ascii="Arial" w:hAnsi="Arial" w:cs="Arial"/>
        </w:rPr>
        <w:t xml:space="preserve"> 31.10.2023</w:t>
      </w:r>
      <w:bookmarkStart w:id="0" w:name="ezdDataPodpisu"/>
      <w:bookmarkEnd w:id="0"/>
      <w:r>
        <w:rPr>
          <w:rFonts w:ascii="Arial" w:hAnsi="Arial" w:cs="Arial"/>
        </w:rPr>
        <w:t> r.</w:t>
      </w:r>
    </w:p>
    <w:p w:rsidR="003C2437" w:rsidP="00C807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SA.270.2.6.2023</w:t>
      </w:r>
      <w:bookmarkEnd w:id="1"/>
    </w:p>
    <w:p w:rsidR="003C2437" w:rsidRPr="000D4F4B" w:rsidP="000D4F4B">
      <w:pPr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:rsidR="003C2437" w:rsidP="00C8070A">
      <w:pPr>
        <w:ind w:left="6096" w:firstLine="0"/>
        <w:jc w:val="left"/>
        <w:rPr>
          <w:rFonts w:ascii="Arial" w:hAnsi="Arial" w:cs="Arial"/>
        </w:rPr>
      </w:pPr>
    </w:p>
    <w:p w:rsidR="00915EEA" w:rsidP="00C8070A">
      <w:pPr>
        <w:ind w:left="6096" w:firstLine="0"/>
        <w:jc w:val="left"/>
        <w:rPr>
          <w:rFonts w:ascii="Arial" w:hAnsi="Arial" w:cs="Arial"/>
        </w:rPr>
      </w:pPr>
    </w:p>
    <w:p w:rsidR="00915EEA" w:rsidP="00915EEA">
      <w:pPr>
        <w:tabs>
          <w:tab w:val="left" w:pos="4678"/>
        </w:tabs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:rsidR="00915EEA" w:rsidP="00915EEA">
      <w:pPr>
        <w:ind w:left="0" w:firstLine="0"/>
        <w:jc w:val="left"/>
        <w:rPr>
          <w:rFonts w:ascii="Arial" w:hAnsi="Arial" w:cs="Arial"/>
        </w:rPr>
      </w:pPr>
    </w:p>
    <w:p w:rsidR="00915EEA" w:rsidP="00915EEA">
      <w:pPr>
        <w:ind w:left="0" w:firstLine="0"/>
        <w:jc w:val="left"/>
        <w:rPr>
          <w:rFonts w:ascii="Arial" w:hAnsi="Arial" w:cs="Arial"/>
        </w:rPr>
      </w:pPr>
    </w:p>
    <w:p w:rsidR="00915EEA" w:rsidP="00915EEA">
      <w:pPr>
        <w:autoSpaceDE w:val="0"/>
        <w:autoSpaceDN w:val="0"/>
        <w:adjustRightInd w:val="0"/>
        <w:ind w:left="0" w:firstLine="0"/>
        <w:jc w:val="left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Dotyczy: </w:t>
      </w:r>
      <w:r w:rsidRPr="00915EEA">
        <w:rPr>
          <w:rFonts w:ascii="Arial-ItalicMT" w:hAnsi="Arial-ItalicMT" w:cs="Arial-ItalicMT"/>
          <w:i/>
          <w:iCs/>
        </w:rPr>
        <w:t>zamówienia publicznego pod nazwą: Przebudowa budynku na kancelarie</w:t>
      </w:r>
      <w:r>
        <w:rPr>
          <w:rFonts w:ascii="Arial-ItalicMT" w:hAnsi="Arial-ItalicMT" w:cs="Arial-ItalicMT"/>
          <w:i/>
          <w:iCs/>
        </w:rPr>
        <w:t xml:space="preserve"> </w:t>
      </w:r>
      <w:r w:rsidRPr="00915EEA">
        <w:rPr>
          <w:rFonts w:ascii="Arial-ItalicMT" w:hAnsi="Arial-ItalicMT" w:cs="Arial-ItalicMT"/>
          <w:i/>
          <w:iCs/>
        </w:rPr>
        <w:t>leśnictw Ochodze i Dębowiec</w:t>
      </w:r>
    </w:p>
    <w:p w:rsidR="00915EEA" w:rsidP="00915EEA">
      <w:pPr>
        <w:autoSpaceDE w:val="0"/>
        <w:autoSpaceDN w:val="0"/>
        <w:adjustRightInd w:val="0"/>
        <w:ind w:left="0" w:firstLine="0"/>
        <w:jc w:val="left"/>
        <w:rPr>
          <w:rFonts w:ascii="Arial-ItalicMT" w:hAnsi="Arial-ItalicMT" w:cs="Arial-ItalicMT"/>
          <w:i/>
          <w:iCs/>
        </w:rPr>
      </w:pPr>
    </w:p>
    <w:p w:rsidR="00915EEA" w:rsidP="00915EEA">
      <w:pPr>
        <w:autoSpaceDE w:val="0"/>
        <w:autoSpaceDN w:val="0"/>
        <w:adjustRightInd w:val="0"/>
        <w:ind w:left="0" w:firstLine="0"/>
        <w:jc w:val="left"/>
        <w:rPr>
          <w:rFonts w:ascii="Arial-ItalicMT" w:hAnsi="Arial-ItalicMT" w:cs="Arial-ItalicMT"/>
          <w:i/>
          <w:iCs/>
        </w:rPr>
      </w:pPr>
    </w:p>
    <w:p w:rsidR="00915EEA" w:rsidP="00915EEA">
      <w:pPr>
        <w:autoSpaceDE w:val="0"/>
        <w:autoSpaceDN w:val="0"/>
        <w:adjustRightInd w:val="0"/>
        <w:ind w:left="0" w:firstLine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Informacja z otwarcia ofert</w:t>
      </w:r>
    </w:p>
    <w:p w:rsidR="00915EEA" w:rsidP="00915EEA">
      <w:pPr>
        <w:autoSpaceDE w:val="0"/>
        <w:autoSpaceDN w:val="0"/>
        <w:adjustRightInd w:val="0"/>
        <w:ind w:left="0" w:firstLine="0"/>
        <w:jc w:val="center"/>
        <w:rPr>
          <w:rFonts w:ascii="Arial-BoldMT" w:hAnsi="Arial-BoldMT" w:cs="Arial-BoldMT"/>
          <w:b/>
          <w:bCs/>
        </w:rPr>
      </w:pPr>
    </w:p>
    <w:p w:rsidR="00915EEA" w:rsidP="00915EEA">
      <w:pPr>
        <w:autoSpaceDE w:val="0"/>
        <w:autoSpaceDN w:val="0"/>
        <w:adjustRightInd w:val="0"/>
        <w:ind w:left="0" w:firstLine="567"/>
        <w:rPr>
          <w:rFonts w:ascii="Arial-BoldMT" w:hAnsi="Arial-BoldMT" w:cs="Arial-BoldMT"/>
          <w:b/>
          <w:bCs/>
        </w:rPr>
      </w:pPr>
      <w:r w:rsidRPr="005903A3">
        <w:rPr>
          <w:rFonts w:ascii="Arial-BoldMT" w:hAnsi="Arial-BoldMT" w:cs="Arial-BoldMT"/>
        </w:rPr>
        <w:t>W dniu 1</w:t>
      </w:r>
      <w:r>
        <w:rPr>
          <w:rFonts w:ascii="Arial-BoldMT" w:hAnsi="Arial-BoldMT" w:cs="Arial-BoldMT"/>
        </w:rPr>
        <w:t>6</w:t>
      </w:r>
      <w:r w:rsidRPr="005903A3">
        <w:rPr>
          <w:rFonts w:ascii="Arial-BoldMT" w:hAnsi="Arial-BoldMT" w:cs="Arial-BoldMT"/>
        </w:rPr>
        <w:t>.0</w:t>
      </w:r>
      <w:r>
        <w:rPr>
          <w:rFonts w:ascii="Arial-BoldMT" w:hAnsi="Arial-BoldMT" w:cs="Arial-BoldMT"/>
        </w:rPr>
        <w:t>8</w:t>
      </w:r>
      <w:r w:rsidRPr="005903A3">
        <w:rPr>
          <w:rFonts w:ascii="Arial-BoldMT" w:hAnsi="Arial-BoldMT" w:cs="Arial-BoldMT"/>
        </w:rPr>
        <w:t xml:space="preserve">.2023 r. Zamawiający Skarb Państwa PGL LP Nadleśnictwo Prószków </w:t>
      </w:r>
      <w:r>
        <w:rPr>
          <w:rFonts w:ascii="Arial-BoldMT" w:hAnsi="Arial-BoldMT" w:cs="Arial-BoldMT"/>
        </w:rPr>
        <w:t>przeprowadził procedurę</w:t>
      </w:r>
      <w:r w:rsidRPr="005903A3">
        <w:rPr>
          <w:rFonts w:ascii="Arial-BoldMT" w:hAnsi="Arial-BoldMT" w:cs="Arial-BoldMT"/>
        </w:rPr>
        <w:t xml:space="preserve"> otwarcia ofert w postępowaniu prowadzonym pod nazwą: </w:t>
      </w:r>
      <w:r w:rsidRPr="00CA4301">
        <w:rPr>
          <w:rFonts w:ascii="Arial-BoldMT" w:hAnsi="Arial-BoldMT" w:cs="Arial-BoldMT"/>
        </w:rPr>
        <w:t>Drugi etap przebudowy nawierzchni drogi leśnej Krapkowianki nr inw. 220/378</w:t>
      </w:r>
      <w:r w:rsidRPr="005903A3">
        <w:rPr>
          <w:rFonts w:ascii="Arial-BoldMT" w:hAnsi="Arial-BoldMT" w:cs="Arial-BoldMT"/>
        </w:rPr>
        <w:t>; zn. spr. SA.270.</w:t>
      </w:r>
      <w:r>
        <w:rPr>
          <w:rFonts w:ascii="Arial-BoldMT" w:hAnsi="Arial-BoldMT" w:cs="Arial-BoldMT"/>
        </w:rPr>
        <w:t>2</w:t>
      </w:r>
      <w:r w:rsidRPr="005903A3">
        <w:rPr>
          <w:rFonts w:ascii="Arial-BoldMT" w:hAnsi="Arial-BoldMT" w:cs="Arial-BoldMT"/>
        </w:rPr>
        <w:t>.</w:t>
      </w:r>
      <w:r>
        <w:rPr>
          <w:rFonts w:ascii="Arial-BoldMT" w:hAnsi="Arial-BoldMT" w:cs="Arial-BoldMT"/>
        </w:rPr>
        <w:t>5</w:t>
      </w:r>
      <w:r w:rsidRPr="005903A3">
        <w:rPr>
          <w:rFonts w:ascii="Arial-BoldMT" w:hAnsi="Arial-BoldMT" w:cs="Arial-BoldMT"/>
        </w:rPr>
        <w:t xml:space="preserve">.2023. </w:t>
      </w:r>
      <w:r>
        <w:rPr>
          <w:rFonts w:ascii="Arial-BoldMT" w:hAnsi="Arial-BoldMT" w:cs="Arial-BoldMT"/>
        </w:rPr>
        <w:t xml:space="preserve">Przed otwarciem ofert Zamawiający opublikował kwotę jaką zamierza przeznaczyć na realizację zamówienia: </w:t>
      </w:r>
      <w:r w:rsidRPr="00915EEA">
        <w:rPr>
          <w:rFonts w:ascii="Arial-BoldMT" w:hAnsi="Arial-BoldMT" w:cs="Arial-BoldMT"/>
          <w:b/>
          <w:bCs/>
        </w:rPr>
        <w:t>918 141,41 zł brutto.</w:t>
      </w:r>
    </w:p>
    <w:p w:rsidR="00915EEA" w:rsidP="00915EEA">
      <w:pPr>
        <w:autoSpaceDE w:val="0"/>
        <w:autoSpaceDN w:val="0"/>
        <w:adjustRightInd w:val="0"/>
        <w:ind w:left="0" w:firstLine="567"/>
        <w:rPr>
          <w:rFonts w:ascii="Arial-BoldMT" w:hAnsi="Arial-BoldMT" w:cs="Arial-BoldMT"/>
          <w:b/>
          <w:bCs/>
        </w:rPr>
      </w:pPr>
    </w:p>
    <w:p w:rsidR="00915EEA" w:rsidP="00915EEA">
      <w:pPr>
        <w:autoSpaceDE w:val="0"/>
        <w:autoSpaceDN w:val="0"/>
        <w:adjustRightInd w:val="0"/>
        <w:ind w:left="0" w:firstLine="56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W odpowiedzi na ogłoszenie o zamówieniu w terminie składania ofert Zamawiający otrzymał </w:t>
      </w:r>
      <w:r w:rsidR="00E1123B">
        <w:rPr>
          <w:rFonts w:ascii="Arial-BoldMT" w:hAnsi="Arial-BoldMT" w:cs="Arial-BoldMT"/>
          <w:b/>
          <w:bCs/>
        </w:rPr>
        <w:t>6</w:t>
      </w:r>
      <w:r>
        <w:rPr>
          <w:rFonts w:ascii="Arial-BoldMT" w:hAnsi="Arial-BoldMT" w:cs="Arial-BoldMT"/>
          <w:b/>
          <w:bCs/>
        </w:rPr>
        <w:t xml:space="preserve"> ofert:</w:t>
      </w:r>
    </w:p>
    <w:p w:rsidR="00915EEA" w:rsidP="00915EEA">
      <w:pPr>
        <w:autoSpaceDE w:val="0"/>
        <w:autoSpaceDN w:val="0"/>
        <w:adjustRightInd w:val="0"/>
        <w:ind w:left="0" w:firstLine="567"/>
        <w:rPr>
          <w:rFonts w:ascii="Arial-BoldMT" w:hAnsi="Arial-BoldMT" w:cs="Arial-BoldMT"/>
          <w:b/>
          <w:bCs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86"/>
        <w:gridCol w:w="4052"/>
        <w:gridCol w:w="2127"/>
        <w:gridCol w:w="1566"/>
      </w:tblGrid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ID oferty</w:t>
            </w:r>
          </w:p>
        </w:tc>
        <w:tc>
          <w:tcPr>
            <w:tcW w:w="2195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</w:p>
        </w:tc>
        <w:tc>
          <w:tcPr>
            <w:tcW w:w="1152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Doręczone</w:t>
            </w:r>
          </w:p>
        </w:tc>
        <w:tc>
          <w:tcPr>
            <w:tcW w:w="848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Cena brutto</w:t>
            </w:r>
          </w:p>
        </w:tc>
      </w:tr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127389</w:t>
            </w:r>
          </w:p>
        </w:tc>
        <w:tc>
          <w:tcPr>
            <w:tcW w:w="219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55081B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Konsorcjum firm:</w:t>
            </w:r>
          </w:p>
          <w:p w:rsidR="0055081B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Lider:</w:t>
            </w:r>
          </w:p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Firma Budowlana RDR Diana Promna</w:t>
            </w:r>
            <w:r w:rsidRPr="00E1123B" w:rsidR="005508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123B" w:rsidR="0055081B">
              <w:rPr>
                <w:rFonts w:asciiTheme="minorHAnsi" w:hAnsiTheme="minorHAnsi" w:cstheme="minorHAnsi"/>
                <w:sz w:val="20"/>
                <w:szCs w:val="20"/>
              </w:rPr>
              <w:t>46-022</w:t>
            </w:r>
            <w:r w:rsidRPr="00E1123B" w:rsidR="005508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123B" w:rsidR="0055081B">
              <w:rPr>
                <w:rFonts w:asciiTheme="minorHAnsi" w:hAnsiTheme="minorHAnsi" w:cstheme="minorHAnsi"/>
                <w:sz w:val="20"/>
                <w:szCs w:val="20"/>
              </w:rPr>
              <w:t>Zawada, ul. Osiedlowa 6</w:t>
            </w:r>
          </w:p>
          <w:p w:rsidR="0055081B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Konsorcjant:</w:t>
            </w:r>
          </w:p>
          <w:p w:rsidR="0055081B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Przedsiębiorstwo Wielobranżowe ULBUD Urszula Sumisławska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Ul. Luboszycka 4/7, 45-036 Opole</w:t>
            </w:r>
          </w:p>
        </w:tc>
        <w:tc>
          <w:tcPr>
            <w:tcW w:w="1152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30.10.2023 18:40:49</w:t>
            </w:r>
          </w:p>
        </w:tc>
        <w:tc>
          <w:tcPr>
            <w:tcW w:w="848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1 992 920,01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127396</w:t>
            </w:r>
          </w:p>
        </w:tc>
        <w:tc>
          <w:tcPr>
            <w:tcW w:w="219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Firma Remontowo-Budowlana „Glatki”, ul. Kamieniec 19, 46-090 Popielów</w:t>
            </w:r>
          </w:p>
        </w:tc>
        <w:tc>
          <w:tcPr>
            <w:tcW w:w="1152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30.10.2023 19:39:56</w:t>
            </w:r>
          </w:p>
        </w:tc>
        <w:tc>
          <w:tcPr>
            <w:tcW w:w="848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881 776,11 zł</w:t>
            </w:r>
          </w:p>
        </w:tc>
      </w:tr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nil"/>
              <w:left w:val="dotted" w:sz="4" w:space="0" w:color="808080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127431</w:t>
            </w:r>
          </w:p>
        </w:tc>
        <w:tc>
          <w:tcPr>
            <w:tcW w:w="2195" w:type="pct"/>
            <w:tcBorders>
              <w:top w:val="nil"/>
              <w:left w:val="nil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55081B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Budopap Sp. z o.o.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47-300 Krapkowice</w:t>
            </w:r>
          </w:p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ul. Opolska 103 A</w:t>
            </w:r>
          </w:p>
        </w:tc>
        <w:tc>
          <w:tcPr>
            <w:tcW w:w="1152" w:type="pct"/>
            <w:tcBorders>
              <w:top w:val="nil"/>
              <w:left w:val="nil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31.10.2023 08:16:03</w:t>
            </w:r>
          </w:p>
        </w:tc>
        <w:tc>
          <w:tcPr>
            <w:tcW w:w="848" w:type="pct"/>
            <w:tcBorders>
              <w:top w:val="nil"/>
              <w:left w:val="nil"/>
              <w:bottom w:val="dotted" w:sz="4" w:space="0" w:color="auto"/>
              <w:right w:val="dotted" w:sz="4" w:space="0" w:color="808080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875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022,32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zł </w:t>
            </w:r>
          </w:p>
        </w:tc>
      </w:tr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127434</w:t>
            </w:r>
          </w:p>
        </w:tc>
        <w:tc>
          <w:tcPr>
            <w:tcW w:w="2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MK BUD 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Maciej Krzyżaniak</w:t>
            </w:r>
            <w:r w:rsidRPr="00E1123B" w:rsidR="00E1123B">
              <w:rPr>
                <w:rFonts w:asciiTheme="minorHAnsi" w:hAnsiTheme="minorHAnsi" w:cstheme="minorHAnsi"/>
                <w:sz w:val="20"/>
                <w:szCs w:val="20"/>
              </w:rPr>
              <w:t>, 46-113 Wilków, ul. Kolejowa 79</w:t>
            </w:r>
          </w:p>
        </w:tc>
        <w:tc>
          <w:tcPr>
            <w:tcW w:w="11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31.10.2023 08:27:38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955 272,07 zł</w:t>
            </w:r>
          </w:p>
        </w:tc>
      </w:tr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127446</w:t>
            </w:r>
          </w:p>
        </w:tc>
        <w:tc>
          <w:tcPr>
            <w:tcW w:w="2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Przedsiębiorstwo Budowlane „Profbud” Wojtas Spółka Jawna 45-123 Opole ul. Budowlanych 44D</w:t>
            </w:r>
          </w:p>
        </w:tc>
        <w:tc>
          <w:tcPr>
            <w:tcW w:w="11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31.10.2023 09:01:19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736 650,00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Tr="00915EEA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8"/>
          <w:jc w:val="center"/>
        </w:trPr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127477</w:t>
            </w:r>
          </w:p>
        </w:tc>
        <w:tc>
          <w:tcPr>
            <w:tcW w:w="2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KONSTRUKTIVA Sp. z o.o. Al. Bolesława Krzywoustego 4/1 40-870 Katowice</w:t>
            </w:r>
          </w:p>
        </w:tc>
        <w:tc>
          <w:tcPr>
            <w:tcW w:w="11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31.10.2023 09:30:45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15EEA" w:rsidRPr="00E1123B" w:rsidP="00E1123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947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123B">
              <w:rPr>
                <w:rFonts w:asciiTheme="minorHAnsi" w:hAnsiTheme="minorHAnsi" w:cstheme="minorHAnsi"/>
                <w:sz w:val="20"/>
                <w:szCs w:val="20"/>
              </w:rPr>
              <w:t>100,00 zł</w:t>
            </w:r>
          </w:p>
        </w:tc>
      </w:tr>
    </w:tbl>
    <w:p w:rsidR="003C2437" w:rsidP="00E1123B">
      <w:pPr>
        <w:ind w:left="0" w:firstLine="0"/>
        <w:jc w:val="left"/>
        <w:rPr>
          <w:rFonts w:ascii="Arial" w:hAnsi="Arial" w:cs="Arial"/>
        </w:rPr>
      </w:pPr>
    </w:p>
    <w:p w:rsidR="003C2437" w:rsidP="00B20736">
      <w:pPr>
        <w:ind w:left="496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Informację sporządził:</w:t>
      </w:r>
    </w:p>
    <w:p w:rsidR="003C2437" w:rsidP="00B20736">
      <w:pPr>
        <w:ind w:left="4962" w:firstLine="0"/>
        <w:jc w:val="left"/>
        <w:rPr>
          <w:rFonts w:ascii="Arial" w:hAnsi="Arial" w:cs="Arial"/>
        </w:rPr>
      </w:pPr>
      <w:bookmarkStart w:id="3" w:name="ezdPracownikNazwa"/>
      <w:r>
        <w:rPr>
          <w:rFonts w:ascii="Arial" w:hAnsi="Arial" w:cs="Arial"/>
        </w:rPr>
        <w:t>Marek Jurkiewicz</w:t>
      </w:r>
      <w:bookmarkEnd w:id="3"/>
    </w:p>
    <w:p w:rsidR="003C2437" w:rsidP="00B20736">
      <w:pPr>
        <w:ind w:left="4962" w:firstLine="0"/>
        <w:jc w:val="left"/>
        <w:rPr>
          <w:rFonts w:ascii="Arial" w:hAnsi="Arial" w:cs="Arial"/>
        </w:rPr>
      </w:pPr>
      <w:bookmarkStart w:id="4" w:name="ezdPracownikStanowisko"/>
      <w:r>
        <w:rPr>
          <w:rFonts w:ascii="Arial" w:hAnsi="Arial" w:cs="Arial"/>
        </w:rPr>
        <w:t>p.o. Sekretarz</w:t>
      </w:r>
      <w:bookmarkEnd w:id="4"/>
      <w:r>
        <w:rPr>
          <w:rFonts w:ascii="Arial" w:hAnsi="Arial" w:cs="Arial"/>
        </w:rPr>
        <w:t xml:space="preserve"> </w:t>
      </w:r>
    </w:p>
    <w:p w:rsidR="003C2437" w:rsidP="00B20736">
      <w:pPr>
        <w:ind w:left="4962" w:firstLine="0"/>
        <w:jc w:val="left"/>
        <w:rPr>
          <w:rFonts w:ascii="Arial" w:hAnsi="Arial" w:cs="Arial"/>
        </w:rPr>
      </w:pPr>
    </w:p>
    <w:p w:rsidR="003C2437" w:rsidRPr="00E1123B" w:rsidP="00E1123B">
      <w:pPr>
        <w:ind w:left="4962" w:firstLine="0"/>
        <w:jc w:val="left"/>
        <w:rPr>
          <w:rFonts w:ascii="Arial" w:hAnsi="Arial" w:cs="Arial"/>
          <w:sz w:val="20"/>
          <w:szCs w:val="20"/>
        </w:rPr>
      </w:pPr>
      <w:bookmarkStart w:id="5" w:name="ezdPracownikAtrybut6"/>
      <w:bookmarkEnd w:id="5"/>
      <w:r w:rsidRPr="000D4F4B">
        <w:rPr>
          <w:rFonts w:ascii="Arial" w:hAnsi="Arial" w:cs="Arial"/>
          <w:sz w:val="20"/>
          <w:szCs w:val="20"/>
        </w:rPr>
        <w:t>/dokument podpisany elektronicznie/</w:t>
      </w:r>
    </w:p>
    <w:p w:rsidR="003C2437" w:rsidRPr="00EE2C9F" w:rsidP="00EE2C9F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:rsidR="003C2437" w:rsidRPr="00D87206" w:rsidP="008A0F2B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6" w:name="ezdAutorInicjaly"/>
      <w:r w:rsidRPr="00D87206">
        <w:rPr>
          <w:rFonts w:ascii="Arial" w:hAnsi="Arial" w:cs="Arial"/>
          <w:sz w:val="20"/>
        </w:rPr>
        <w:t>MJ</w:t>
      </w:r>
      <w:bookmarkEnd w:id="6"/>
    </w:p>
    <w:sectPr w:rsidSect="005B6A3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37" w:rsidP="0073141F">
    <w:pPr>
      <w:rPr>
        <w:rFonts w:ascii="Arial" w:hAnsi="Arial" w:cs="Arial"/>
        <w:sz w:val="16"/>
        <w:szCs w:val="16"/>
      </w:rPr>
    </w:pPr>
  </w:p>
  <w:p w:rsidR="003C2437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1732867999" name="Lin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:rsidR="003C2437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9525" r="13335" b="9525"/>
              <wp:wrapNone/>
              <wp:docPr id="68892972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2437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2" type="#_x0000_t202" style="height:21pt;margin-left:304.95pt;margin-top:7.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65pt;z-index:251659264" filled="f" strokecolor="white">
              <v:textbox inset=",0">
                <w:txbxContent>
                  <w:p w:rsidR="003C2437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:rsidR="003C2437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:rsidR="003C2437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:rsidR="003C2437" w:rsidRPr="0073141F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3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3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37" w:rsidRPr="009E31C3" w:rsidP="00137852">
    <w:pPr>
      <w:pStyle w:val="Heading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5007610</wp:posOffset>
          </wp:positionH>
          <wp:positionV relativeFrom="paragraph">
            <wp:posOffset>-182880</wp:posOffset>
          </wp:positionV>
          <wp:extent cx="810260" cy="5003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36.9pt;margin-left:0;margin-top:-12.05pt;mso-wrap-edited:f;position:absolute;visibility:visible;width:36.9pt;z-index:251660288" o:oleicon="f">
          <v:imagedata r:id="rId2" o:title=""/>
          <w10:wrap type="square" side="right"/>
        </v:shape>
        <o:OLEObject Type="Embed" ProgID="Word.Picture.8" ShapeID="_x0000_s2049" DrawAspect="Content" ObjectID="_1760264383" r:id="rId3"/>
      </w:pi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3C2437" w:rsidRPr="00745B87" w:rsidP="00745B8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1088124786" name="Lin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-2.35pt" to="462.05pt,-2.3pt" strokecolor="#005846" strokeweight="0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C3BCF"/>
    <w:multiLevelType w:val="hybridMultilevel"/>
    <w:tmpl w:val="B8C87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5FBC"/>
    <w:multiLevelType w:val="hybridMultilevel"/>
    <w:tmpl w:val="CA34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1ED1"/>
    <w:multiLevelType w:val="hybridMultilevel"/>
    <w:tmpl w:val="62E0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FF1"/>
    <w:multiLevelType w:val="hybridMultilevel"/>
    <w:tmpl w:val="DD48B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>
    <w:nsid w:val="51D75BB5"/>
    <w:multiLevelType w:val="hybridMultilevel"/>
    <w:tmpl w:val="F774AD2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B37705"/>
    <w:multiLevelType w:val="hybridMultilevel"/>
    <w:tmpl w:val="3616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A341A"/>
    <w:multiLevelType w:val="hybridMultilevel"/>
    <w:tmpl w:val="1A98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0724"/>
    <w:multiLevelType w:val="multilevel"/>
    <w:tmpl w:val="5AEED3B6"/>
    <w:styleLink w:val="Punktorduy"/>
    <w:lvl w:ilvl="0">
      <w:start w:val="0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rsid w:val="0034144A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4144A"/>
    <w:pPr>
      <w:keepNext/>
      <w:ind w:firstLine="414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Heading5">
    <w:name w:val="heading 5"/>
    <w:basedOn w:val="Normal"/>
    <w:next w:val="Normal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Heading7">
    <w:name w:val="heading 7"/>
    <w:basedOn w:val="Normal"/>
    <w:next w:val="Normal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Heading8">
    <w:name w:val="heading 8"/>
    <w:basedOn w:val="Normal"/>
    <w:next w:val="Normal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Heading9">
    <w:name w:val="heading 9"/>
    <w:basedOn w:val="Normal"/>
    <w:next w:val="Normal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34144A"/>
    <w:pPr>
      <w:ind w:firstLine="708"/>
    </w:pPr>
    <w:rPr>
      <w:b/>
      <w:bCs/>
      <w:color w:val="339966"/>
      <w:sz w:val="44"/>
    </w:rPr>
  </w:style>
  <w:style w:type="character" w:styleId="Hyperlink">
    <w:name w:val="Hyperlink"/>
    <w:semiHidden/>
    <w:rsid w:val="0034144A"/>
    <w:rPr>
      <w:color w:val="0000FF"/>
      <w:u w:val="single"/>
    </w:rPr>
  </w:style>
  <w:style w:type="character" w:styleId="FollowedHyperlink">
    <w:name w:val="FollowedHyperlink"/>
    <w:semiHidden/>
    <w:rsid w:val="0034144A"/>
    <w:rPr>
      <w:color w:val="800080"/>
      <w:u w:val="single"/>
    </w:rPr>
  </w:style>
  <w:style w:type="paragraph" w:styleId="Header">
    <w:name w:val="header"/>
    <w:basedOn w:val="Normal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4144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sid w:val="0034144A"/>
  </w:style>
  <w:style w:type="paragraph" w:styleId="BodyTextIndent2">
    <w:name w:val="Body Text Indent 2"/>
    <w:basedOn w:val="Normal"/>
    <w:semiHidden/>
    <w:rsid w:val="0034144A"/>
    <w:pPr>
      <w:ind w:firstLine="540"/>
    </w:pPr>
  </w:style>
  <w:style w:type="paragraph" w:styleId="BodyTextIndent3">
    <w:name w:val="Body Text Indent 3"/>
    <w:basedOn w:val="Normal"/>
    <w:semiHidden/>
    <w:rsid w:val="0034144A"/>
    <w:pPr>
      <w:ind w:left="3420"/>
    </w:pPr>
    <w:rPr>
      <w:rFonts w:ascii="Arial" w:hAnsi="Arial" w:cs="Arial"/>
    </w:rPr>
  </w:style>
  <w:style w:type="paragraph" w:styleId="BodyText2">
    <w:name w:val="Body Text 2"/>
    <w:basedOn w:val="Normal"/>
    <w:semiHidden/>
    <w:rsid w:val="0034144A"/>
    <w:rPr>
      <w:sz w:val="22"/>
    </w:rPr>
  </w:style>
  <w:style w:type="paragraph" w:styleId="BodyText3">
    <w:name w:val="Body Text 3"/>
    <w:basedOn w:val="Normal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"/>
    <w:rsid w:val="0034144A"/>
    <w:pPr>
      <w:spacing w:line="360" w:lineRule="auto"/>
    </w:pPr>
    <w:rPr>
      <w:rFonts w:ascii="Verdana" w:hAnsi="Verdana"/>
    </w:rPr>
  </w:style>
  <w:style w:type="paragraph" w:styleId="BalloonText">
    <w:name w:val="Balloon Text"/>
    <w:basedOn w:val="Normal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Heading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Header"/>
    <w:semiHidden/>
    <w:rsid w:val="005B607E"/>
    <w:rPr>
      <w:sz w:val="24"/>
      <w:szCs w:val="24"/>
    </w:rPr>
  </w:style>
  <w:style w:type="character" w:customStyle="1" w:styleId="TekstdymkaZnak">
    <w:name w:val="Tekst dymka Znak"/>
    <w:link w:val="BalloonText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emf" /><Relationship Id="rId3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Marek Jurkiewicz</cp:lastModifiedBy>
  <cp:revision>3</cp:revision>
  <cp:lastPrinted>2014-11-28T14:06:00Z</cp:lastPrinted>
  <dcterms:created xsi:type="dcterms:W3CDTF">2023-10-31T09:01:00Z</dcterms:created>
  <dcterms:modified xsi:type="dcterms:W3CDTF">2023-10-31T12:33:00Z</dcterms:modified>
</cp:coreProperties>
</file>