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03F12BA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177C5E">
        <w:rPr>
          <w:rFonts w:ascii="Corbel" w:hAnsi="Corbel" w:cs="Arial"/>
          <w:b/>
          <w:bCs/>
          <w:color w:val="2F5496" w:themeColor="accent1" w:themeShade="BF"/>
        </w:rPr>
        <w:t>Nábytok do pracovne a stoličky 03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177C5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77C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33</cp:revision>
  <dcterms:created xsi:type="dcterms:W3CDTF">2022-01-28T06:54:00Z</dcterms:created>
  <dcterms:modified xsi:type="dcterms:W3CDTF">2023-10-17T09:52:00Z</dcterms:modified>
</cp:coreProperties>
</file>