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303CED52"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C7539C">
        <w:rPr>
          <w:rFonts w:ascii="Garamond" w:hAnsi="Garamond"/>
        </w:rPr>
        <w:t>3</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F605F6">
        <w:rPr>
          <w:rFonts w:ascii="Garamond" w:eastAsia="Times New Roman" w:hAnsi="Garamond" w:cs="Times New Roman"/>
        </w:rPr>
        <w:t>a.s</w:t>
      </w:r>
      <w:proofErr w:type="spellEnd"/>
      <w:r w:rsidRPr="00F605F6">
        <w:rPr>
          <w:rFonts w:ascii="Garamond" w:eastAsia="Times New Roman" w:hAnsi="Garamond" w:cs="Times New Roman"/>
        </w:rPr>
        <w:t xml:space="preserve">., číslo účtu: 48009012/0200, IBAN: SK98 0200 0000 0000 4800 9012, BIC (SWIFT): SUBASKBX, štatutárny orgán: Ing. Martin Rybanský, predseda predstavenstva a Ing. Milan Donoval, podpredseda predstavenstva – CTO, kontaktná osoba pre technické veci: Ing. </w:t>
      </w:r>
      <w:r w:rsidRPr="00F605F6">
        <w:rPr>
          <w:rFonts w:ascii="Garamond" w:hAnsi="Garamond"/>
        </w:rPr>
        <w:t>Andrej Tomášik, telefón: + 421 (0)2 5950 3213, e-</w:t>
      </w:r>
      <w:r w:rsidRPr="00F605F6">
        <w:rPr>
          <w:rFonts w:ascii="Garamond" w:hAnsi="Garamond"/>
          <w:color w:val="000000" w:themeColor="text1"/>
        </w:rPr>
        <w:t xml:space="preserve">mail: </w:t>
      </w:r>
      <w:hyperlink r:id="rId8" w:history="1">
        <w:r w:rsidRPr="00F605F6">
          <w:rPr>
            <w:rStyle w:val="Hypertextovprepojenie"/>
            <w:rFonts w:ascii="Garamond" w:hAnsi="Garamond"/>
          </w:rPr>
          <w:t>tomasik.andrej@dpb.sk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04F15023"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 karosérií električiek továrenskej značky Škoda 29T/30T</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22/2022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001D04D3">
        <w:rPr>
          <w:rFonts w:ascii="Garamond" w:hAnsi="Garamond"/>
          <w:lang w:eastAsia="cs-CZ"/>
        </w:rPr>
        <w:t>20.02.2023</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001D04D3">
        <w:rPr>
          <w:rFonts w:ascii="Garamond" w:hAnsi="Garamond"/>
        </w:rPr>
        <w:t xml:space="preserve">38/2023 </w:t>
      </w:r>
      <w:r w:rsidRPr="00F605F6">
        <w:rPr>
          <w:rFonts w:ascii="Garamond" w:hAnsi="Garamond"/>
        </w:rPr>
        <w:t>pod zn.</w:t>
      </w:r>
      <w:r w:rsidR="001D04D3">
        <w:rPr>
          <w:rFonts w:ascii="Garamond" w:hAnsi="Garamond"/>
        </w:rPr>
        <w:t xml:space="preserve"> 7597 - MUS</w:t>
      </w:r>
      <w:r w:rsidRPr="00F605F6">
        <w:rPr>
          <w:rFonts w:ascii="Garamond" w:eastAsia="Times New Roman" w:hAnsi="Garamond" w:cs="Times New Roman"/>
          <w:lang w:eastAsia="cs-CZ"/>
        </w:rPr>
        <w:t xml:space="preserve"> </w:t>
      </w:r>
      <w:r w:rsidRPr="00F605F6">
        <w:rPr>
          <w:rFonts w:ascii="Garamond" w:hAnsi="Garamond"/>
        </w:rPr>
        <w:t xml:space="preserve">a dňa </w:t>
      </w:r>
      <w:r w:rsidR="001D04D3">
        <w:rPr>
          <w:rFonts w:ascii="Garamond" w:hAnsi="Garamond"/>
        </w:rPr>
        <w:t>17.02.2023</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001D04D3">
        <w:rPr>
          <w:rFonts w:ascii="Garamond" w:hAnsi="Garamond"/>
          <w:lang w:eastAsia="cs-CZ"/>
        </w:rPr>
        <w:t>2023/S 035-101315</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2307C4" w:rsidRPr="002307C4">
        <w:rPr>
          <w:rFonts w:ascii="Garamond" w:hAnsi="Garamond"/>
          <w:b/>
          <w:bCs/>
        </w:rPr>
        <w:t>DNS - o</w:t>
      </w:r>
      <w:r w:rsidRPr="002307C4">
        <w:rPr>
          <w:rFonts w:ascii="Garamond" w:hAnsi="Garamond"/>
          <w:b/>
          <w:bCs/>
        </w:rPr>
        <w:t>pravy</w:t>
      </w:r>
      <w:r w:rsidRPr="00F605F6">
        <w:rPr>
          <w:rFonts w:ascii="Garamond" w:hAnsi="Garamond"/>
          <w:b/>
          <w:bCs/>
        </w:rPr>
        <w:t xml:space="preserve"> električiek Škoda 29T/30T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09C33F9D" w:rsidR="00B56FDF" w:rsidRPr="001E56D3" w:rsidRDefault="00B56FDF" w:rsidP="00B56FDF">
      <w:pPr>
        <w:keepNext/>
        <w:keepLines/>
        <w:numPr>
          <w:ilvl w:val="0"/>
          <w:numId w:val="2"/>
        </w:numPr>
        <w:tabs>
          <w:tab w:val="num" w:pos="720"/>
        </w:tabs>
        <w:spacing w:after="0" w:line="240" w:lineRule="auto"/>
        <w:ind w:left="720"/>
        <w:jc w:val="both"/>
        <w:rPr>
          <w:rFonts w:ascii="Garamond" w:hAnsi="Garamond"/>
        </w:rPr>
      </w:pPr>
      <w:r w:rsidRPr="001E56D3">
        <w:rPr>
          <w:rFonts w:ascii="Garamond" w:eastAsia="Calibri" w:hAnsi="Garamond" w:cs="Times New Roman"/>
        </w:rPr>
        <w:t xml:space="preserve">Poskytovateľ </w:t>
      </w:r>
      <w:r w:rsidRPr="001E56D3">
        <w:rPr>
          <w:rFonts w:ascii="Garamond" w:hAnsi="Garamond" w:cs="Garamond"/>
        </w:rPr>
        <w:t xml:space="preserve">je úspešným uchádzačom realizovanej zákazky označenej interným číslom NL </w:t>
      </w:r>
      <w:r w:rsidR="00C53AC1" w:rsidRPr="001E56D3">
        <w:rPr>
          <w:rFonts w:ascii="Garamond" w:hAnsi="Garamond" w:cs="Garamond"/>
        </w:rPr>
        <w:t>22/2022</w:t>
      </w:r>
      <w:r w:rsidRPr="001E56D3">
        <w:rPr>
          <w:rFonts w:ascii="Garamond" w:hAnsi="Garamond"/>
          <w:lang w:eastAsia="cs-CZ"/>
        </w:rPr>
        <w:t xml:space="preserve"> </w:t>
      </w:r>
      <w:r w:rsidRPr="001E56D3">
        <w:rPr>
          <w:rFonts w:ascii="Garamond" w:hAnsi="Garamond" w:cs="Garamond"/>
        </w:rPr>
        <w:t xml:space="preserve">na predmet zákazky </w:t>
      </w:r>
      <w:r w:rsidRPr="001E56D3">
        <w:rPr>
          <w:rFonts w:ascii="Garamond" w:hAnsi="Garamond"/>
        </w:rPr>
        <w:t>„</w:t>
      </w:r>
      <w:bookmarkStart w:id="0" w:name="_Hlk125827532"/>
      <w:r w:rsidR="001E56D3" w:rsidRPr="001E56D3">
        <w:rPr>
          <w:rFonts w:ascii="Garamond" w:hAnsi="Garamond"/>
          <w:b/>
          <w:bCs/>
        </w:rPr>
        <w:t>Oprava ŠKODA 29T FORCITY PLUS č. 01_2023</w:t>
      </w:r>
      <w:bookmarkEnd w:id="0"/>
      <w:r w:rsidRPr="001E56D3">
        <w:rPr>
          <w:rFonts w:ascii="Garamond" w:hAnsi="Garamond"/>
        </w:rPr>
        <w:t>“</w:t>
      </w:r>
      <w:r w:rsidRPr="001E56D3">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6CDCEA80"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Objednávateľa </w:t>
      </w:r>
      <w:r w:rsidR="002B14CF">
        <w:rPr>
          <w:rFonts w:ascii="Garamond" w:eastAsia="Times New Roman" w:hAnsi="Garamond" w:cs="Times New Roman"/>
          <w:bCs/>
          <w:color w:val="000000" w:themeColor="text1"/>
          <w:lang w:eastAsia="cs-CZ"/>
        </w:rPr>
        <w:t xml:space="preserve">podľa objednávky </w:t>
      </w:r>
      <w:r w:rsidRPr="00F605F6">
        <w:rPr>
          <w:rFonts w:ascii="Garamond" w:eastAsia="Times New Roman" w:hAnsi="Garamond" w:cs="Times New Roman"/>
          <w:bCs/>
          <w:color w:val="000000" w:themeColor="text1"/>
          <w:lang w:eastAsia="cs-CZ"/>
        </w:rPr>
        <w:t>alebo sídlo Poskytovateľa, pričom bližšia špecifikácia bude súčasťou objednávky podľa článku 2 bod 2.2 Zmluvy;</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1E28D088"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električky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0F877370"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 xml:space="preserve">je </w:t>
      </w:r>
      <w:r w:rsidR="001E56D3">
        <w:rPr>
          <w:rFonts w:ascii="Garamond" w:eastAsia="Calibri" w:hAnsi="Garamond" w:cs="Times New Roman"/>
          <w:b/>
          <w:bCs/>
          <w:noProof/>
        </w:rPr>
        <w:t>[</w:t>
      </w:r>
      <w:r w:rsidR="001E56D3" w:rsidRPr="001E56D3">
        <w:rPr>
          <w:rFonts w:ascii="Garamond" w:eastAsia="Calibri" w:hAnsi="Garamond" w:cs="Times New Roman"/>
          <w:b/>
          <w:bCs/>
          <w:noProof/>
          <w:highlight w:val="yellow"/>
        </w:rPr>
        <w:t>doplniť</w:t>
      </w:r>
      <w:r w:rsidR="001E56D3">
        <w:rPr>
          <w:rFonts w:ascii="Garamond" w:eastAsia="Calibri" w:hAnsi="Garamond" w:cs="Times New Roman"/>
          <w:b/>
          <w:bCs/>
          <w:noProof/>
        </w:rPr>
        <w:t>]</w:t>
      </w:r>
      <w:r w:rsidRPr="00F605F6">
        <w:rPr>
          <w:rFonts w:ascii="Garamond" w:eastAsia="Calibri" w:hAnsi="Garamond" w:cs="Times New Roman"/>
          <w:b/>
          <w:bCs/>
          <w:noProof/>
        </w:rPr>
        <w:t xml:space="preserve">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4D38144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5A66A2">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1"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1"/>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vzniku škody a pri jej náhrade budú Zmluvné strany postupovať podľa § 373 a </w:t>
      </w:r>
      <w:proofErr w:type="spellStart"/>
      <w:r w:rsidRPr="00F605F6">
        <w:rPr>
          <w:rFonts w:ascii="Garamond" w:eastAsia="Calibri" w:hAnsi="Garamond"/>
        </w:rPr>
        <w:t>nasl</w:t>
      </w:r>
      <w:proofErr w:type="spellEnd"/>
      <w:r w:rsidRPr="00F605F6">
        <w:rPr>
          <w:rFonts w:ascii="Garamond" w:eastAsia="Calibri" w:hAnsi="Garamond"/>
        </w:rPr>
        <w:t>.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2"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4" w:name="_Hlk528156153"/>
      <w:r w:rsidRPr="00F605F6">
        <w:rPr>
          <w:rFonts w:ascii="Garamond" w:hAnsi="Garamond"/>
        </w:rPr>
        <w:t xml:space="preserve">a preukázanie, že navrhovaný Subdodávateľ spĺňa podmienky účasti týkajúce sa osobného postavenia podľa § 32 ods. 1 </w:t>
      </w:r>
      <w:bookmarkEnd w:id="4"/>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lastRenderedPageBreak/>
        <w:t xml:space="preserve">Zmluvné strany zhodne prehlasujú, (i) že si Zmluvu riadne prečítali, (ii) v plnom rozsahu porozumeli jej obsahu, ktorý je pre </w:t>
      </w:r>
      <w:proofErr w:type="spellStart"/>
      <w:r w:rsidRPr="00F605F6">
        <w:rPr>
          <w:rFonts w:ascii="Garamond" w:hAnsi="Garamond" w:cs="Garamond"/>
        </w:rPr>
        <w:t>ne</w:t>
      </w:r>
      <w:proofErr w:type="spellEnd"/>
      <w:r w:rsidRPr="00F605F6">
        <w:rPr>
          <w:rFonts w:ascii="Garamond" w:hAnsi="Garamond" w:cs="Garamond"/>
        </w:rPr>
        <w:t xml:space="preserv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590D4A2F" w14:textId="77777777" w:rsidR="00C7539C" w:rsidRDefault="00C7539C" w:rsidP="00C7539C">
      <w:pPr>
        <w:tabs>
          <w:tab w:val="left" w:pos="5359"/>
        </w:tabs>
        <w:spacing w:after="0" w:line="240" w:lineRule="auto"/>
        <w:rPr>
          <w:rFonts w:ascii="Garamond" w:eastAsia="Times New Roman" w:hAnsi="Garamond" w:cs="Arial"/>
          <w:b/>
        </w:rPr>
      </w:pPr>
    </w:p>
    <w:p w14:paraId="2C692FBE" w14:textId="6FA2F13B" w:rsidR="00C7539C" w:rsidRPr="00C7539C" w:rsidRDefault="00C7539C" w:rsidP="00C7539C">
      <w:pPr>
        <w:tabs>
          <w:tab w:val="left" w:pos="5359"/>
        </w:tabs>
        <w:spacing w:after="0" w:line="240" w:lineRule="auto"/>
        <w:rPr>
          <w:rFonts w:ascii="Garamond" w:hAnsi="Garamond"/>
          <w:iCs/>
          <w:u w:val="single"/>
        </w:rPr>
      </w:pPr>
      <w:r w:rsidRPr="00C7539C">
        <w:rPr>
          <w:rFonts w:ascii="Garamond" w:hAnsi="Garamond"/>
          <w:iCs/>
          <w:u w:val="single"/>
        </w:rPr>
        <w:t>Typ vozidla:</w:t>
      </w:r>
    </w:p>
    <w:p w14:paraId="5A595467" w14:textId="77777777" w:rsidR="00C7539C" w:rsidRPr="00C7539C" w:rsidRDefault="00C7539C" w:rsidP="00C7539C">
      <w:pPr>
        <w:spacing w:after="0" w:line="240" w:lineRule="auto"/>
        <w:rPr>
          <w:rFonts w:ascii="Garamond" w:hAnsi="Garamond"/>
        </w:rPr>
      </w:pPr>
    </w:p>
    <w:p w14:paraId="3007DF17" w14:textId="77777777" w:rsidR="00C7539C" w:rsidRPr="00C7539C" w:rsidRDefault="00C7539C" w:rsidP="00C7539C">
      <w:pPr>
        <w:spacing w:after="0" w:line="240" w:lineRule="auto"/>
        <w:rPr>
          <w:rFonts w:ascii="Garamond" w:hAnsi="Garamond"/>
        </w:rPr>
      </w:pPr>
      <w:r w:rsidRPr="00C7539C">
        <w:rPr>
          <w:rFonts w:ascii="Garamond" w:hAnsi="Garamond" w:cs="Arial"/>
          <w:b/>
          <w:bCs/>
          <w:caps/>
          <w:color w:val="231F20"/>
          <w:spacing w:val="10"/>
          <w:shd w:val="clear" w:color="auto" w:fill="FFFFFF"/>
        </w:rPr>
        <w:t>ŠKODA 29T FORCITY PLUS</w:t>
      </w:r>
    </w:p>
    <w:p w14:paraId="39064FDF" w14:textId="77777777" w:rsidR="00C7539C" w:rsidRPr="00C7539C" w:rsidRDefault="00C7539C" w:rsidP="00C7539C">
      <w:pPr>
        <w:spacing w:after="0" w:line="240" w:lineRule="auto"/>
        <w:rPr>
          <w:rFonts w:ascii="Garamond" w:hAnsi="Garamond"/>
        </w:rPr>
      </w:pPr>
      <w:r w:rsidRPr="00C7539C">
        <w:rPr>
          <w:rFonts w:ascii="Garamond" w:hAnsi="Garamond"/>
        </w:rPr>
        <w:t xml:space="preserve">Ev. č. </w:t>
      </w:r>
      <w:r w:rsidRPr="00C7539C">
        <w:rPr>
          <w:rFonts w:ascii="Garamond" w:hAnsi="Garamond"/>
          <w:b/>
          <w:bCs/>
        </w:rPr>
        <w:t>7417</w:t>
      </w:r>
    </w:p>
    <w:p w14:paraId="4232E1AC" w14:textId="77777777" w:rsidR="00C7539C" w:rsidRPr="00C7539C" w:rsidRDefault="00C7539C" w:rsidP="00C7539C">
      <w:pPr>
        <w:spacing w:after="0" w:line="240" w:lineRule="auto"/>
        <w:rPr>
          <w:rFonts w:ascii="Garamond" w:hAnsi="Garamond"/>
        </w:rPr>
      </w:pPr>
    </w:p>
    <w:p w14:paraId="35085E26" w14:textId="77777777" w:rsidR="00C7539C" w:rsidRPr="00C7539C" w:rsidRDefault="00C7539C" w:rsidP="00C7539C">
      <w:pPr>
        <w:spacing w:after="0" w:line="240" w:lineRule="auto"/>
        <w:rPr>
          <w:rFonts w:ascii="Garamond" w:hAnsi="Garamond"/>
        </w:rPr>
      </w:pPr>
    </w:p>
    <w:p w14:paraId="1D10A967" w14:textId="77777777" w:rsidR="00C7539C" w:rsidRPr="00C7539C" w:rsidRDefault="00C7539C" w:rsidP="00C7539C">
      <w:pPr>
        <w:pStyle w:val="Normlnywebov"/>
        <w:spacing w:after="0"/>
        <w:rPr>
          <w:rFonts w:ascii="Garamond" w:hAnsi="Garamond" w:cstheme="minorHAnsi"/>
          <w:bCs/>
          <w:color w:val="282828"/>
          <w:sz w:val="22"/>
          <w:szCs w:val="22"/>
          <w:u w:val="single"/>
          <w:lang w:val="cs-CZ"/>
        </w:rPr>
      </w:pPr>
      <w:r w:rsidRPr="00C7539C">
        <w:rPr>
          <w:rStyle w:val="Vrazn"/>
          <w:rFonts w:ascii="Garamond" w:hAnsi="Garamond" w:cstheme="minorHAnsi"/>
          <w:color w:val="282828"/>
          <w:sz w:val="22"/>
          <w:szCs w:val="22"/>
          <w:u w:val="single"/>
          <w:lang w:val="cs-CZ"/>
        </w:rPr>
        <w:t>Základné parametre vozidla:</w:t>
      </w:r>
    </w:p>
    <w:p w14:paraId="233FA6D7" w14:textId="77777777" w:rsidR="00C7539C" w:rsidRPr="00C7539C" w:rsidRDefault="00C7539C" w:rsidP="00C7539C">
      <w:pPr>
        <w:pStyle w:val="Normlnywebov"/>
        <w:spacing w:after="0"/>
        <w:rPr>
          <w:rFonts w:ascii="Garamond" w:hAnsi="Garamond" w:cstheme="minorHAnsi"/>
          <w:iCs/>
          <w:color w:val="282828"/>
          <w:sz w:val="22"/>
          <w:szCs w:val="22"/>
          <w:lang w:val="cs-CZ"/>
        </w:rPr>
      </w:pPr>
      <w:proofErr w:type="spellStart"/>
      <w:r w:rsidRPr="00C7539C">
        <w:rPr>
          <w:rFonts w:ascii="Garamond" w:hAnsi="Garamond" w:cstheme="minorHAnsi"/>
          <w:iCs/>
          <w:color w:val="282828"/>
          <w:sz w:val="22"/>
          <w:szCs w:val="22"/>
          <w:lang w:val="cs-CZ"/>
        </w:rPr>
        <w:t>Dĺžka</w:t>
      </w:r>
      <w:proofErr w:type="spellEnd"/>
      <w:r w:rsidRPr="00C7539C">
        <w:rPr>
          <w:rFonts w:ascii="Garamond" w:hAnsi="Garamond" w:cstheme="minorHAnsi"/>
          <w:iCs/>
          <w:color w:val="282828"/>
          <w:sz w:val="22"/>
          <w:szCs w:val="22"/>
          <w:lang w:val="cs-CZ"/>
        </w:rPr>
        <w:t>: 32 495 mm</w:t>
      </w:r>
    </w:p>
    <w:p w14:paraId="5BF05873" w14:textId="77777777" w:rsidR="00C7539C" w:rsidRPr="00C7539C" w:rsidRDefault="00C7539C" w:rsidP="00C7539C">
      <w:pPr>
        <w:pStyle w:val="Normlnywebov"/>
        <w:spacing w:after="0"/>
        <w:rPr>
          <w:rFonts w:ascii="Garamond" w:hAnsi="Garamond" w:cstheme="minorHAnsi"/>
          <w:iCs/>
          <w:color w:val="282828"/>
          <w:sz w:val="22"/>
          <w:szCs w:val="22"/>
          <w:lang w:val="cs-CZ"/>
        </w:rPr>
      </w:pPr>
      <w:proofErr w:type="gramStart"/>
      <w:r w:rsidRPr="00C7539C">
        <w:rPr>
          <w:rFonts w:ascii="Garamond" w:hAnsi="Garamond" w:cstheme="minorHAnsi"/>
          <w:iCs/>
          <w:color w:val="282828"/>
          <w:sz w:val="22"/>
          <w:szCs w:val="22"/>
          <w:lang w:val="cs-CZ"/>
        </w:rPr>
        <w:t xml:space="preserve">Šírka:   </w:t>
      </w:r>
      <w:proofErr w:type="gramEnd"/>
      <w:r w:rsidRPr="00C7539C">
        <w:rPr>
          <w:rFonts w:ascii="Garamond" w:hAnsi="Garamond" w:cstheme="minorHAnsi"/>
          <w:iCs/>
          <w:color w:val="282828"/>
          <w:sz w:val="22"/>
          <w:szCs w:val="22"/>
          <w:lang w:val="cs-CZ"/>
        </w:rPr>
        <w:t>2 550 mm</w:t>
      </w:r>
    </w:p>
    <w:p w14:paraId="2E7E2585" w14:textId="77777777" w:rsidR="00C7539C" w:rsidRPr="00C7539C" w:rsidRDefault="00C7539C" w:rsidP="00C7539C">
      <w:pPr>
        <w:pStyle w:val="Normlnywebov"/>
        <w:spacing w:after="0"/>
        <w:rPr>
          <w:rFonts w:ascii="Garamond" w:hAnsi="Garamond" w:cstheme="minorHAnsi"/>
          <w:iCs/>
          <w:color w:val="282828"/>
          <w:sz w:val="22"/>
          <w:szCs w:val="22"/>
          <w:lang w:val="cs-CZ"/>
        </w:rPr>
      </w:pPr>
      <w:proofErr w:type="gramStart"/>
      <w:r w:rsidRPr="00C7539C">
        <w:rPr>
          <w:rFonts w:ascii="Garamond" w:hAnsi="Garamond" w:cstheme="minorHAnsi"/>
          <w:iCs/>
          <w:color w:val="282828"/>
          <w:sz w:val="22"/>
          <w:szCs w:val="22"/>
          <w:lang w:val="cs-CZ"/>
        </w:rPr>
        <w:t xml:space="preserve">Výška:   </w:t>
      </w:r>
      <w:proofErr w:type="gramEnd"/>
      <w:r w:rsidRPr="00C7539C">
        <w:rPr>
          <w:rFonts w:ascii="Garamond" w:hAnsi="Garamond" w:cstheme="minorHAnsi"/>
          <w:iCs/>
          <w:color w:val="282828"/>
          <w:sz w:val="22"/>
          <w:szCs w:val="22"/>
          <w:lang w:val="cs-CZ"/>
        </w:rPr>
        <w:t xml:space="preserve">3 560 mm </w:t>
      </w:r>
      <w:r w:rsidRPr="00C7539C">
        <w:rPr>
          <w:rFonts w:ascii="Garamond" w:hAnsi="Garamond" w:cstheme="minorHAnsi"/>
          <w:iCs/>
          <w:color w:val="282828"/>
          <w:sz w:val="22"/>
          <w:szCs w:val="22"/>
          <w:lang w:val="cs-CZ"/>
        </w:rPr>
        <w:br/>
      </w:r>
      <w:proofErr w:type="spellStart"/>
      <w:r w:rsidRPr="00C7539C">
        <w:rPr>
          <w:rFonts w:ascii="Garamond" w:hAnsi="Garamond" w:cstheme="minorHAnsi"/>
          <w:iCs/>
          <w:color w:val="282828"/>
          <w:sz w:val="22"/>
          <w:szCs w:val="22"/>
          <w:lang w:val="cs-CZ"/>
        </w:rPr>
        <w:t>Pohotovostná</w:t>
      </w:r>
      <w:proofErr w:type="spellEnd"/>
      <w:r w:rsidRPr="00C7539C">
        <w:rPr>
          <w:rFonts w:ascii="Garamond" w:hAnsi="Garamond" w:cstheme="minorHAnsi"/>
          <w:iCs/>
          <w:color w:val="282828"/>
          <w:sz w:val="22"/>
          <w:szCs w:val="22"/>
          <w:lang w:val="cs-CZ"/>
        </w:rPr>
        <w:t xml:space="preserve"> </w:t>
      </w:r>
      <w:proofErr w:type="spellStart"/>
      <w:r w:rsidRPr="00C7539C">
        <w:rPr>
          <w:rFonts w:ascii="Garamond" w:hAnsi="Garamond" w:cstheme="minorHAnsi"/>
          <w:iCs/>
          <w:color w:val="282828"/>
          <w:sz w:val="22"/>
          <w:szCs w:val="22"/>
          <w:lang w:val="cs-CZ"/>
        </w:rPr>
        <w:t>hmotnosť</w:t>
      </w:r>
      <w:proofErr w:type="spellEnd"/>
      <w:r w:rsidRPr="00C7539C">
        <w:rPr>
          <w:rFonts w:ascii="Garamond" w:hAnsi="Garamond" w:cstheme="minorHAnsi"/>
          <w:iCs/>
          <w:color w:val="282828"/>
          <w:sz w:val="22"/>
          <w:szCs w:val="22"/>
          <w:lang w:val="cs-CZ"/>
        </w:rPr>
        <w:t>: 47 415 kg</w:t>
      </w:r>
    </w:p>
    <w:p w14:paraId="38722ED1" w14:textId="77777777" w:rsidR="00C7539C" w:rsidRPr="00C7539C" w:rsidRDefault="00C7539C" w:rsidP="00C7539C">
      <w:pPr>
        <w:pStyle w:val="Normlnywebov"/>
        <w:spacing w:after="0"/>
        <w:rPr>
          <w:rFonts w:ascii="Garamond" w:hAnsi="Garamond" w:cstheme="minorHAnsi"/>
          <w:color w:val="282828"/>
          <w:sz w:val="22"/>
          <w:szCs w:val="22"/>
          <w:lang w:val="cs-CZ"/>
        </w:rPr>
      </w:pPr>
      <w:r w:rsidRPr="00C7539C">
        <w:rPr>
          <w:rFonts w:ascii="Garamond" w:hAnsi="Garamond" w:cstheme="minorHAnsi"/>
          <w:color w:val="282828"/>
          <w:sz w:val="22"/>
          <w:szCs w:val="22"/>
          <w:lang w:val="cs-CZ"/>
        </w:rPr>
        <w:t xml:space="preserve">Elektrická výzbroj: Škoda </w:t>
      </w:r>
      <w:proofErr w:type="spellStart"/>
      <w:r w:rsidRPr="00C7539C">
        <w:rPr>
          <w:rFonts w:ascii="Garamond" w:hAnsi="Garamond" w:cstheme="minorHAnsi"/>
          <w:color w:val="282828"/>
          <w:sz w:val="22"/>
          <w:szCs w:val="22"/>
          <w:lang w:val="cs-CZ"/>
        </w:rPr>
        <w:t>electric</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trakčné</w:t>
      </w:r>
      <w:proofErr w:type="spellEnd"/>
      <w:r w:rsidRPr="00C7539C">
        <w:rPr>
          <w:rFonts w:ascii="Garamond" w:hAnsi="Garamond" w:cstheme="minorHAnsi"/>
          <w:color w:val="282828"/>
          <w:sz w:val="22"/>
          <w:szCs w:val="22"/>
          <w:lang w:val="cs-CZ"/>
        </w:rPr>
        <w:t xml:space="preserve"> jednotky TJ.3 – </w:t>
      </w:r>
      <w:proofErr w:type="spellStart"/>
      <w:r w:rsidRPr="00C7539C">
        <w:rPr>
          <w:rFonts w:ascii="Garamond" w:hAnsi="Garamond" w:cstheme="minorHAnsi"/>
          <w:color w:val="282828"/>
          <w:sz w:val="22"/>
          <w:szCs w:val="22"/>
          <w:lang w:val="cs-CZ"/>
        </w:rPr>
        <w:t>trakčný</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menič</w:t>
      </w:r>
      <w:proofErr w:type="spellEnd"/>
      <w:r w:rsidRPr="00C7539C">
        <w:rPr>
          <w:rFonts w:ascii="Garamond" w:hAnsi="Garamond" w:cstheme="minorHAnsi"/>
          <w:color w:val="282828"/>
          <w:sz w:val="22"/>
          <w:szCs w:val="22"/>
          <w:lang w:val="cs-CZ"/>
        </w:rPr>
        <w:t xml:space="preserve"> s IGBT </w:t>
      </w:r>
      <w:proofErr w:type="spellStart"/>
      <w:r w:rsidRPr="00C7539C">
        <w:rPr>
          <w:rFonts w:ascii="Garamond" w:hAnsi="Garamond" w:cstheme="minorHAnsi"/>
          <w:color w:val="282828"/>
          <w:sz w:val="22"/>
          <w:szCs w:val="22"/>
          <w:lang w:val="cs-CZ"/>
        </w:rPr>
        <w:t>prvkami</w:t>
      </w:r>
      <w:proofErr w:type="spellEnd"/>
      <w:r w:rsidRPr="00C7539C">
        <w:rPr>
          <w:rFonts w:ascii="Garamond" w:hAnsi="Garamond" w:cstheme="minorHAnsi"/>
          <w:color w:val="282828"/>
          <w:sz w:val="22"/>
          <w:szCs w:val="22"/>
          <w:lang w:val="cs-CZ"/>
        </w:rPr>
        <w:t xml:space="preserve">, mikroprocesorové </w:t>
      </w:r>
      <w:proofErr w:type="spellStart"/>
      <w:r w:rsidRPr="00C7539C">
        <w:rPr>
          <w:rFonts w:ascii="Garamond" w:hAnsi="Garamond" w:cstheme="minorHAnsi"/>
          <w:color w:val="282828"/>
          <w:sz w:val="22"/>
          <w:szCs w:val="22"/>
          <w:lang w:val="cs-CZ"/>
        </w:rPr>
        <w:t>riadenie</w:t>
      </w:r>
      <w:proofErr w:type="spellEnd"/>
      <w:r w:rsidRPr="00C7539C">
        <w:rPr>
          <w:rFonts w:ascii="Garamond" w:hAnsi="Garamond" w:cstheme="minorHAnsi"/>
          <w:color w:val="282828"/>
          <w:sz w:val="22"/>
          <w:szCs w:val="22"/>
          <w:lang w:val="cs-CZ"/>
        </w:rPr>
        <w:t xml:space="preserve"> s </w:t>
      </w:r>
      <w:proofErr w:type="spellStart"/>
      <w:r w:rsidRPr="00C7539C">
        <w:rPr>
          <w:rFonts w:ascii="Garamond" w:hAnsi="Garamond" w:cstheme="minorHAnsi"/>
          <w:color w:val="282828"/>
          <w:sz w:val="22"/>
          <w:szCs w:val="22"/>
          <w:lang w:val="cs-CZ"/>
        </w:rPr>
        <w:t>rekuperáciou</w:t>
      </w:r>
      <w:proofErr w:type="spellEnd"/>
    </w:p>
    <w:p w14:paraId="0F7AD70E" w14:textId="77777777" w:rsidR="00C7539C" w:rsidRPr="00C7539C" w:rsidRDefault="00C7539C" w:rsidP="00C7539C">
      <w:pPr>
        <w:pStyle w:val="Normlnywebov"/>
        <w:spacing w:after="0"/>
        <w:rPr>
          <w:rFonts w:ascii="Garamond" w:hAnsi="Garamond" w:cstheme="minorHAnsi"/>
          <w:color w:val="282828"/>
          <w:sz w:val="22"/>
          <w:szCs w:val="22"/>
          <w:lang w:val="cs-CZ"/>
        </w:rPr>
      </w:pPr>
      <w:r w:rsidRPr="00C7539C">
        <w:rPr>
          <w:rFonts w:ascii="Garamond" w:hAnsi="Garamond" w:cstheme="minorHAnsi"/>
          <w:color w:val="282828"/>
          <w:sz w:val="22"/>
          <w:szCs w:val="22"/>
          <w:lang w:val="cs-CZ"/>
        </w:rPr>
        <w:t xml:space="preserve">Motor: Škoda 1MLU 2945 K/4-VA – trojfázový </w:t>
      </w:r>
      <w:proofErr w:type="spellStart"/>
      <w:r w:rsidRPr="00C7539C">
        <w:rPr>
          <w:rFonts w:ascii="Garamond" w:hAnsi="Garamond" w:cstheme="minorHAnsi"/>
          <w:color w:val="282828"/>
          <w:sz w:val="22"/>
          <w:szCs w:val="22"/>
          <w:lang w:val="cs-CZ"/>
        </w:rPr>
        <w:t>asynchrónny</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chladený</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kvapalinou</w:t>
      </w:r>
      <w:proofErr w:type="spellEnd"/>
    </w:p>
    <w:p w14:paraId="7698E05E" w14:textId="77777777" w:rsidR="00C7539C" w:rsidRPr="00C7539C" w:rsidRDefault="00C7539C" w:rsidP="00C7539C">
      <w:pPr>
        <w:pStyle w:val="Normlnywebov"/>
        <w:spacing w:after="0"/>
        <w:rPr>
          <w:rFonts w:ascii="Garamond" w:hAnsi="Garamond" w:cstheme="minorHAnsi"/>
          <w:color w:val="282828"/>
          <w:sz w:val="22"/>
          <w:szCs w:val="22"/>
          <w:lang w:val="cs-CZ"/>
        </w:rPr>
      </w:pPr>
      <w:r w:rsidRPr="00C7539C">
        <w:rPr>
          <w:rFonts w:ascii="Garamond" w:hAnsi="Garamond" w:cstheme="minorHAnsi"/>
          <w:color w:val="282828"/>
          <w:sz w:val="22"/>
          <w:szCs w:val="22"/>
          <w:lang w:val="cs-CZ"/>
        </w:rPr>
        <w:t xml:space="preserve">Výkon </w:t>
      </w:r>
      <w:proofErr w:type="spellStart"/>
      <w:r w:rsidRPr="00C7539C">
        <w:rPr>
          <w:rFonts w:ascii="Garamond" w:hAnsi="Garamond" w:cstheme="minorHAnsi"/>
          <w:color w:val="282828"/>
          <w:sz w:val="22"/>
          <w:szCs w:val="22"/>
          <w:lang w:val="cs-CZ"/>
        </w:rPr>
        <w:t>motora</w:t>
      </w:r>
      <w:proofErr w:type="spellEnd"/>
      <w:r w:rsidRPr="00C7539C">
        <w:rPr>
          <w:rFonts w:ascii="Garamond" w:hAnsi="Garamond" w:cstheme="minorHAnsi"/>
          <w:color w:val="282828"/>
          <w:sz w:val="22"/>
          <w:szCs w:val="22"/>
          <w:lang w:val="cs-CZ"/>
        </w:rPr>
        <w:t>: 100 kW</w:t>
      </w:r>
    </w:p>
    <w:p w14:paraId="61E45D66" w14:textId="77777777" w:rsidR="00C7539C" w:rsidRPr="00C7539C" w:rsidRDefault="00C7539C" w:rsidP="00C7539C">
      <w:pPr>
        <w:pStyle w:val="Normlnywebov"/>
        <w:spacing w:after="0"/>
        <w:rPr>
          <w:rFonts w:ascii="Garamond" w:hAnsi="Garamond" w:cstheme="minorHAnsi"/>
          <w:color w:val="282828"/>
          <w:sz w:val="22"/>
          <w:szCs w:val="22"/>
          <w:lang w:val="cs-CZ"/>
        </w:rPr>
      </w:pPr>
      <w:r w:rsidRPr="00C7539C">
        <w:rPr>
          <w:rFonts w:ascii="Garamond" w:hAnsi="Garamond" w:cstheme="minorHAnsi"/>
          <w:color w:val="282828"/>
          <w:sz w:val="22"/>
          <w:szCs w:val="22"/>
          <w:lang w:val="cs-CZ"/>
        </w:rPr>
        <w:t xml:space="preserve">Počet </w:t>
      </w:r>
      <w:proofErr w:type="spellStart"/>
      <w:r w:rsidRPr="00C7539C">
        <w:rPr>
          <w:rFonts w:ascii="Garamond" w:hAnsi="Garamond" w:cstheme="minorHAnsi"/>
          <w:color w:val="282828"/>
          <w:sz w:val="22"/>
          <w:szCs w:val="22"/>
          <w:lang w:val="cs-CZ"/>
        </w:rPr>
        <w:t>motorov</w:t>
      </w:r>
      <w:proofErr w:type="spellEnd"/>
      <w:r w:rsidRPr="00C7539C">
        <w:rPr>
          <w:rFonts w:ascii="Garamond" w:hAnsi="Garamond" w:cstheme="minorHAnsi"/>
          <w:color w:val="282828"/>
          <w:sz w:val="22"/>
          <w:szCs w:val="22"/>
          <w:lang w:val="cs-CZ"/>
        </w:rPr>
        <w:t xml:space="preserve"> / celkový výkon: 6 / 600 kW</w:t>
      </w:r>
    </w:p>
    <w:p w14:paraId="10DFF796" w14:textId="77777777" w:rsidR="00C7539C" w:rsidRPr="00C7539C" w:rsidRDefault="00C7539C" w:rsidP="00C7539C">
      <w:pPr>
        <w:pStyle w:val="Normlnywebov"/>
        <w:spacing w:after="0"/>
        <w:rPr>
          <w:rFonts w:ascii="Garamond" w:hAnsi="Garamond" w:cstheme="minorHAnsi"/>
          <w:color w:val="282828"/>
          <w:sz w:val="22"/>
          <w:szCs w:val="22"/>
          <w:lang w:val="cs-CZ"/>
        </w:rPr>
      </w:pPr>
      <w:proofErr w:type="spellStart"/>
      <w:r w:rsidRPr="00C7539C">
        <w:rPr>
          <w:rFonts w:ascii="Garamond" w:hAnsi="Garamond" w:cstheme="minorHAnsi"/>
          <w:color w:val="282828"/>
          <w:sz w:val="22"/>
          <w:szCs w:val="22"/>
          <w:lang w:val="cs-CZ"/>
        </w:rPr>
        <w:t>Maximálna</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konštrukčná</w:t>
      </w:r>
      <w:proofErr w:type="spellEnd"/>
      <w:r w:rsidRPr="00C7539C">
        <w:rPr>
          <w:rFonts w:ascii="Garamond" w:hAnsi="Garamond" w:cstheme="minorHAnsi"/>
          <w:color w:val="282828"/>
          <w:sz w:val="22"/>
          <w:szCs w:val="22"/>
          <w:lang w:val="cs-CZ"/>
        </w:rPr>
        <w:t xml:space="preserve"> </w:t>
      </w:r>
      <w:proofErr w:type="spellStart"/>
      <w:r w:rsidRPr="00C7539C">
        <w:rPr>
          <w:rFonts w:ascii="Garamond" w:hAnsi="Garamond" w:cstheme="minorHAnsi"/>
          <w:color w:val="282828"/>
          <w:sz w:val="22"/>
          <w:szCs w:val="22"/>
          <w:lang w:val="cs-CZ"/>
        </w:rPr>
        <w:t>rýchlosť</w:t>
      </w:r>
      <w:proofErr w:type="spellEnd"/>
      <w:r w:rsidRPr="00C7539C">
        <w:rPr>
          <w:rFonts w:ascii="Garamond" w:hAnsi="Garamond" w:cstheme="minorHAnsi"/>
          <w:color w:val="282828"/>
          <w:sz w:val="22"/>
          <w:szCs w:val="22"/>
          <w:lang w:val="cs-CZ"/>
        </w:rPr>
        <w:t>: 75 km/h</w:t>
      </w:r>
    </w:p>
    <w:p w14:paraId="7B29EDAF" w14:textId="77777777" w:rsidR="00C7539C" w:rsidRPr="00C7539C" w:rsidRDefault="00C7539C" w:rsidP="00C7539C">
      <w:pPr>
        <w:pStyle w:val="Normlnywebov"/>
        <w:spacing w:after="0"/>
        <w:rPr>
          <w:rFonts w:ascii="Garamond" w:hAnsi="Garamond" w:cstheme="minorHAnsi"/>
          <w:color w:val="282828"/>
          <w:sz w:val="22"/>
          <w:szCs w:val="22"/>
          <w:lang w:val="cs-CZ"/>
        </w:rPr>
      </w:pPr>
    </w:p>
    <w:p w14:paraId="12905B9F" w14:textId="77777777" w:rsidR="00C7539C" w:rsidRPr="00C7539C" w:rsidRDefault="00C7539C" w:rsidP="00C7539C">
      <w:pPr>
        <w:spacing w:after="0" w:line="240" w:lineRule="auto"/>
        <w:rPr>
          <w:rFonts w:ascii="Garamond" w:hAnsi="Garamond"/>
        </w:rPr>
      </w:pPr>
    </w:p>
    <w:p w14:paraId="47179EC7" w14:textId="77777777" w:rsidR="00C7539C" w:rsidRPr="00C7539C" w:rsidRDefault="00C7539C" w:rsidP="00C7539C">
      <w:pPr>
        <w:pStyle w:val="Odsekzoznamu"/>
        <w:numPr>
          <w:ilvl w:val="0"/>
          <w:numId w:val="30"/>
        </w:numPr>
        <w:spacing w:after="0" w:line="240" w:lineRule="auto"/>
        <w:ind w:hanging="720"/>
        <w:rPr>
          <w:rFonts w:ascii="Garamond" w:hAnsi="Garamond"/>
          <w:u w:val="single"/>
        </w:rPr>
      </w:pPr>
      <w:r w:rsidRPr="00C7539C">
        <w:rPr>
          <w:rFonts w:ascii="Garamond" w:hAnsi="Garamond"/>
          <w:u w:val="single"/>
        </w:rPr>
        <w:t>Stručný popis opravy:</w:t>
      </w:r>
    </w:p>
    <w:p w14:paraId="70332516"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Článok B – oprava hrubej stavby, výmena poškodených dielov, lepenie nových laminátov, tmelenie</w:t>
      </w:r>
    </w:p>
    <w:p w14:paraId="7522B34D"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Článok C02 – oprava hrubej stavby, výmena poškodených dielov, lepenie nových laminátov, tmelenie</w:t>
      </w:r>
    </w:p>
    <w:p w14:paraId="4F4589FB"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Článok C01 – oprava hrubej stavby, výmena poškodených dielov, lepenie nových laminátov, tmelenie</w:t>
      </w:r>
    </w:p>
    <w:p w14:paraId="39CB4983"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Článok D – oprava hrubej stavby, výmena poškodených dielov, lepenie nových laminátov, tmelenie</w:t>
      </w:r>
    </w:p>
    <w:p w14:paraId="46CFEC93" w14:textId="77777777" w:rsidR="00C7539C" w:rsidRPr="00C7539C" w:rsidRDefault="00C7539C" w:rsidP="00C7539C">
      <w:pPr>
        <w:spacing w:after="0" w:line="240" w:lineRule="auto"/>
        <w:rPr>
          <w:rFonts w:ascii="Garamond" w:hAnsi="Garamond"/>
        </w:rPr>
      </w:pPr>
    </w:p>
    <w:p w14:paraId="31B38FE8" w14:textId="77777777" w:rsidR="00C7539C" w:rsidRPr="00C7539C" w:rsidRDefault="00C7539C" w:rsidP="00C7539C">
      <w:pPr>
        <w:pStyle w:val="Odsekzoznamu"/>
        <w:numPr>
          <w:ilvl w:val="0"/>
          <w:numId w:val="30"/>
        </w:numPr>
        <w:spacing w:after="0" w:line="240" w:lineRule="auto"/>
        <w:ind w:hanging="720"/>
        <w:rPr>
          <w:rFonts w:ascii="Garamond" w:hAnsi="Garamond"/>
          <w:u w:val="single"/>
        </w:rPr>
      </w:pPr>
      <w:r w:rsidRPr="00C7539C">
        <w:rPr>
          <w:rFonts w:ascii="Garamond" w:hAnsi="Garamond"/>
          <w:u w:val="single"/>
        </w:rPr>
        <w:t>Zoznam náhradných dielov a použitého materiálu:</w:t>
      </w:r>
    </w:p>
    <w:p w14:paraId="50A47C37" w14:textId="77777777" w:rsidR="00C7539C" w:rsidRPr="00C7539C" w:rsidRDefault="00C7539C" w:rsidP="00C7539C">
      <w:pPr>
        <w:pStyle w:val="Odsekzoznamu"/>
        <w:numPr>
          <w:ilvl w:val="0"/>
          <w:numId w:val="31"/>
        </w:numPr>
        <w:spacing w:after="0" w:line="240" w:lineRule="auto"/>
        <w:ind w:hanging="720"/>
        <w:rPr>
          <w:rFonts w:ascii="Garamond" w:hAnsi="Garamond"/>
          <w:u w:val="single"/>
        </w:rPr>
      </w:pPr>
      <w:r w:rsidRPr="00C7539C">
        <w:rPr>
          <w:rFonts w:ascii="Garamond" w:hAnsi="Garamond"/>
        </w:rPr>
        <w:t>Vonkajšie lamináty, vrátane krytov, líšt a zvodov – pre kompletnú opravu</w:t>
      </w:r>
    </w:p>
    <w:p w14:paraId="513E2804"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Obrysové bočné svetlo</w:t>
      </w:r>
    </w:p>
    <w:p w14:paraId="5891F9B8"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Bočné smerové svetlo</w:t>
      </w:r>
    </w:p>
    <w:p w14:paraId="7325E0A2"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Zástery</w:t>
      </w:r>
    </w:p>
    <w:p w14:paraId="0F278A0F"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Spotrebný materiál pre opravu</w:t>
      </w:r>
    </w:p>
    <w:p w14:paraId="7AE827CE"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Náter laminátov</w:t>
      </w:r>
    </w:p>
    <w:p w14:paraId="374BF92E" w14:textId="77777777" w:rsidR="00C7539C" w:rsidRPr="00C7539C" w:rsidRDefault="00C7539C" w:rsidP="00C7539C">
      <w:pPr>
        <w:pStyle w:val="Odsekzoznamu"/>
        <w:numPr>
          <w:ilvl w:val="0"/>
          <w:numId w:val="31"/>
        </w:numPr>
        <w:spacing w:after="0" w:line="240" w:lineRule="auto"/>
        <w:ind w:hanging="720"/>
        <w:rPr>
          <w:rFonts w:ascii="Garamond" w:hAnsi="Garamond"/>
        </w:rPr>
      </w:pPr>
      <w:r w:rsidRPr="00C7539C">
        <w:rPr>
          <w:rFonts w:ascii="Garamond" w:hAnsi="Garamond"/>
        </w:rPr>
        <w:t>Drobný spojovací materiál, lepidla a tmely</w:t>
      </w:r>
    </w:p>
    <w:p w14:paraId="78A3308D" w14:textId="77777777" w:rsidR="00C7539C" w:rsidRPr="00C7539C" w:rsidRDefault="00C7539C" w:rsidP="00C7539C">
      <w:pPr>
        <w:pStyle w:val="Odsekzoznamu"/>
        <w:spacing w:after="0" w:line="240" w:lineRule="auto"/>
        <w:rPr>
          <w:rFonts w:ascii="Garamond" w:hAnsi="Garamond"/>
        </w:rPr>
      </w:pPr>
    </w:p>
    <w:p w14:paraId="278A7F12" w14:textId="77777777" w:rsidR="00C7539C" w:rsidRPr="00C7539C" w:rsidRDefault="00C7539C" w:rsidP="00C7539C">
      <w:pPr>
        <w:pStyle w:val="Odsekzoznamu"/>
        <w:numPr>
          <w:ilvl w:val="0"/>
          <w:numId w:val="30"/>
        </w:numPr>
        <w:spacing w:after="0" w:line="240" w:lineRule="auto"/>
        <w:ind w:hanging="720"/>
        <w:rPr>
          <w:rFonts w:ascii="Garamond" w:hAnsi="Garamond"/>
          <w:u w:val="single"/>
        </w:rPr>
      </w:pPr>
      <w:r w:rsidRPr="00C7539C">
        <w:rPr>
          <w:rFonts w:ascii="Garamond" w:hAnsi="Garamond"/>
          <w:u w:val="single"/>
        </w:rPr>
        <w:t>Rozpis prác:</w:t>
      </w:r>
    </w:p>
    <w:p w14:paraId="0739941C"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Oprava</w:t>
      </w:r>
      <w:r w:rsidRPr="00C7539C">
        <w:rPr>
          <w:rFonts w:ascii="Garamond" w:hAnsi="Garamond"/>
        </w:rPr>
        <w:tab/>
      </w:r>
    </w:p>
    <w:p w14:paraId="46F39CFC"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Lakovanie</w:t>
      </w:r>
    </w:p>
    <w:p w14:paraId="0ADA4CD6"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Lepenie opláštenia hrubej stavby a okien</w:t>
      </w:r>
    </w:p>
    <w:p w14:paraId="73C266AF"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Lepenie izolácie a montáž interiéru</w:t>
      </w:r>
    </w:p>
    <w:p w14:paraId="03EA4994"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Technická kontrola</w:t>
      </w:r>
    </w:p>
    <w:p w14:paraId="4E156BEF"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Prevzatie</w:t>
      </w:r>
    </w:p>
    <w:p w14:paraId="26DAA05E"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Skúška</w:t>
      </w:r>
    </w:p>
    <w:p w14:paraId="2C47093F" w14:textId="77777777" w:rsidR="00C7539C" w:rsidRPr="00C7539C" w:rsidRDefault="00C7539C" w:rsidP="00C7539C">
      <w:pPr>
        <w:pStyle w:val="Odsekzoznamu"/>
        <w:tabs>
          <w:tab w:val="left" w:pos="5245"/>
        </w:tabs>
        <w:spacing w:after="0" w:line="240" w:lineRule="auto"/>
        <w:ind w:left="851"/>
        <w:rPr>
          <w:rFonts w:ascii="Garamond" w:hAnsi="Garamond"/>
        </w:rPr>
      </w:pPr>
    </w:p>
    <w:p w14:paraId="3C3A7A39" w14:textId="77777777" w:rsidR="00C7539C" w:rsidRPr="00C7539C" w:rsidRDefault="00C7539C" w:rsidP="00C7539C">
      <w:pPr>
        <w:pStyle w:val="Odsekzoznamu"/>
        <w:numPr>
          <w:ilvl w:val="0"/>
          <w:numId w:val="30"/>
        </w:numPr>
        <w:spacing w:after="0" w:line="240" w:lineRule="auto"/>
        <w:ind w:hanging="720"/>
        <w:rPr>
          <w:rFonts w:ascii="Garamond" w:hAnsi="Garamond"/>
          <w:u w:val="single"/>
        </w:rPr>
      </w:pPr>
      <w:r w:rsidRPr="00C7539C">
        <w:rPr>
          <w:rFonts w:ascii="Garamond" w:hAnsi="Garamond"/>
          <w:u w:val="single"/>
        </w:rPr>
        <w:t>Ostatné priame náklady:</w:t>
      </w:r>
    </w:p>
    <w:p w14:paraId="2A6FA95C"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Ubytovanie</w:t>
      </w:r>
    </w:p>
    <w:p w14:paraId="18C1014C"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Doprava a diéty</w:t>
      </w:r>
    </w:p>
    <w:p w14:paraId="3F5B700A"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Technologické posúdenie</w:t>
      </w:r>
    </w:p>
    <w:p w14:paraId="31E608A6" w14:textId="77777777" w:rsidR="00C7539C" w:rsidRPr="00C7539C" w:rsidRDefault="00C7539C" w:rsidP="00C7539C">
      <w:pPr>
        <w:pStyle w:val="Odsekzoznamu"/>
        <w:numPr>
          <w:ilvl w:val="0"/>
          <w:numId w:val="28"/>
        </w:numPr>
        <w:spacing w:after="0" w:line="240" w:lineRule="auto"/>
        <w:ind w:hanging="720"/>
        <w:rPr>
          <w:rFonts w:ascii="Garamond" w:hAnsi="Garamond"/>
        </w:rPr>
      </w:pPr>
      <w:r w:rsidRPr="00C7539C">
        <w:rPr>
          <w:rFonts w:ascii="Garamond" w:hAnsi="Garamond"/>
        </w:rPr>
        <w:t>Externé práce</w:t>
      </w:r>
    </w:p>
    <w:p w14:paraId="60E69A0D" w14:textId="77777777" w:rsidR="00C7539C" w:rsidRDefault="00C7539C" w:rsidP="00C7539C">
      <w:pPr>
        <w:tabs>
          <w:tab w:val="left" w:pos="5245"/>
        </w:tabs>
        <w:spacing w:after="0" w:line="240" w:lineRule="auto"/>
        <w:rPr>
          <w:rFonts w:ascii="Garamond" w:hAnsi="Garamond"/>
        </w:rPr>
      </w:pPr>
    </w:p>
    <w:p w14:paraId="5A2FA431" w14:textId="77777777" w:rsidR="00C7539C" w:rsidRDefault="00C7539C" w:rsidP="00C7539C">
      <w:pPr>
        <w:tabs>
          <w:tab w:val="left" w:pos="5245"/>
        </w:tabs>
        <w:spacing w:after="0" w:line="240" w:lineRule="auto"/>
        <w:rPr>
          <w:rFonts w:ascii="Garamond" w:hAnsi="Garamond"/>
        </w:rPr>
      </w:pPr>
    </w:p>
    <w:p w14:paraId="487673AA" w14:textId="77777777" w:rsidR="00C7539C" w:rsidRDefault="00C7539C" w:rsidP="00C7539C">
      <w:pPr>
        <w:tabs>
          <w:tab w:val="left" w:pos="5245"/>
        </w:tabs>
        <w:spacing w:after="0" w:line="240" w:lineRule="auto"/>
        <w:rPr>
          <w:rFonts w:ascii="Garamond" w:hAnsi="Garamond"/>
        </w:rPr>
      </w:pPr>
    </w:p>
    <w:p w14:paraId="4C633B99" w14:textId="77777777" w:rsidR="00C7539C" w:rsidRDefault="00C7539C" w:rsidP="00C7539C">
      <w:pPr>
        <w:tabs>
          <w:tab w:val="left" w:pos="5245"/>
        </w:tabs>
        <w:spacing w:after="0" w:line="240" w:lineRule="auto"/>
        <w:rPr>
          <w:rFonts w:ascii="Garamond" w:hAnsi="Garamond"/>
        </w:rPr>
      </w:pPr>
    </w:p>
    <w:p w14:paraId="0B774F60" w14:textId="77777777" w:rsidR="00C7539C" w:rsidRPr="00C7539C" w:rsidRDefault="00C7539C" w:rsidP="00C7539C">
      <w:pPr>
        <w:tabs>
          <w:tab w:val="left" w:pos="5245"/>
        </w:tabs>
        <w:spacing w:after="0" w:line="240" w:lineRule="auto"/>
        <w:rPr>
          <w:rFonts w:ascii="Garamond" w:hAnsi="Garamond"/>
        </w:rPr>
      </w:pPr>
    </w:p>
    <w:p w14:paraId="09B0C516" w14:textId="77777777" w:rsidR="00C7539C" w:rsidRPr="00C7539C" w:rsidRDefault="00C7539C" w:rsidP="00C7539C">
      <w:pPr>
        <w:tabs>
          <w:tab w:val="left" w:pos="5245"/>
        </w:tabs>
        <w:spacing w:after="0" w:line="240" w:lineRule="auto"/>
        <w:rPr>
          <w:rFonts w:ascii="Garamond" w:hAnsi="Garamond"/>
        </w:rPr>
      </w:pPr>
    </w:p>
    <w:p w14:paraId="5D8580BB" w14:textId="77777777" w:rsidR="00C7539C" w:rsidRPr="00C7539C" w:rsidRDefault="00C7539C" w:rsidP="00C7539C">
      <w:pPr>
        <w:pStyle w:val="Odsekzoznamu"/>
        <w:numPr>
          <w:ilvl w:val="0"/>
          <w:numId w:val="30"/>
        </w:numPr>
        <w:spacing w:after="0" w:line="240" w:lineRule="auto"/>
        <w:ind w:hanging="720"/>
        <w:rPr>
          <w:rFonts w:ascii="Garamond" w:hAnsi="Garamond"/>
          <w:u w:val="single"/>
        </w:rPr>
      </w:pPr>
      <w:r w:rsidRPr="00C7539C">
        <w:rPr>
          <w:rFonts w:ascii="Garamond" w:hAnsi="Garamond"/>
          <w:u w:val="single"/>
        </w:rPr>
        <w:lastRenderedPageBreak/>
        <w:t xml:space="preserve">Fotodokumentácia: </w:t>
      </w:r>
    </w:p>
    <w:p w14:paraId="65A8786C"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u w:val="single"/>
        </w:rPr>
        <w:t xml:space="preserve"> </w:t>
      </w:r>
      <w:r w:rsidRPr="00C7539C">
        <w:rPr>
          <w:rFonts w:ascii="Garamond" w:hAnsi="Garamond"/>
          <w:noProof/>
          <w:u w:val="single"/>
        </w:rPr>
        <w:drawing>
          <wp:inline distT="0" distB="0" distL="0" distR="0" wp14:anchorId="12F4F41C" wp14:editId="5A459962">
            <wp:extent cx="6480175" cy="3644900"/>
            <wp:effectExtent l="0" t="0" r="0" b="0"/>
            <wp:docPr id="1082113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1340" name="Obrázok 1082113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0B20B60F" w14:textId="77777777" w:rsidR="00C7539C" w:rsidRPr="00C7539C" w:rsidRDefault="00C7539C" w:rsidP="00C7539C">
      <w:pPr>
        <w:tabs>
          <w:tab w:val="left" w:pos="5245"/>
        </w:tabs>
        <w:spacing w:after="0" w:line="240" w:lineRule="auto"/>
        <w:rPr>
          <w:rFonts w:ascii="Garamond" w:hAnsi="Garamond"/>
          <w:u w:val="single"/>
        </w:rPr>
      </w:pPr>
    </w:p>
    <w:p w14:paraId="00F5035E"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drawing>
          <wp:inline distT="0" distB="0" distL="0" distR="0" wp14:anchorId="3B1A1BD2" wp14:editId="73AA0B3F">
            <wp:extent cx="3183640" cy="1790700"/>
            <wp:effectExtent l="0" t="0" r="0" b="0"/>
            <wp:docPr id="210280915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09151" name="Obrázok 21028091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676" cy="1812094"/>
                    </a:xfrm>
                    <a:prstGeom prst="rect">
                      <a:avLst/>
                    </a:prstGeom>
                  </pic:spPr>
                </pic:pic>
              </a:graphicData>
            </a:graphic>
          </wp:inline>
        </w:drawing>
      </w:r>
      <w:r w:rsidRPr="00C7539C">
        <w:rPr>
          <w:rFonts w:ascii="Garamond" w:hAnsi="Garamond"/>
          <w:noProof/>
          <w:u w:val="single"/>
        </w:rPr>
        <w:drawing>
          <wp:inline distT="0" distB="0" distL="0" distR="0" wp14:anchorId="5D7E666C" wp14:editId="552C24DC">
            <wp:extent cx="3183640" cy="1790700"/>
            <wp:effectExtent l="0" t="0" r="0" b="0"/>
            <wp:docPr id="23784443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44432" name="Obrázok 2378444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4708" cy="1819424"/>
                    </a:xfrm>
                    <a:prstGeom prst="rect">
                      <a:avLst/>
                    </a:prstGeom>
                  </pic:spPr>
                </pic:pic>
              </a:graphicData>
            </a:graphic>
          </wp:inline>
        </w:drawing>
      </w:r>
    </w:p>
    <w:p w14:paraId="528EDD2D" w14:textId="77777777" w:rsidR="00C7539C" w:rsidRPr="00C7539C" w:rsidRDefault="00C7539C" w:rsidP="00C7539C">
      <w:pPr>
        <w:tabs>
          <w:tab w:val="left" w:pos="5245"/>
        </w:tabs>
        <w:spacing w:after="0" w:line="240" w:lineRule="auto"/>
        <w:rPr>
          <w:rFonts w:ascii="Garamond" w:hAnsi="Garamond"/>
          <w:u w:val="single"/>
        </w:rPr>
      </w:pPr>
    </w:p>
    <w:p w14:paraId="4DC7F1BF"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lastRenderedPageBreak/>
        <w:drawing>
          <wp:inline distT="0" distB="0" distL="0" distR="0" wp14:anchorId="198EEDC8" wp14:editId="1B44CDAD">
            <wp:extent cx="3183637" cy="1790700"/>
            <wp:effectExtent l="0" t="0" r="0" b="0"/>
            <wp:docPr id="89035146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51463" name="Obrázok 8903514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5211" cy="1814084"/>
                    </a:xfrm>
                    <a:prstGeom prst="rect">
                      <a:avLst/>
                    </a:prstGeom>
                  </pic:spPr>
                </pic:pic>
              </a:graphicData>
            </a:graphic>
          </wp:inline>
        </w:drawing>
      </w:r>
      <w:r w:rsidRPr="00C7539C">
        <w:rPr>
          <w:rFonts w:ascii="Garamond" w:hAnsi="Garamond"/>
          <w:noProof/>
          <w:u w:val="single"/>
        </w:rPr>
        <w:drawing>
          <wp:inline distT="0" distB="0" distL="0" distR="0" wp14:anchorId="39932C48" wp14:editId="5E16961A">
            <wp:extent cx="3182511" cy="1790065"/>
            <wp:effectExtent l="0" t="0" r="0" b="635"/>
            <wp:docPr id="154430201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02011" name="Obrázok 15443020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6037" cy="1803298"/>
                    </a:xfrm>
                    <a:prstGeom prst="rect">
                      <a:avLst/>
                    </a:prstGeom>
                  </pic:spPr>
                </pic:pic>
              </a:graphicData>
            </a:graphic>
          </wp:inline>
        </w:drawing>
      </w:r>
    </w:p>
    <w:p w14:paraId="0A920EFF" w14:textId="77777777" w:rsidR="00C7539C" w:rsidRPr="00C7539C" w:rsidRDefault="00C7539C" w:rsidP="00C7539C">
      <w:pPr>
        <w:tabs>
          <w:tab w:val="left" w:pos="5245"/>
        </w:tabs>
        <w:spacing w:after="0" w:line="240" w:lineRule="auto"/>
        <w:rPr>
          <w:rFonts w:ascii="Garamond" w:hAnsi="Garamond"/>
          <w:u w:val="single"/>
        </w:rPr>
      </w:pPr>
    </w:p>
    <w:p w14:paraId="2056019D" w14:textId="77777777" w:rsidR="00C7539C" w:rsidRPr="00C7539C" w:rsidRDefault="00C7539C" w:rsidP="00C7539C">
      <w:pPr>
        <w:tabs>
          <w:tab w:val="left" w:pos="5245"/>
        </w:tabs>
        <w:spacing w:after="0" w:line="240" w:lineRule="auto"/>
        <w:rPr>
          <w:rFonts w:ascii="Garamond" w:hAnsi="Garamond"/>
          <w:u w:val="single"/>
        </w:rPr>
      </w:pPr>
    </w:p>
    <w:p w14:paraId="1E88A79F" w14:textId="77777777" w:rsidR="00C7539C" w:rsidRPr="00C7539C" w:rsidRDefault="00C7539C" w:rsidP="00C7539C">
      <w:pPr>
        <w:tabs>
          <w:tab w:val="left" w:pos="5245"/>
        </w:tabs>
        <w:spacing w:after="0" w:line="240" w:lineRule="auto"/>
        <w:rPr>
          <w:rFonts w:ascii="Garamond" w:hAnsi="Garamond"/>
          <w:u w:val="single"/>
        </w:rPr>
      </w:pPr>
    </w:p>
    <w:p w14:paraId="7B935274" w14:textId="77777777" w:rsidR="00C7539C" w:rsidRPr="00C7539C" w:rsidRDefault="00C7539C" w:rsidP="00C7539C">
      <w:pPr>
        <w:tabs>
          <w:tab w:val="left" w:pos="5245"/>
        </w:tabs>
        <w:spacing w:after="0" w:line="240" w:lineRule="auto"/>
        <w:rPr>
          <w:rFonts w:ascii="Garamond" w:hAnsi="Garamond"/>
          <w:u w:val="single"/>
        </w:rPr>
      </w:pPr>
    </w:p>
    <w:p w14:paraId="5DCF2838"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u w:val="single"/>
        </w:rPr>
        <w:t xml:space="preserve">   </w:t>
      </w:r>
    </w:p>
    <w:p w14:paraId="6F46E4C0"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u w:val="single"/>
        </w:rPr>
        <w:t xml:space="preserve">  </w:t>
      </w:r>
    </w:p>
    <w:p w14:paraId="0DC295FC"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drawing>
          <wp:inline distT="0" distB="0" distL="0" distR="0" wp14:anchorId="23895C62" wp14:editId="145E7AAE">
            <wp:extent cx="5838343" cy="3283889"/>
            <wp:effectExtent l="0" t="0" r="0" b="0"/>
            <wp:docPr id="176871943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19438" name="Obrázok 17687194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50235" cy="3290578"/>
                    </a:xfrm>
                    <a:prstGeom prst="rect">
                      <a:avLst/>
                    </a:prstGeom>
                  </pic:spPr>
                </pic:pic>
              </a:graphicData>
            </a:graphic>
          </wp:inline>
        </w:drawing>
      </w:r>
    </w:p>
    <w:p w14:paraId="7D009E50" w14:textId="77777777" w:rsidR="00C7539C" w:rsidRPr="00C7539C" w:rsidRDefault="00C7539C" w:rsidP="00C7539C">
      <w:pPr>
        <w:tabs>
          <w:tab w:val="left" w:pos="5245"/>
        </w:tabs>
        <w:spacing w:after="0" w:line="240" w:lineRule="auto"/>
        <w:rPr>
          <w:rFonts w:ascii="Garamond" w:hAnsi="Garamond"/>
          <w:u w:val="single"/>
        </w:rPr>
      </w:pPr>
    </w:p>
    <w:p w14:paraId="1BC664FE" w14:textId="77777777" w:rsidR="00C7539C" w:rsidRPr="00C7539C" w:rsidRDefault="00C7539C" w:rsidP="00C7539C">
      <w:pPr>
        <w:tabs>
          <w:tab w:val="left" w:pos="5245"/>
        </w:tabs>
        <w:spacing w:after="0" w:line="240" w:lineRule="auto"/>
        <w:rPr>
          <w:rFonts w:ascii="Garamond" w:hAnsi="Garamond"/>
          <w:u w:val="single"/>
        </w:rPr>
      </w:pPr>
    </w:p>
    <w:p w14:paraId="251D168D" w14:textId="77777777" w:rsidR="00C7539C" w:rsidRPr="00C7539C" w:rsidRDefault="00C7539C" w:rsidP="00C7539C">
      <w:pPr>
        <w:tabs>
          <w:tab w:val="left" w:pos="5245"/>
        </w:tabs>
        <w:spacing w:after="0" w:line="240" w:lineRule="auto"/>
        <w:rPr>
          <w:rFonts w:ascii="Garamond" w:hAnsi="Garamond"/>
          <w:u w:val="single"/>
        </w:rPr>
      </w:pPr>
    </w:p>
    <w:p w14:paraId="67F6F47D"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lastRenderedPageBreak/>
        <w:drawing>
          <wp:inline distT="0" distB="0" distL="0" distR="0" wp14:anchorId="797138D0" wp14:editId="079D7A2E">
            <wp:extent cx="3234069" cy="1819064"/>
            <wp:effectExtent l="0" t="0" r="4445" b="0"/>
            <wp:docPr id="5820025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0258" name="Obrázok 58200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7775" cy="1832398"/>
                    </a:xfrm>
                    <a:prstGeom prst="rect">
                      <a:avLst/>
                    </a:prstGeom>
                  </pic:spPr>
                </pic:pic>
              </a:graphicData>
            </a:graphic>
          </wp:inline>
        </w:drawing>
      </w:r>
      <w:r w:rsidRPr="00C7539C">
        <w:rPr>
          <w:rFonts w:ascii="Garamond" w:hAnsi="Garamond"/>
          <w:noProof/>
          <w:u w:val="single"/>
        </w:rPr>
        <w:drawing>
          <wp:inline distT="0" distB="0" distL="0" distR="0" wp14:anchorId="3F64D881" wp14:editId="1AD2A3A2">
            <wp:extent cx="3233853" cy="1818943"/>
            <wp:effectExtent l="0" t="0" r="5080" b="0"/>
            <wp:docPr id="82864941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49417" name="Obrázok 8286494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6634" cy="1826132"/>
                    </a:xfrm>
                    <a:prstGeom prst="rect">
                      <a:avLst/>
                    </a:prstGeom>
                  </pic:spPr>
                </pic:pic>
              </a:graphicData>
            </a:graphic>
          </wp:inline>
        </w:drawing>
      </w:r>
    </w:p>
    <w:p w14:paraId="080E5461" w14:textId="77777777" w:rsidR="00C7539C" w:rsidRPr="00C7539C" w:rsidRDefault="00C7539C" w:rsidP="00C7539C">
      <w:pPr>
        <w:tabs>
          <w:tab w:val="left" w:pos="5245"/>
        </w:tabs>
        <w:spacing w:after="0" w:line="240" w:lineRule="auto"/>
        <w:rPr>
          <w:rFonts w:ascii="Garamond" w:hAnsi="Garamond"/>
          <w:u w:val="single"/>
        </w:rPr>
      </w:pPr>
    </w:p>
    <w:p w14:paraId="28C7AF1C"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u w:val="single"/>
        </w:rPr>
        <w:t xml:space="preserve">  </w:t>
      </w:r>
    </w:p>
    <w:p w14:paraId="0F957C8C"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drawing>
          <wp:inline distT="0" distB="0" distL="0" distR="0" wp14:anchorId="1DDC3E5E" wp14:editId="25515EB0">
            <wp:extent cx="3219450" cy="1810842"/>
            <wp:effectExtent l="0" t="0" r="0" b="0"/>
            <wp:docPr id="150903327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3278" name="Obrázok 15090332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6107" cy="1825836"/>
                    </a:xfrm>
                    <a:prstGeom prst="rect">
                      <a:avLst/>
                    </a:prstGeom>
                  </pic:spPr>
                </pic:pic>
              </a:graphicData>
            </a:graphic>
          </wp:inline>
        </w:drawing>
      </w:r>
      <w:r w:rsidRPr="00C7539C">
        <w:rPr>
          <w:rFonts w:ascii="Garamond" w:hAnsi="Garamond"/>
          <w:noProof/>
          <w:u w:val="single"/>
        </w:rPr>
        <w:drawing>
          <wp:inline distT="0" distB="0" distL="0" distR="0" wp14:anchorId="3DAA44CE" wp14:editId="481E5586">
            <wp:extent cx="3200220" cy="1800025"/>
            <wp:effectExtent l="0" t="0" r="635" b="0"/>
            <wp:docPr id="27929410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94107" name="Obrázok 2792941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3787" cy="1824530"/>
                    </a:xfrm>
                    <a:prstGeom prst="rect">
                      <a:avLst/>
                    </a:prstGeom>
                  </pic:spPr>
                </pic:pic>
              </a:graphicData>
            </a:graphic>
          </wp:inline>
        </w:drawing>
      </w:r>
    </w:p>
    <w:p w14:paraId="74D7C340" w14:textId="77777777" w:rsidR="00C7539C" w:rsidRPr="00C7539C" w:rsidRDefault="00C7539C" w:rsidP="00C7539C">
      <w:pPr>
        <w:tabs>
          <w:tab w:val="left" w:pos="5245"/>
        </w:tabs>
        <w:spacing w:after="0" w:line="240" w:lineRule="auto"/>
        <w:rPr>
          <w:rFonts w:ascii="Garamond" w:hAnsi="Garamond"/>
          <w:u w:val="single"/>
        </w:rPr>
      </w:pPr>
    </w:p>
    <w:p w14:paraId="146A5787" w14:textId="77777777" w:rsidR="00C7539C" w:rsidRPr="00C7539C" w:rsidRDefault="00C7539C" w:rsidP="00C7539C">
      <w:pPr>
        <w:tabs>
          <w:tab w:val="left" w:pos="5245"/>
        </w:tabs>
        <w:spacing w:after="0" w:line="240" w:lineRule="auto"/>
        <w:rPr>
          <w:rFonts w:ascii="Garamond" w:hAnsi="Garamond"/>
          <w:u w:val="single"/>
        </w:rPr>
      </w:pPr>
    </w:p>
    <w:p w14:paraId="4EAC9176" w14:textId="77777777" w:rsidR="00C7539C" w:rsidRPr="00C7539C" w:rsidRDefault="00C7539C" w:rsidP="00C7539C">
      <w:pPr>
        <w:tabs>
          <w:tab w:val="left" w:pos="5245"/>
        </w:tabs>
        <w:spacing w:after="0" w:line="240" w:lineRule="auto"/>
        <w:rPr>
          <w:rFonts w:ascii="Garamond" w:hAnsi="Garamond"/>
          <w:u w:val="single"/>
        </w:rPr>
      </w:pPr>
    </w:p>
    <w:p w14:paraId="4D553747" w14:textId="77777777" w:rsidR="00C7539C" w:rsidRPr="00C7539C" w:rsidRDefault="00C7539C" w:rsidP="00C7539C">
      <w:pPr>
        <w:tabs>
          <w:tab w:val="left" w:pos="5245"/>
        </w:tabs>
        <w:spacing w:after="0" w:line="240" w:lineRule="auto"/>
        <w:rPr>
          <w:rFonts w:ascii="Garamond" w:hAnsi="Garamond"/>
          <w:u w:val="single"/>
        </w:rPr>
      </w:pPr>
      <w:r w:rsidRPr="00C7539C">
        <w:rPr>
          <w:rFonts w:ascii="Garamond" w:hAnsi="Garamond"/>
          <w:noProof/>
          <w:u w:val="single"/>
        </w:rPr>
        <w:lastRenderedPageBreak/>
        <w:drawing>
          <wp:inline distT="0" distB="0" distL="0" distR="0" wp14:anchorId="4EC3C27B" wp14:editId="0662B8F6">
            <wp:extent cx="5838343" cy="3283889"/>
            <wp:effectExtent l="0" t="0" r="0" b="0"/>
            <wp:docPr id="858674362"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74362" name="Obrázok 8586743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3816" cy="3286967"/>
                    </a:xfrm>
                    <a:prstGeom prst="rect">
                      <a:avLst/>
                    </a:prstGeom>
                  </pic:spPr>
                </pic:pic>
              </a:graphicData>
            </a:graphic>
          </wp:inline>
        </w:drawing>
      </w:r>
    </w:p>
    <w:p w14:paraId="59368FB5" w14:textId="77777777" w:rsidR="00C7539C" w:rsidRPr="00C7539C" w:rsidRDefault="00C7539C" w:rsidP="00C7539C">
      <w:pPr>
        <w:tabs>
          <w:tab w:val="left" w:pos="5245"/>
        </w:tabs>
        <w:spacing w:after="0" w:line="240" w:lineRule="auto"/>
        <w:rPr>
          <w:rFonts w:ascii="Garamond" w:hAnsi="Garamond"/>
          <w:u w:val="single"/>
        </w:rPr>
      </w:pPr>
    </w:p>
    <w:p w14:paraId="1D3408B2" w14:textId="77777777" w:rsidR="00C7539C" w:rsidRPr="00C7539C" w:rsidRDefault="00C7539C" w:rsidP="00C7539C">
      <w:pPr>
        <w:tabs>
          <w:tab w:val="left" w:pos="5245"/>
        </w:tabs>
        <w:spacing w:after="0" w:line="240" w:lineRule="auto"/>
        <w:rPr>
          <w:rFonts w:ascii="Garamond" w:hAnsi="Garamond"/>
          <w:u w:val="single"/>
        </w:rPr>
      </w:pPr>
    </w:p>
    <w:p w14:paraId="703E4464" w14:textId="77777777" w:rsidR="00C7539C" w:rsidRPr="00C7539C" w:rsidRDefault="00C7539C" w:rsidP="00C7539C">
      <w:pPr>
        <w:tabs>
          <w:tab w:val="left" w:pos="5245"/>
        </w:tabs>
        <w:spacing w:after="0" w:line="240" w:lineRule="auto"/>
        <w:rPr>
          <w:rFonts w:ascii="Garamond" w:hAnsi="Garamond"/>
          <w:u w:val="single"/>
        </w:rPr>
      </w:pPr>
    </w:p>
    <w:p w14:paraId="1FD2A538" w14:textId="77777777" w:rsidR="00C7539C" w:rsidRPr="00C7539C" w:rsidRDefault="00C7539C" w:rsidP="00C7539C">
      <w:pPr>
        <w:tabs>
          <w:tab w:val="left" w:pos="5245"/>
        </w:tabs>
        <w:spacing w:after="0" w:line="240" w:lineRule="auto"/>
        <w:rPr>
          <w:rFonts w:ascii="Garamond" w:hAnsi="Garamond"/>
          <w:u w:val="single"/>
        </w:rPr>
      </w:pPr>
    </w:p>
    <w:p w14:paraId="6F19169B" w14:textId="77777777" w:rsidR="00C7539C" w:rsidRPr="00C7539C" w:rsidRDefault="00C7539C" w:rsidP="00C7539C">
      <w:pPr>
        <w:pStyle w:val="Odsekzoznamu"/>
        <w:numPr>
          <w:ilvl w:val="0"/>
          <w:numId w:val="30"/>
        </w:numPr>
        <w:tabs>
          <w:tab w:val="left" w:pos="5245"/>
        </w:tabs>
        <w:spacing w:after="0" w:line="240" w:lineRule="auto"/>
        <w:rPr>
          <w:rFonts w:ascii="Garamond" w:hAnsi="Garamond"/>
          <w:u w:val="single"/>
        </w:rPr>
      </w:pPr>
      <w:r w:rsidRPr="00C7539C">
        <w:rPr>
          <w:rFonts w:ascii="Garamond" w:hAnsi="Garamond"/>
          <w:u w:val="single"/>
        </w:rPr>
        <w:t xml:space="preserve">Miesto plnenia: </w:t>
      </w:r>
    </w:p>
    <w:p w14:paraId="30851A2B" w14:textId="77777777" w:rsidR="00C7539C" w:rsidRPr="00C7539C" w:rsidRDefault="00C7539C" w:rsidP="00C7539C">
      <w:pPr>
        <w:spacing w:line="240" w:lineRule="atLeast"/>
        <w:ind w:right="141" w:firstLine="708"/>
        <w:jc w:val="both"/>
        <w:rPr>
          <w:rFonts w:ascii="Garamond" w:hAnsi="Garamond"/>
          <w:snapToGrid w:val="0"/>
        </w:rPr>
      </w:pPr>
      <w:r w:rsidRPr="00C7539C">
        <w:rPr>
          <w:rFonts w:ascii="Garamond" w:hAnsi="Garamond"/>
          <w:snapToGrid w:val="0"/>
        </w:rPr>
        <w:t>Areál vozovne Jurajov dvor</w:t>
      </w:r>
    </w:p>
    <w:p w14:paraId="7D499FC9" w14:textId="77777777" w:rsidR="00C7539C" w:rsidRPr="00C7539C" w:rsidRDefault="00C7539C" w:rsidP="00C7539C">
      <w:pPr>
        <w:pStyle w:val="Odsekzoznamu"/>
        <w:numPr>
          <w:ilvl w:val="0"/>
          <w:numId w:val="30"/>
        </w:numPr>
        <w:tabs>
          <w:tab w:val="left" w:pos="5245"/>
        </w:tabs>
        <w:spacing w:after="0" w:line="240" w:lineRule="auto"/>
        <w:rPr>
          <w:rFonts w:ascii="Garamond" w:hAnsi="Garamond"/>
          <w:u w:val="single"/>
        </w:rPr>
      </w:pPr>
      <w:r w:rsidRPr="00C7539C">
        <w:rPr>
          <w:rFonts w:ascii="Garamond" w:hAnsi="Garamond"/>
          <w:u w:val="single"/>
        </w:rPr>
        <w:t>Termín dokončenia opravy:</w:t>
      </w:r>
    </w:p>
    <w:p w14:paraId="0C83DCC1" w14:textId="42CB1231" w:rsidR="00C7539C" w:rsidRPr="001E56D3" w:rsidRDefault="00C7539C" w:rsidP="00C7539C">
      <w:pPr>
        <w:tabs>
          <w:tab w:val="left" w:pos="5245"/>
        </w:tabs>
        <w:spacing w:after="0" w:line="240" w:lineRule="auto"/>
        <w:ind w:firstLine="709"/>
        <w:rPr>
          <w:rFonts w:ascii="Garamond" w:hAnsi="Garamond"/>
        </w:rPr>
      </w:pPr>
      <w:r w:rsidRPr="001E56D3">
        <w:rPr>
          <w:rFonts w:ascii="Garamond" w:hAnsi="Garamond"/>
        </w:rPr>
        <w:t>90 dní od doručenia objednávky podľa článku 2 bod 2.2 Zmluvy</w:t>
      </w:r>
    </w:p>
    <w:p w14:paraId="630ED448" w14:textId="77777777" w:rsidR="00C7539C" w:rsidRPr="001E56D3" w:rsidRDefault="00C7539C" w:rsidP="00C7539C">
      <w:pPr>
        <w:tabs>
          <w:tab w:val="left" w:pos="5245"/>
        </w:tabs>
        <w:spacing w:after="0" w:line="240" w:lineRule="auto"/>
        <w:rPr>
          <w:rFonts w:ascii="Garamond" w:hAnsi="Garamond"/>
        </w:rPr>
      </w:pPr>
    </w:p>
    <w:p w14:paraId="32D9D846" w14:textId="77777777" w:rsidR="001E56D3" w:rsidRPr="001E56D3" w:rsidRDefault="001E56D3" w:rsidP="001E56D3">
      <w:pPr>
        <w:pStyle w:val="Odsekzoznamu"/>
        <w:numPr>
          <w:ilvl w:val="0"/>
          <w:numId w:val="30"/>
        </w:numPr>
        <w:tabs>
          <w:tab w:val="left" w:pos="5245"/>
        </w:tabs>
        <w:spacing w:after="0" w:line="240" w:lineRule="auto"/>
        <w:rPr>
          <w:rFonts w:ascii="Garamond" w:hAnsi="Garamond"/>
          <w:u w:val="single"/>
        </w:rPr>
      </w:pPr>
      <w:r w:rsidRPr="001E56D3">
        <w:rPr>
          <w:rFonts w:ascii="Garamond" w:hAnsi="Garamond"/>
          <w:u w:val="single"/>
        </w:rPr>
        <w:t>Záručné podmienky:</w:t>
      </w:r>
    </w:p>
    <w:p w14:paraId="6A4AD1E4" w14:textId="77777777" w:rsidR="001E56D3" w:rsidRPr="001E56D3" w:rsidRDefault="001E56D3" w:rsidP="001E56D3">
      <w:pPr>
        <w:tabs>
          <w:tab w:val="left" w:pos="5245"/>
        </w:tabs>
        <w:spacing w:after="0" w:line="240" w:lineRule="auto"/>
        <w:ind w:firstLine="709"/>
        <w:rPr>
          <w:rFonts w:ascii="Garamond" w:hAnsi="Garamond"/>
        </w:rPr>
      </w:pPr>
      <w:r w:rsidRPr="001E56D3">
        <w:rPr>
          <w:rFonts w:ascii="Garamond" w:hAnsi="Garamond"/>
        </w:rPr>
        <w:t>Záruka na prevedené práca a použitý materiál je min. 12 mesiacov od podpisu preberacieho protokolu.</w:t>
      </w:r>
    </w:p>
    <w:p w14:paraId="2847CAF4" w14:textId="22FBD9A8" w:rsidR="001E56D3" w:rsidRPr="001E56D3" w:rsidRDefault="001E56D3" w:rsidP="00C7539C">
      <w:pPr>
        <w:tabs>
          <w:tab w:val="left" w:pos="5245"/>
        </w:tabs>
        <w:spacing w:after="0" w:line="240" w:lineRule="auto"/>
        <w:rPr>
          <w:rFonts w:ascii="Garamond" w:hAnsi="Garamond"/>
        </w:rPr>
      </w:pPr>
    </w:p>
    <w:p w14:paraId="4AF2AC1E" w14:textId="77777777" w:rsidR="00C7539C" w:rsidRPr="00C7539C" w:rsidRDefault="00C7539C" w:rsidP="00C7539C">
      <w:pPr>
        <w:pStyle w:val="Odsekzoznamu"/>
        <w:numPr>
          <w:ilvl w:val="0"/>
          <w:numId w:val="30"/>
        </w:numPr>
        <w:spacing w:after="0" w:line="240" w:lineRule="auto"/>
        <w:ind w:right="142"/>
        <w:jc w:val="both"/>
        <w:rPr>
          <w:rFonts w:ascii="Garamond" w:hAnsi="Garamond"/>
          <w:iCs/>
          <w:snapToGrid w:val="0"/>
          <w:u w:val="single"/>
        </w:rPr>
      </w:pPr>
      <w:r w:rsidRPr="001E56D3">
        <w:rPr>
          <w:rFonts w:ascii="Garamond" w:hAnsi="Garamond"/>
          <w:iCs/>
          <w:snapToGrid w:val="0"/>
          <w:u w:val="single"/>
        </w:rPr>
        <w:t xml:space="preserve">Doklady </w:t>
      </w:r>
      <w:r w:rsidRPr="00C7539C">
        <w:rPr>
          <w:rFonts w:ascii="Garamond" w:hAnsi="Garamond"/>
          <w:iCs/>
          <w:snapToGrid w:val="0"/>
          <w:u w:val="single"/>
        </w:rPr>
        <w:t xml:space="preserve">nevyhnutné k odovzdaniu a prevzatiu vozidla: </w:t>
      </w:r>
    </w:p>
    <w:p w14:paraId="5AC1CC32" w14:textId="77777777" w:rsidR="00C7539C" w:rsidRPr="00C7539C" w:rsidRDefault="00C7539C" w:rsidP="00C7539C">
      <w:pPr>
        <w:pStyle w:val="Odsekzoznamu"/>
        <w:spacing w:after="0" w:line="240" w:lineRule="auto"/>
        <w:ind w:right="142"/>
        <w:jc w:val="both"/>
        <w:rPr>
          <w:rFonts w:ascii="Garamond" w:hAnsi="Garamond"/>
          <w:iCs/>
          <w:snapToGrid w:val="0"/>
          <w:u w:val="single"/>
        </w:rPr>
      </w:pPr>
    </w:p>
    <w:p w14:paraId="57C37713" w14:textId="77777777" w:rsidR="00C7539C" w:rsidRPr="00C7539C" w:rsidRDefault="00C7539C" w:rsidP="00C7539C">
      <w:pPr>
        <w:pStyle w:val="Odsekzoznamu"/>
        <w:numPr>
          <w:ilvl w:val="0"/>
          <w:numId w:val="32"/>
        </w:numPr>
        <w:spacing w:after="0" w:line="240" w:lineRule="auto"/>
        <w:ind w:right="142" w:hanging="731"/>
        <w:jc w:val="both"/>
        <w:rPr>
          <w:rFonts w:ascii="Garamond" w:hAnsi="Garamond"/>
          <w:iCs/>
          <w:snapToGrid w:val="0"/>
          <w:u w:val="single"/>
        </w:rPr>
      </w:pPr>
      <w:r w:rsidRPr="00C7539C">
        <w:rPr>
          <w:rFonts w:ascii="Garamond" w:hAnsi="Garamond"/>
          <w:snapToGrid w:val="0"/>
        </w:rPr>
        <w:t>Preberací protokol vozidla pred opravou</w:t>
      </w:r>
    </w:p>
    <w:p w14:paraId="00BBF6BD" w14:textId="77777777" w:rsidR="00C7539C" w:rsidRPr="00C7539C" w:rsidRDefault="00C7539C" w:rsidP="00C7539C">
      <w:pPr>
        <w:pStyle w:val="Odsekzoznamu"/>
        <w:numPr>
          <w:ilvl w:val="0"/>
          <w:numId w:val="32"/>
        </w:numPr>
        <w:spacing w:after="0" w:line="240" w:lineRule="auto"/>
        <w:ind w:right="142" w:hanging="731"/>
        <w:jc w:val="both"/>
        <w:rPr>
          <w:rFonts w:ascii="Garamond" w:hAnsi="Garamond"/>
          <w:snapToGrid w:val="0"/>
        </w:rPr>
      </w:pPr>
      <w:r w:rsidRPr="00C7539C">
        <w:rPr>
          <w:rFonts w:ascii="Garamond" w:hAnsi="Garamond"/>
          <w:snapToGrid w:val="0"/>
        </w:rPr>
        <w:t>Preberací protokol vozidla po oprave + technická dokumentácia</w:t>
      </w:r>
    </w:p>
    <w:p w14:paraId="45F5542D" w14:textId="77777777" w:rsidR="00C7539C" w:rsidRDefault="00C7539C" w:rsidP="00C7539C">
      <w:pPr>
        <w:spacing w:line="240" w:lineRule="atLeast"/>
        <w:ind w:right="141"/>
        <w:jc w:val="both"/>
        <w:rPr>
          <w:snapToGrid w:val="0"/>
        </w:rPr>
      </w:pPr>
    </w:p>
    <w:p w14:paraId="782B301E" w14:textId="6FAB1FEF" w:rsidR="00F605F6" w:rsidRPr="00171E07" w:rsidRDefault="00F605F6" w:rsidP="00F605F6">
      <w:pPr>
        <w:keepNext/>
        <w:keepLines/>
        <w:rPr>
          <w:rFonts w:ascii="Garamond" w:hAnsi="Garamond" w:cs="Arial"/>
        </w:rPr>
      </w:pPr>
    </w:p>
    <w:p w14:paraId="268C003A" w14:textId="77777777" w:rsidR="00C7539C" w:rsidRDefault="00C7539C">
      <w:pPr>
        <w:rPr>
          <w:rFonts w:ascii="Garamond" w:eastAsia="Times New Roman" w:hAnsi="Garamond" w:cs="Arial"/>
          <w:b/>
        </w:rPr>
      </w:pPr>
      <w:r>
        <w:rPr>
          <w:rFonts w:ascii="Garamond" w:eastAsia="Times New Roman" w:hAnsi="Garamond" w:cs="Arial"/>
          <w:b/>
        </w:rPr>
        <w:br w:type="page"/>
      </w:r>
    </w:p>
    <w:p w14:paraId="2BE1DDF2" w14:textId="69A97F78"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6EB004B6" w14:textId="77777777" w:rsidR="001C3229" w:rsidRDefault="001C3229" w:rsidP="001C3229">
      <w:pPr>
        <w:keepNext/>
        <w:keepLines/>
        <w:tabs>
          <w:tab w:val="left" w:pos="-142"/>
        </w:tabs>
        <w:autoSpaceDE w:val="0"/>
        <w:autoSpaceDN w:val="0"/>
        <w:adjustRightInd w:val="0"/>
        <w:spacing w:after="0" w:line="240" w:lineRule="auto"/>
        <w:rPr>
          <w:rFonts w:ascii="Garamond" w:eastAsia="Times New Roman" w:hAnsi="Garamond" w:cs="Arial"/>
          <w:b/>
        </w:rPr>
      </w:pPr>
    </w:p>
    <w:tbl>
      <w:tblPr>
        <w:tblStyle w:val="Mriekatabuky"/>
        <w:tblW w:w="0" w:type="auto"/>
        <w:tblLook w:val="04A0" w:firstRow="1" w:lastRow="0" w:firstColumn="1" w:lastColumn="0" w:noHBand="0" w:noVBand="1"/>
      </w:tblPr>
      <w:tblGrid>
        <w:gridCol w:w="3397"/>
        <w:gridCol w:w="3828"/>
      </w:tblGrid>
      <w:tr w:rsidR="001C3229" w14:paraId="686B94F2" w14:textId="77777777" w:rsidTr="001C3229">
        <w:tc>
          <w:tcPr>
            <w:tcW w:w="3397" w:type="dxa"/>
          </w:tcPr>
          <w:p w14:paraId="45265D9F" w14:textId="624BCF11" w:rsidR="001C3229" w:rsidRDefault="001C3229" w:rsidP="001C3229">
            <w:pPr>
              <w:keepNext/>
              <w:keepLines/>
              <w:tabs>
                <w:tab w:val="left" w:pos="-142"/>
              </w:tabs>
              <w:autoSpaceDE w:val="0"/>
              <w:autoSpaceDN w:val="0"/>
              <w:adjustRightInd w:val="0"/>
              <w:jc w:val="center"/>
              <w:rPr>
                <w:rFonts w:ascii="Garamond" w:eastAsia="Times New Roman" w:hAnsi="Garamond" w:cs="Arial"/>
                <w:b/>
              </w:rPr>
            </w:pPr>
            <w:r>
              <w:rPr>
                <w:rFonts w:ascii="Garamond" w:eastAsia="Times New Roman" w:hAnsi="Garamond" w:cs="Arial"/>
                <w:b/>
              </w:rPr>
              <w:t>Služba</w:t>
            </w:r>
          </w:p>
        </w:tc>
        <w:tc>
          <w:tcPr>
            <w:tcW w:w="3828" w:type="dxa"/>
          </w:tcPr>
          <w:p w14:paraId="6BE26C8F" w14:textId="27B3653D" w:rsidR="001C3229" w:rsidRDefault="001C3229" w:rsidP="001C3229">
            <w:pPr>
              <w:keepNext/>
              <w:keepLines/>
              <w:tabs>
                <w:tab w:val="left" w:pos="-142"/>
              </w:tabs>
              <w:autoSpaceDE w:val="0"/>
              <w:autoSpaceDN w:val="0"/>
              <w:adjustRightInd w:val="0"/>
              <w:jc w:val="center"/>
              <w:rPr>
                <w:rFonts w:ascii="Garamond" w:eastAsia="Times New Roman" w:hAnsi="Garamond" w:cs="Arial"/>
                <w:b/>
              </w:rPr>
            </w:pPr>
            <w:r>
              <w:rPr>
                <w:rFonts w:ascii="Garamond" w:eastAsia="Times New Roman" w:hAnsi="Garamond" w:cs="Arial"/>
                <w:b/>
              </w:rPr>
              <w:t>Cena v EUR bez DPH</w:t>
            </w:r>
          </w:p>
        </w:tc>
      </w:tr>
      <w:tr w:rsidR="001C3229" w14:paraId="69FE5CFB" w14:textId="77777777" w:rsidTr="001C3229">
        <w:tc>
          <w:tcPr>
            <w:tcW w:w="3397" w:type="dxa"/>
          </w:tcPr>
          <w:p w14:paraId="023DF071" w14:textId="1D238DDB" w:rsidR="001C3229" w:rsidRPr="001C3229" w:rsidRDefault="001C3229" w:rsidP="001C3229">
            <w:pPr>
              <w:keepNext/>
              <w:keepLines/>
              <w:tabs>
                <w:tab w:val="left" w:pos="-142"/>
              </w:tabs>
              <w:autoSpaceDE w:val="0"/>
              <w:autoSpaceDN w:val="0"/>
              <w:adjustRightInd w:val="0"/>
              <w:rPr>
                <w:rFonts w:ascii="Garamond" w:eastAsia="Times New Roman" w:hAnsi="Garamond" w:cs="Arial"/>
                <w:bCs/>
              </w:rPr>
            </w:pPr>
            <w:r w:rsidRPr="001C3229">
              <w:rPr>
                <w:rFonts w:ascii="Garamond" w:eastAsia="Times New Roman" w:hAnsi="Garamond" w:cs="Arial"/>
                <w:bCs/>
              </w:rPr>
              <w:t>Oprava električky</w:t>
            </w:r>
            <w:r>
              <w:rPr>
                <w:rFonts w:ascii="Garamond" w:eastAsia="Times New Roman" w:hAnsi="Garamond" w:cs="Arial"/>
                <w:bCs/>
              </w:rPr>
              <w:t xml:space="preserve"> podľa prílohy 1</w:t>
            </w:r>
          </w:p>
        </w:tc>
        <w:tc>
          <w:tcPr>
            <w:tcW w:w="3828" w:type="dxa"/>
          </w:tcPr>
          <w:p w14:paraId="1D3DE171" w14:textId="2D0A2A53" w:rsidR="001C3229" w:rsidRPr="001C3229" w:rsidRDefault="001C3229" w:rsidP="001C3229">
            <w:pPr>
              <w:keepNext/>
              <w:keepLines/>
              <w:tabs>
                <w:tab w:val="left" w:pos="-142"/>
              </w:tabs>
              <w:autoSpaceDE w:val="0"/>
              <w:autoSpaceDN w:val="0"/>
              <w:adjustRightInd w:val="0"/>
              <w:jc w:val="center"/>
              <w:rPr>
                <w:rFonts w:ascii="Garamond" w:eastAsia="Times New Roman" w:hAnsi="Garamond" w:cs="Arial"/>
                <w:bCs/>
              </w:rPr>
            </w:pPr>
            <w:r w:rsidRPr="001C3229">
              <w:rPr>
                <w:rFonts w:ascii="Garamond" w:eastAsia="Times New Roman" w:hAnsi="Garamond" w:cs="Arial"/>
                <w:bCs/>
              </w:rPr>
              <w:t>[</w:t>
            </w:r>
            <w:r w:rsidRPr="001C3229">
              <w:rPr>
                <w:rFonts w:ascii="Garamond" w:eastAsia="Times New Roman" w:hAnsi="Garamond" w:cs="Arial"/>
                <w:bCs/>
                <w:highlight w:val="yellow"/>
              </w:rPr>
              <w:t>doplniť</w:t>
            </w:r>
            <w:r w:rsidRPr="001C3229">
              <w:rPr>
                <w:rFonts w:ascii="Garamond" w:eastAsia="Times New Roman" w:hAnsi="Garamond" w:cs="Arial"/>
                <w:bCs/>
              </w:rPr>
              <w:t>]</w:t>
            </w:r>
          </w:p>
        </w:tc>
      </w:tr>
    </w:tbl>
    <w:p w14:paraId="0211B939" w14:textId="77777777" w:rsidR="001C3229" w:rsidRPr="001C3229" w:rsidRDefault="001C3229" w:rsidP="001C3229">
      <w:pPr>
        <w:keepNext/>
        <w:keepLines/>
        <w:tabs>
          <w:tab w:val="left" w:pos="-142"/>
        </w:tabs>
        <w:autoSpaceDE w:val="0"/>
        <w:autoSpaceDN w:val="0"/>
        <w:adjustRightInd w:val="0"/>
        <w:spacing w:after="0" w:line="240" w:lineRule="auto"/>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09"/>
        <w:gridCol w:w="1549"/>
        <w:gridCol w:w="993"/>
        <w:gridCol w:w="993"/>
        <w:gridCol w:w="1719"/>
        <w:gridCol w:w="3065"/>
      </w:tblGrid>
      <w:tr w:rsidR="00F605F6" w:rsidRPr="00171E07" w14:paraId="0F85E9BC" w14:textId="77777777" w:rsidTr="001E56D3">
        <w:trPr>
          <w:jc w:val="center"/>
        </w:trPr>
        <w:tc>
          <w:tcPr>
            <w:tcW w:w="1309"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49"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993"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93"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19"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065"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C7539C" w:rsidRPr="00171E07" w14:paraId="10F4A8AF" w14:textId="77777777" w:rsidTr="001E56D3">
        <w:trPr>
          <w:jc w:val="center"/>
        </w:trPr>
        <w:tc>
          <w:tcPr>
            <w:tcW w:w="1309" w:type="dxa"/>
            <w:vAlign w:val="center"/>
          </w:tcPr>
          <w:p w14:paraId="1F648154" w14:textId="64489C51" w:rsidR="00C7539C" w:rsidRPr="00C7539C" w:rsidRDefault="00C7539C" w:rsidP="001E56D3">
            <w:pPr>
              <w:pStyle w:val="AODocTxt"/>
              <w:keepNext/>
              <w:keepLines/>
              <w:numPr>
                <w:ilvl w:val="0"/>
                <w:numId w:val="0"/>
              </w:numPr>
              <w:spacing w:before="0" w:line="240" w:lineRule="auto"/>
              <w:jc w:val="center"/>
              <w:rPr>
                <w:rFonts w:ascii="Garamond" w:hAnsi="Garamond"/>
                <w:bCs/>
              </w:rPr>
            </w:pPr>
            <w:r w:rsidRPr="00C7539C">
              <w:rPr>
                <w:rFonts w:ascii="Garamond" w:hAnsi="Garamond"/>
                <w:bCs/>
              </w:rPr>
              <w:t>[</w:t>
            </w:r>
            <w:r w:rsidRPr="00C7539C">
              <w:rPr>
                <w:rFonts w:ascii="Garamond" w:hAnsi="Garamond"/>
                <w:bCs/>
                <w:highlight w:val="yellow"/>
              </w:rPr>
              <w:t>doplniť</w:t>
            </w:r>
            <w:r w:rsidRPr="00C7539C">
              <w:rPr>
                <w:rFonts w:ascii="Garamond" w:hAnsi="Garamond"/>
                <w:bCs/>
              </w:rPr>
              <w:t>]</w:t>
            </w:r>
          </w:p>
        </w:tc>
        <w:tc>
          <w:tcPr>
            <w:tcW w:w="1549" w:type="dxa"/>
            <w:vAlign w:val="center"/>
          </w:tcPr>
          <w:p w14:paraId="6DC2378C" w14:textId="45BE5B9F"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993" w:type="dxa"/>
            <w:vAlign w:val="center"/>
          </w:tcPr>
          <w:p w14:paraId="4ED9F35D" w14:textId="17E0879B"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993" w:type="dxa"/>
            <w:vAlign w:val="center"/>
          </w:tcPr>
          <w:p w14:paraId="1A5A1A38" w14:textId="09CAF824"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1719" w:type="dxa"/>
            <w:vAlign w:val="center"/>
          </w:tcPr>
          <w:p w14:paraId="0DAC8B3F" w14:textId="3318397B"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3065" w:type="dxa"/>
            <w:vAlign w:val="center"/>
          </w:tcPr>
          <w:p w14:paraId="2F66AC81" w14:textId="209B571D"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r>
      <w:tr w:rsidR="00C7539C" w:rsidRPr="00171E07" w14:paraId="02087D40" w14:textId="77777777" w:rsidTr="001E56D3">
        <w:trPr>
          <w:jc w:val="center"/>
        </w:trPr>
        <w:tc>
          <w:tcPr>
            <w:tcW w:w="1309" w:type="dxa"/>
            <w:vAlign w:val="center"/>
          </w:tcPr>
          <w:p w14:paraId="14F7F08F" w14:textId="2CB7130E"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C7539C">
              <w:rPr>
                <w:rFonts w:ascii="Garamond" w:hAnsi="Garamond"/>
                <w:bCs/>
              </w:rPr>
              <w:t>[</w:t>
            </w:r>
            <w:r w:rsidRPr="00C7539C">
              <w:rPr>
                <w:rFonts w:ascii="Garamond" w:hAnsi="Garamond"/>
                <w:bCs/>
                <w:highlight w:val="yellow"/>
              </w:rPr>
              <w:t>doplniť</w:t>
            </w:r>
            <w:r w:rsidRPr="00C7539C">
              <w:rPr>
                <w:rFonts w:ascii="Garamond" w:hAnsi="Garamond"/>
                <w:bCs/>
              </w:rPr>
              <w:t>]</w:t>
            </w:r>
          </w:p>
        </w:tc>
        <w:tc>
          <w:tcPr>
            <w:tcW w:w="1549" w:type="dxa"/>
            <w:vAlign w:val="center"/>
          </w:tcPr>
          <w:p w14:paraId="06D44D28" w14:textId="32CDAFDD"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993" w:type="dxa"/>
            <w:vAlign w:val="center"/>
          </w:tcPr>
          <w:p w14:paraId="19A0BBA5" w14:textId="1BBF0261"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993" w:type="dxa"/>
            <w:vAlign w:val="center"/>
          </w:tcPr>
          <w:p w14:paraId="464B60B0" w14:textId="4A9E39B2"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1719" w:type="dxa"/>
            <w:vAlign w:val="center"/>
          </w:tcPr>
          <w:p w14:paraId="54C91F2C" w14:textId="4361F907"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c>
          <w:tcPr>
            <w:tcW w:w="3065" w:type="dxa"/>
            <w:vAlign w:val="center"/>
          </w:tcPr>
          <w:p w14:paraId="42BDAFA7" w14:textId="0269B7A6" w:rsidR="00C7539C" w:rsidRPr="00171E07" w:rsidRDefault="00C7539C" w:rsidP="001E56D3">
            <w:pPr>
              <w:pStyle w:val="AODocTxt"/>
              <w:keepNext/>
              <w:keepLines/>
              <w:numPr>
                <w:ilvl w:val="0"/>
                <w:numId w:val="0"/>
              </w:numPr>
              <w:spacing w:before="0" w:line="240" w:lineRule="auto"/>
              <w:jc w:val="center"/>
              <w:rPr>
                <w:rFonts w:ascii="Garamond" w:hAnsi="Garamond"/>
                <w:b/>
              </w:rPr>
            </w:pPr>
            <w:r w:rsidRPr="00E41DFA">
              <w:rPr>
                <w:rFonts w:ascii="Garamond" w:hAnsi="Garamond"/>
                <w:bCs/>
              </w:rPr>
              <w:t>[</w:t>
            </w:r>
            <w:r w:rsidRPr="00E41DFA">
              <w:rPr>
                <w:rFonts w:ascii="Garamond" w:hAnsi="Garamond"/>
                <w:bCs/>
                <w:highlight w:val="yellow"/>
              </w:rPr>
              <w:t>doplniť</w:t>
            </w:r>
            <w:r w:rsidRPr="00E41DFA">
              <w:rPr>
                <w:rFonts w:ascii="Garamond" w:hAnsi="Garamond"/>
                <w:bCs/>
              </w:rPr>
              <w:t>]</w:t>
            </w: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1A8A4F80"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4718A3E3" w14:textId="77777777" w:rsidR="00F605F6" w:rsidRPr="00171E07" w:rsidRDefault="00F605F6" w:rsidP="00F605F6">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Milan Donoval </w:t>
      </w:r>
    </w:p>
    <w:p w14:paraId="4DE99D38"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t>podpredseda predstavenstva – CTO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22"/>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1B83" w14:textId="77777777" w:rsidR="00381795" w:rsidRDefault="00381795" w:rsidP="006B4B49">
      <w:pPr>
        <w:spacing w:after="0" w:line="240" w:lineRule="auto"/>
      </w:pPr>
      <w:r>
        <w:separator/>
      </w:r>
    </w:p>
  </w:endnote>
  <w:endnote w:type="continuationSeparator" w:id="0">
    <w:p w14:paraId="762C34CE" w14:textId="77777777" w:rsidR="00381795" w:rsidRDefault="00381795"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B0E0" w14:textId="77777777" w:rsidR="00381795" w:rsidRDefault="00381795" w:rsidP="006B4B49">
      <w:pPr>
        <w:spacing w:after="0" w:line="240" w:lineRule="auto"/>
      </w:pPr>
      <w:r>
        <w:separator/>
      </w:r>
    </w:p>
  </w:footnote>
  <w:footnote w:type="continuationSeparator" w:id="0">
    <w:p w14:paraId="76E2CBD3" w14:textId="77777777" w:rsidR="00381795" w:rsidRDefault="00381795"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1"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8"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20"/>
  </w:num>
  <w:num w:numId="4" w16cid:durableId="193007040">
    <w:abstractNumId w:val="28"/>
  </w:num>
  <w:num w:numId="5" w16cid:durableId="1493520499">
    <w:abstractNumId w:val="29"/>
  </w:num>
  <w:num w:numId="6" w16cid:durableId="1320227560">
    <w:abstractNumId w:val="30"/>
  </w:num>
  <w:num w:numId="7" w16cid:durableId="391151401">
    <w:abstractNumId w:val="17"/>
  </w:num>
  <w:num w:numId="8" w16cid:durableId="1979142064">
    <w:abstractNumId w:val="22"/>
  </w:num>
  <w:num w:numId="9" w16cid:durableId="2062483735">
    <w:abstractNumId w:val="23"/>
  </w:num>
  <w:num w:numId="10" w16cid:durableId="571349887">
    <w:abstractNumId w:val="10"/>
  </w:num>
  <w:num w:numId="11" w16cid:durableId="122505612">
    <w:abstractNumId w:val="14"/>
  </w:num>
  <w:num w:numId="12" w16cid:durableId="8878343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4"/>
  </w:num>
  <w:num w:numId="15" w16cid:durableId="46606625">
    <w:abstractNumId w:val="18"/>
  </w:num>
  <w:num w:numId="16" w16cid:durableId="1049651005">
    <w:abstractNumId w:val="6"/>
  </w:num>
  <w:num w:numId="17" w16cid:durableId="1928881224">
    <w:abstractNumId w:val="13"/>
  </w:num>
  <w:num w:numId="18" w16cid:durableId="1187407684">
    <w:abstractNumId w:val="5"/>
  </w:num>
  <w:num w:numId="19" w16cid:durableId="602766912">
    <w:abstractNumId w:val="8"/>
  </w:num>
  <w:num w:numId="20" w16cid:durableId="1209801208">
    <w:abstractNumId w:val="12"/>
  </w:num>
  <w:num w:numId="21" w16cid:durableId="1418595060">
    <w:abstractNumId w:val="3"/>
  </w:num>
  <w:num w:numId="22" w16cid:durableId="1090270629">
    <w:abstractNumId w:val="16"/>
  </w:num>
  <w:num w:numId="23" w16cid:durableId="1049912295">
    <w:abstractNumId w:val="4"/>
  </w:num>
  <w:num w:numId="24" w16cid:durableId="1750929192">
    <w:abstractNumId w:val="15"/>
  </w:num>
  <w:num w:numId="25" w16cid:durableId="905870545">
    <w:abstractNumId w:val="27"/>
  </w:num>
  <w:num w:numId="26" w16cid:durableId="694160448">
    <w:abstractNumId w:val="25"/>
  </w:num>
  <w:num w:numId="27" w16cid:durableId="496770173">
    <w:abstractNumId w:val="11"/>
  </w:num>
  <w:num w:numId="28" w16cid:durableId="374352734">
    <w:abstractNumId w:val="19"/>
  </w:num>
  <w:num w:numId="29" w16cid:durableId="2123038771">
    <w:abstractNumId w:val="31"/>
  </w:num>
  <w:num w:numId="30" w16cid:durableId="1859075413">
    <w:abstractNumId w:val="26"/>
  </w:num>
  <w:num w:numId="31" w16cid:durableId="675808708">
    <w:abstractNumId w:val="21"/>
  </w:num>
  <w:num w:numId="32" w16cid:durableId="1694720954">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229"/>
    <w:rsid w:val="001C38A1"/>
    <w:rsid w:val="001C4676"/>
    <w:rsid w:val="001C59C3"/>
    <w:rsid w:val="001D04D3"/>
    <w:rsid w:val="001D358B"/>
    <w:rsid w:val="001D477B"/>
    <w:rsid w:val="001D5477"/>
    <w:rsid w:val="001E0170"/>
    <w:rsid w:val="001E0555"/>
    <w:rsid w:val="001E0BDA"/>
    <w:rsid w:val="001E1C41"/>
    <w:rsid w:val="001E2835"/>
    <w:rsid w:val="001E2DC0"/>
    <w:rsid w:val="001E36CA"/>
    <w:rsid w:val="001E56D3"/>
    <w:rsid w:val="001E7C3E"/>
    <w:rsid w:val="001F147C"/>
    <w:rsid w:val="001F2E41"/>
    <w:rsid w:val="00202F4E"/>
    <w:rsid w:val="002062AB"/>
    <w:rsid w:val="002161E9"/>
    <w:rsid w:val="0021661F"/>
    <w:rsid w:val="0022257E"/>
    <w:rsid w:val="002262AA"/>
    <w:rsid w:val="00227A41"/>
    <w:rsid w:val="002307C4"/>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1795"/>
    <w:rsid w:val="00382922"/>
    <w:rsid w:val="00391E36"/>
    <w:rsid w:val="003948DE"/>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65BE"/>
    <w:rsid w:val="004221E6"/>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6A2"/>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5E64"/>
    <w:rsid w:val="00BF67B7"/>
    <w:rsid w:val="00BF7AB6"/>
    <w:rsid w:val="00C0016C"/>
    <w:rsid w:val="00C01717"/>
    <w:rsid w:val="00C2040D"/>
    <w:rsid w:val="00C33224"/>
    <w:rsid w:val="00C351E6"/>
    <w:rsid w:val="00C35A87"/>
    <w:rsid w:val="00C36B2A"/>
    <w:rsid w:val="00C40841"/>
    <w:rsid w:val="00C43D5D"/>
    <w:rsid w:val="00C52A4F"/>
    <w:rsid w:val="00C53AC1"/>
    <w:rsid w:val="00C54213"/>
    <w:rsid w:val="00C57C45"/>
    <w:rsid w:val="00C6349E"/>
    <w:rsid w:val="00C7068B"/>
    <w:rsid w:val="00C723FD"/>
    <w:rsid w:val="00C73FB9"/>
    <w:rsid w:val="00C7408B"/>
    <w:rsid w:val="00C7539C"/>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22"/>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 w:type="paragraph" w:styleId="Normlnywebov">
    <w:name w:val="Normal (Web)"/>
    <w:basedOn w:val="Normlny"/>
    <w:uiPriority w:val="99"/>
    <w:unhideWhenUsed/>
    <w:rsid w:val="00C7539C"/>
    <w:pPr>
      <w:spacing w:after="24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ik.andrej@dpb.sk"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rpvs.gov.sk/rpvs/"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5101</Words>
  <Characters>29077</Characters>
  <Application>Microsoft Office Word</Application>
  <DocSecurity>0</DocSecurity>
  <Lines>242</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3</cp:revision>
  <cp:lastPrinted>2019-07-15T08:44:00Z</cp:lastPrinted>
  <dcterms:created xsi:type="dcterms:W3CDTF">2023-11-21T14:30:00Z</dcterms:created>
  <dcterms:modified xsi:type="dcterms:W3CDTF">2023-11-21T14:35:00Z</dcterms:modified>
</cp:coreProperties>
</file>