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:rsidR="00D6324A" w:rsidRPr="00BF07F0" w:rsidRDefault="00311C48" w:rsidP="00D6324A">
      <w:pPr>
        <w:jc w:val="center"/>
        <w:rPr>
          <w:rFonts w:cs="Calibri"/>
          <w:b/>
          <w:u w:val="single"/>
        </w:rPr>
      </w:pPr>
      <w:r w:rsidRPr="00BF07F0">
        <w:rPr>
          <w:rFonts w:cs="Calibri"/>
          <w:b/>
          <w:u w:val="single"/>
        </w:rPr>
        <w:t>ZÁPISNICA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</w:p>
    <w:p w:rsidR="00CF524D" w:rsidRPr="00BF07F0" w:rsidRDefault="00CF524D" w:rsidP="00B070F1">
      <w:pPr>
        <w:spacing w:after="0"/>
        <w:rPr>
          <w:rFonts w:cs="Calibri"/>
          <w:b/>
        </w:rPr>
      </w:pPr>
    </w:p>
    <w:p w:rsidR="000E0DD8" w:rsidRPr="00EF635C" w:rsidRDefault="000E0DD8" w:rsidP="000E0D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t>07904/2018/ODDVO-003</w:t>
      </w:r>
    </w:p>
    <w:p w:rsidR="000E0DD8" w:rsidRPr="002F0806" w:rsidRDefault="000E0DD8" w:rsidP="000E0DD8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>
        <w:rPr>
          <w:rFonts w:ascii="Calibri" w:hAnsi="Calibri" w:cs="Calibri"/>
          <w:iCs/>
        </w:rPr>
        <w:t>Banskobystrický samosprávny kraj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Nám. SNP 23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0E0DD8" w:rsidRPr="002F0806" w:rsidRDefault="000E0DD8" w:rsidP="000E0DD8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>
        <w:rPr>
          <w:rFonts w:cs="Arial"/>
        </w:rPr>
        <w:t>Dodávka elektriny (DNS) – (Výzva č. 3)</w:t>
      </w:r>
    </w:p>
    <w:p w:rsidR="000E0DD8" w:rsidRPr="002F0806" w:rsidRDefault="000E0DD8" w:rsidP="000E0DD8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</w:t>
      </w:r>
    </w:p>
    <w:p w:rsidR="000E0DD8" w:rsidRPr="002F0806" w:rsidRDefault="000E0DD8" w:rsidP="000E0DD8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191/2018, dňa 26.09.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13421 - MUT</w:t>
      </w:r>
    </w:p>
    <w:p w:rsidR="000E0DD8" w:rsidRDefault="000E0DD8" w:rsidP="000E0DD8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0E0DD8" w:rsidRDefault="000E0DD8" w:rsidP="000E0DD8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>
        <w:rPr>
          <w:rFonts w:cs="Arial"/>
        </w:rPr>
        <w:t xml:space="preserve">24.09.2019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:00 hod</w:t>
      </w:r>
    </w:p>
    <w:p w:rsidR="000E0DD8" w:rsidRDefault="000E0DD8" w:rsidP="000E0DD8">
      <w:pPr>
        <w:spacing w:after="0" w:line="240" w:lineRule="auto"/>
        <w:ind w:left="3540" w:hanging="3540"/>
        <w:jc w:val="both"/>
      </w:pPr>
    </w:p>
    <w:p w:rsidR="000E0DD8" w:rsidRDefault="000E0DD8" w:rsidP="000E0DD8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>
        <w:rPr>
          <w:rFonts w:cs="Arial"/>
        </w:rPr>
        <w:t xml:space="preserve">24.09.2019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</w:t>
      </w:r>
      <w:r>
        <w:rPr>
          <w:rFonts w:cs="Arial"/>
          <w:iCs/>
        </w:rPr>
        <w:t>3</w:t>
      </w:r>
      <w:r w:rsidRPr="002F0806">
        <w:rPr>
          <w:rFonts w:cs="Arial"/>
          <w:iCs/>
        </w:rPr>
        <w:t>0 hod</w:t>
      </w:r>
    </w:p>
    <w:p w:rsidR="00270F12" w:rsidRPr="009D63A2" w:rsidRDefault="00270F12" w:rsidP="00270F12">
      <w:pPr>
        <w:spacing w:after="0" w:line="240" w:lineRule="auto"/>
      </w:pPr>
    </w:p>
    <w:p w:rsidR="00270F12" w:rsidRPr="00BF07F0" w:rsidRDefault="00270F12" w:rsidP="00270F1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 vyhodnotenie ponúk</w:t>
      </w:r>
      <w:r w:rsidRPr="00BF07F0">
        <w:rPr>
          <w:rFonts w:cs="Arial"/>
        </w:rPr>
        <w:t xml:space="preserve"> z hľadiska splnenia požiadaviek verejného obstarávateľa na predmet zákazky a z hľadiska plnenia kritéria </w:t>
      </w:r>
      <w:r>
        <w:rPr>
          <w:rFonts w:cs="Arial"/>
        </w:rPr>
        <w:t xml:space="preserve">boli menovaní </w:t>
      </w:r>
      <w:r w:rsidRPr="00BF07F0">
        <w:rPr>
          <w:rFonts w:cs="Arial"/>
        </w:rPr>
        <w:t>členovia komisie v nasledovnom zložení:</w:t>
      </w:r>
    </w:p>
    <w:p w:rsidR="00270F12" w:rsidRDefault="00270F12" w:rsidP="00270F12">
      <w:pPr>
        <w:spacing w:after="0" w:line="240" w:lineRule="auto"/>
        <w:rPr>
          <w:rFonts w:cs="Calibri"/>
          <w:b/>
        </w:rPr>
      </w:pPr>
    </w:p>
    <w:p w:rsidR="00D54548" w:rsidRPr="009D63A2" w:rsidRDefault="00D54548" w:rsidP="00D5454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Juraj Šipula</w:t>
      </w:r>
      <w:r w:rsidRPr="009D63A2">
        <w:rPr>
          <w:rFonts w:cs="Calibri"/>
          <w:b/>
        </w:rPr>
        <w:tab/>
      </w:r>
      <w:r w:rsidRPr="00FF4F63">
        <w:rPr>
          <w:rFonts w:cs="Calibri"/>
        </w:rPr>
        <w:tab/>
      </w:r>
      <w:r>
        <w:rPr>
          <w:rFonts w:cs="Calibri"/>
        </w:rPr>
        <w:t>energetik, BBSK</w:t>
      </w:r>
    </w:p>
    <w:p w:rsidR="00D54548" w:rsidRPr="009D63A2" w:rsidRDefault="00D54548" w:rsidP="00D5454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Bírešová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 xml:space="preserve"> </w:t>
      </w:r>
      <w:r w:rsidRPr="009D63A2">
        <w:rPr>
          <w:rFonts w:cs="Calibri"/>
          <w:b/>
        </w:rPr>
        <w:tab/>
      </w:r>
      <w:r>
        <w:rPr>
          <w:rFonts w:cs="Calibri"/>
        </w:rPr>
        <w:t>energetička, BBSK</w:t>
      </w:r>
    </w:p>
    <w:p w:rsidR="00D54548" w:rsidRDefault="00D54548" w:rsidP="00D54548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320E47" w:rsidRPr="00BF07F0" w:rsidRDefault="00B070F1" w:rsidP="00B070F1">
      <w:pPr>
        <w:spacing w:after="0"/>
        <w:jc w:val="both"/>
      </w:pPr>
      <w:r w:rsidRPr="00BF07F0">
        <w:t>V lehote na predkladanie ponúk boli predložené</w:t>
      </w:r>
      <w:r w:rsidR="00BF07F0">
        <w:t xml:space="preserve"> ponuky nasledovných uchádzačov:</w:t>
      </w:r>
    </w:p>
    <w:p w:rsidR="00270F12" w:rsidRDefault="00270F12" w:rsidP="00972DED">
      <w:pPr>
        <w:spacing w:after="0"/>
        <w:jc w:val="both"/>
        <w:rPr>
          <w:rFonts w:cstheme="minorHAnsi"/>
          <w:bCs/>
        </w:rPr>
      </w:pPr>
    </w:p>
    <w:p w:rsidR="000E0DD8" w:rsidRDefault="000E0DD8" w:rsidP="000E0DD8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0E0DD8" w:rsidRDefault="000E0DD8" w:rsidP="000E0DD8">
      <w:pPr>
        <w:spacing w:after="0"/>
        <w:jc w:val="both"/>
        <w:rPr>
          <w:rStyle w:val="ra"/>
        </w:rPr>
      </w:pPr>
      <w:r>
        <w:rPr>
          <w:rStyle w:val="ra"/>
        </w:rPr>
        <w:t>2. MAGNA ENERGIA a.s., Nitrianska 18/7555, 921 01 Piešťany, IČO 35743565</w:t>
      </w:r>
    </w:p>
    <w:p w:rsidR="000E0DD8" w:rsidRDefault="000E0DD8" w:rsidP="000E0DD8">
      <w:pPr>
        <w:spacing w:after="0"/>
        <w:jc w:val="both"/>
        <w:rPr>
          <w:rStyle w:val="ra"/>
        </w:rPr>
      </w:pPr>
      <w:r>
        <w:rPr>
          <w:rStyle w:val="ra"/>
        </w:rPr>
        <w:t>3. Stredoslovenská energetika, Pri Rajčianke 8591/4B, 010 47 Žilina, IČO 36403008</w:t>
      </w:r>
    </w:p>
    <w:p w:rsidR="000E0DD8" w:rsidRDefault="000E0DD8" w:rsidP="000E0DD8">
      <w:pPr>
        <w:spacing w:after="0"/>
        <w:jc w:val="both"/>
        <w:rPr>
          <w:rStyle w:val="ra"/>
        </w:rPr>
      </w:pPr>
      <w:r>
        <w:rPr>
          <w:rStyle w:val="ra"/>
        </w:rPr>
        <w:t>4. Slovenské elektrárne – energetické služby, s.r.o., Mlynské Nivy 47, 821 09 Bratislava, IČO 44553412</w:t>
      </w:r>
    </w:p>
    <w:p w:rsidR="00320E47" w:rsidRPr="00BF07F0" w:rsidRDefault="00320E47" w:rsidP="00044FDE">
      <w:pPr>
        <w:spacing w:after="0"/>
        <w:jc w:val="both"/>
        <w:rPr>
          <w:rFonts w:cstheme="minorHAnsi"/>
          <w:bCs/>
        </w:rPr>
      </w:pPr>
    </w:p>
    <w:p w:rsidR="00320E47" w:rsidRDefault="00270F12" w:rsidP="00320E47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320E47" w:rsidRPr="00BF07F0">
        <w:rPr>
          <w:rFonts w:cstheme="minorHAnsi"/>
          <w:bCs/>
        </w:rPr>
        <w:t>omisia vyhodnotila ponuky z hľadiska splnenia požiadaviek verejného obstarávateľa na predmet zákazky a následne z hľadiska plnenia kritéria</w:t>
      </w:r>
      <w:r w:rsidR="00BF07F0">
        <w:rPr>
          <w:rFonts w:cstheme="minorHAnsi"/>
          <w:bCs/>
        </w:rPr>
        <w:t>.</w:t>
      </w:r>
    </w:p>
    <w:p w:rsidR="00BF07F0" w:rsidRPr="00BF07F0" w:rsidRDefault="00BF07F0" w:rsidP="00320E47">
      <w:pPr>
        <w:spacing w:after="0"/>
        <w:jc w:val="both"/>
        <w:rPr>
          <w:b/>
        </w:rPr>
      </w:pPr>
    </w:p>
    <w:p w:rsidR="00BF07F0" w:rsidRDefault="008B2286" w:rsidP="00DB7852">
      <w:pPr>
        <w:spacing w:after="0"/>
        <w:jc w:val="both"/>
      </w:pPr>
      <w:r w:rsidRPr="00BF07F0">
        <w:t>Verejný obstarávateľ požadoval v súťažných podkladoch, aby uchádzači na preukázanie splnenia jeho požiadavie</w:t>
      </w:r>
      <w:r w:rsidR="003F3E95" w:rsidRPr="00BF07F0">
        <w:t>k na predmet zákazky predložili v</w:t>
      </w:r>
      <w:r w:rsidR="00BF07F0">
        <w:t> </w:t>
      </w:r>
      <w:r w:rsidR="003F3E95" w:rsidRPr="00BF07F0">
        <w:t>ponukách</w:t>
      </w:r>
      <w:r w:rsidR="00BF07F0">
        <w:t>:</w:t>
      </w:r>
    </w:p>
    <w:p w:rsidR="00270F12" w:rsidRDefault="00270F12" w:rsidP="00DB7852">
      <w:pPr>
        <w:spacing w:after="0"/>
        <w:jc w:val="both"/>
      </w:pPr>
    </w:p>
    <w:p w:rsidR="00ED41C7" w:rsidRDefault="00270F12" w:rsidP="00ED41C7">
      <w:pPr>
        <w:pStyle w:val="Odsekzoznamu"/>
        <w:numPr>
          <w:ilvl w:val="0"/>
          <w:numId w:val="14"/>
        </w:numPr>
        <w:spacing w:after="0"/>
        <w:jc w:val="both"/>
      </w:pPr>
      <w:r>
        <w:rPr>
          <w:rFonts w:ascii="Calibri" w:eastAsia="TimesNewRomanPSMT" w:hAnsi="Calibri" w:cs="Calibri"/>
        </w:rPr>
        <w:t>i</w:t>
      </w:r>
      <w:r w:rsidRPr="00A8202F">
        <w:rPr>
          <w:rFonts w:ascii="Calibri" w:eastAsia="TimesNewRomanPSMT" w:hAnsi="Calibri" w:cs="Calibri"/>
        </w:rPr>
        <w:t>nformáciu o sortimente v zmysle prílohy č. 4 týchto Súťažných podkladov</w:t>
      </w:r>
      <w:r>
        <w:t xml:space="preserve"> (uvedená podmienka bola u všetkých záujemcov splnená v rámci zriadenia dynamického nákupného systému)</w:t>
      </w:r>
    </w:p>
    <w:p w:rsidR="00270F12" w:rsidRDefault="00270F12" w:rsidP="00ED41C7">
      <w:pPr>
        <w:spacing w:after="0"/>
        <w:jc w:val="both"/>
      </w:pPr>
    </w:p>
    <w:p w:rsidR="006E6110" w:rsidRDefault="00155B23" w:rsidP="00ED41C7">
      <w:pPr>
        <w:spacing w:after="0"/>
        <w:jc w:val="both"/>
      </w:pPr>
      <w:r w:rsidRPr="00BF07F0">
        <w:lastRenderedPageBreak/>
        <w:t xml:space="preserve">Verejný obstarávateľ zároveň v súťažných podkladoch uviedol obchodné podmienky </w:t>
      </w:r>
      <w:r w:rsidR="00270F12">
        <w:t xml:space="preserve">súvisiace s dodávkou </w:t>
      </w:r>
      <w:r w:rsidRPr="00BF07F0">
        <w:t xml:space="preserve">realizácie predmetu zákazky. Komisia preto posudzovala aj súlad týchto obchodných podmienok s obchodnými podmienkami predloženými uchádzačmi (t.j. súlad </w:t>
      </w:r>
      <w:r w:rsidR="00C444EE" w:rsidRPr="00BF07F0">
        <w:t xml:space="preserve">zmluvy </w:t>
      </w:r>
      <w:r w:rsidRPr="00BF07F0">
        <w:t xml:space="preserve">zo súťažných podkladov </w:t>
      </w:r>
      <w:r w:rsidR="00C444EE" w:rsidRPr="00BF07F0">
        <w:t xml:space="preserve">so zmluvami </w:t>
      </w:r>
      <w:r w:rsidRPr="00BF07F0">
        <w:t>predloženými v ponukách uchádzačov).</w:t>
      </w:r>
    </w:p>
    <w:p w:rsidR="00270F12" w:rsidRPr="00ED41C7" w:rsidRDefault="00270F12" w:rsidP="00ED41C7">
      <w:pPr>
        <w:spacing w:after="0"/>
        <w:jc w:val="both"/>
      </w:pPr>
    </w:p>
    <w:p w:rsidR="003F3E95" w:rsidRPr="00972DED" w:rsidRDefault="003F3E95" w:rsidP="003F3E95">
      <w:pPr>
        <w:spacing w:after="0"/>
        <w:jc w:val="center"/>
        <w:rPr>
          <w:b/>
          <w:sz w:val="24"/>
          <w:u w:val="single"/>
        </w:rPr>
      </w:pPr>
      <w:r w:rsidRPr="00972DED">
        <w:rPr>
          <w:b/>
          <w:sz w:val="24"/>
          <w:u w:val="single"/>
        </w:rPr>
        <w:t>Vyhodnotenie splnenia požiadaviek verejného obstarávateľa na predmet zákazky</w:t>
      </w:r>
      <w:r w:rsidR="006E6110" w:rsidRPr="00972DED">
        <w:rPr>
          <w:b/>
          <w:sz w:val="24"/>
          <w:u w:val="single"/>
        </w:rPr>
        <w:t>.</w:t>
      </w:r>
      <w:r w:rsidRPr="00972DED">
        <w:rPr>
          <w:b/>
          <w:sz w:val="24"/>
          <w:u w:val="single"/>
        </w:rPr>
        <w:t xml:space="preserve"> </w:t>
      </w:r>
    </w:p>
    <w:p w:rsidR="00320E47" w:rsidRPr="00BF07F0" w:rsidRDefault="00320E47" w:rsidP="00320E47">
      <w:pPr>
        <w:spacing w:after="0"/>
        <w:jc w:val="both"/>
        <w:rPr>
          <w:rFonts w:cstheme="minorHAnsi"/>
          <w:bCs/>
        </w:rPr>
      </w:pPr>
    </w:p>
    <w:p w:rsidR="00AB4B96" w:rsidRPr="00270F12" w:rsidRDefault="00270F12" w:rsidP="00AB4B96">
      <w:pPr>
        <w:spacing w:after="0" w:line="240" w:lineRule="auto"/>
        <w:jc w:val="both"/>
        <w:rPr>
          <w:rStyle w:val="ra"/>
          <w:b/>
        </w:rPr>
      </w:pPr>
      <w:r w:rsidRPr="00270F12">
        <w:rPr>
          <w:rStyle w:val="ra"/>
          <w:b/>
        </w:rPr>
        <w:t>Energie2, a.s., Lazaretská 3a, 811 08 Bratislava, IČO 46113177</w:t>
      </w:r>
    </w:p>
    <w:p w:rsidR="00270F12" w:rsidRDefault="00270F12" w:rsidP="00AB4B96">
      <w:pPr>
        <w:spacing w:after="0" w:line="240" w:lineRule="auto"/>
        <w:jc w:val="both"/>
      </w:pPr>
    </w:p>
    <w:p w:rsidR="00474CDC" w:rsidRPr="00411FF6" w:rsidRDefault="00474CDC" w:rsidP="00411FF6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 w:rsidR="00411FF6">
        <w:t xml:space="preserve"> </w:t>
      </w:r>
    </w:p>
    <w:p w:rsidR="00474CDC" w:rsidRPr="00BF07F0" w:rsidRDefault="00474CDC" w:rsidP="00AB4B96">
      <w:pPr>
        <w:spacing w:after="0" w:line="240" w:lineRule="auto"/>
        <w:jc w:val="both"/>
      </w:pPr>
    </w:p>
    <w:p w:rsidR="00474CDC" w:rsidRPr="00BF07F0" w:rsidRDefault="00474CDC" w:rsidP="00AB4B96">
      <w:pPr>
        <w:spacing w:after="0" w:line="240" w:lineRule="auto"/>
        <w:jc w:val="both"/>
      </w:pPr>
      <w:r w:rsidRPr="00BF07F0">
        <w:t>Komisia tak konštatuje, že ponuka uchádzač</w:t>
      </w:r>
      <w:r w:rsidR="00972DED">
        <w:t>a</w:t>
      </w:r>
      <w:r w:rsidRPr="00BF07F0">
        <w:t xml:space="preserve"> splnila všetky požiadavky verejného obstarávateľa na predmet zákazky. </w:t>
      </w:r>
    </w:p>
    <w:p w:rsidR="00320E47" w:rsidRPr="00BF07F0" w:rsidRDefault="00320E47" w:rsidP="00320E47">
      <w:pPr>
        <w:spacing w:after="0"/>
        <w:jc w:val="both"/>
        <w:rPr>
          <w:rFonts w:cstheme="minorHAnsi"/>
          <w:bCs/>
          <w:u w:val="single"/>
        </w:rPr>
      </w:pPr>
    </w:p>
    <w:p w:rsidR="00E20DEB" w:rsidRPr="000E0DD8" w:rsidRDefault="000E0DD8" w:rsidP="00270F12">
      <w:pPr>
        <w:spacing w:after="0" w:line="240" w:lineRule="auto"/>
        <w:jc w:val="both"/>
        <w:rPr>
          <w:rStyle w:val="ra"/>
          <w:b/>
        </w:rPr>
      </w:pPr>
      <w:r w:rsidRPr="000E0DD8">
        <w:rPr>
          <w:rStyle w:val="ra"/>
          <w:b/>
        </w:rPr>
        <w:t>MAGNA ENERGIA a.s., Nitrianska 18/7555, 921 01 Piešťany, IČO 35743565</w:t>
      </w:r>
    </w:p>
    <w:p w:rsidR="000E0DD8" w:rsidRDefault="000E0DD8" w:rsidP="00270F12">
      <w:pPr>
        <w:spacing w:after="0" w:line="240" w:lineRule="auto"/>
        <w:jc w:val="both"/>
      </w:pPr>
    </w:p>
    <w:p w:rsidR="000E0DD8" w:rsidRPr="00411FF6" w:rsidRDefault="000E0DD8" w:rsidP="000E0DD8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>
        <w:t xml:space="preserve"> </w:t>
      </w:r>
    </w:p>
    <w:p w:rsidR="000E0DD8" w:rsidRPr="00BF07F0" w:rsidRDefault="000E0DD8" w:rsidP="000E0DD8">
      <w:pPr>
        <w:spacing w:after="0" w:line="240" w:lineRule="auto"/>
        <w:jc w:val="both"/>
      </w:pPr>
    </w:p>
    <w:p w:rsidR="000E0DD8" w:rsidRPr="00BF07F0" w:rsidRDefault="000E0DD8" w:rsidP="000E0DD8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270F12" w:rsidRDefault="00270F12" w:rsidP="00155B23">
      <w:pPr>
        <w:spacing w:after="0"/>
        <w:jc w:val="both"/>
      </w:pPr>
    </w:p>
    <w:p w:rsidR="00E20DEB" w:rsidRPr="000E0DD8" w:rsidRDefault="000E0DD8" w:rsidP="00270F12">
      <w:pPr>
        <w:spacing w:after="0" w:line="240" w:lineRule="auto"/>
        <w:jc w:val="both"/>
        <w:rPr>
          <w:rStyle w:val="ra"/>
          <w:b/>
        </w:rPr>
      </w:pPr>
      <w:r w:rsidRPr="000E0DD8">
        <w:rPr>
          <w:rStyle w:val="ra"/>
          <w:b/>
        </w:rPr>
        <w:t>Stredoslovenská energetika, Pri Rajčianke 8591/4B, 010 47 Žilina, IČO 36403008</w:t>
      </w:r>
    </w:p>
    <w:p w:rsidR="000E0DD8" w:rsidRDefault="000E0DD8" w:rsidP="00270F12">
      <w:pPr>
        <w:spacing w:after="0" w:line="240" w:lineRule="auto"/>
        <w:jc w:val="both"/>
      </w:pPr>
    </w:p>
    <w:p w:rsidR="00E20DEB" w:rsidRPr="00411FF6" w:rsidRDefault="00E20DEB" w:rsidP="00E20DEB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>
        <w:t xml:space="preserve"> </w:t>
      </w:r>
    </w:p>
    <w:p w:rsidR="00E20DEB" w:rsidRPr="00BF07F0" w:rsidRDefault="00E20DEB" w:rsidP="00E20DEB">
      <w:pPr>
        <w:spacing w:after="0" w:line="240" w:lineRule="auto"/>
        <w:jc w:val="both"/>
      </w:pPr>
    </w:p>
    <w:p w:rsidR="00E20DEB" w:rsidRDefault="00E20DEB" w:rsidP="00E20DEB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D54548" w:rsidRDefault="00D54548" w:rsidP="00E20DEB">
      <w:pPr>
        <w:spacing w:after="0" w:line="240" w:lineRule="auto"/>
        <w:jc w:val="both"/>
      </w:pPr>
    </w:p>
    <w:p w:rsidR="00D54548" w:rsidRPr="000E0DD8" w:rsidRDefault="000E0DD8" w:rsidP="00D54548">
      <w:pPr>
        <w:spacing w:after="0" w:line="240" w:lineRule="auto"/>
        <w:jc w:val="both"/>
        <w:rPr>
          <w:rStyle w:val="ra"/>
          <w:b/>
        </w:rPr>
      </w:pPr>
      <w:r w:rsidRPr="000E0DD8">
        <w:rPr>
          <w:rStyle w:val="ra"/>
          <w:b/>
        </w:rPr>
        <w:t>Slovenské elektrárne – energetické služby, s.r.o., Mlynské Nivy 47, 821 09 Bratislava, IČO 44553412</w:t>
      </w:r>
    </w:p>
    <w:p w:rsidR="000E0DD8" w:rsidRDefault="000E0DD8" w:rsidP="00D54548">
      <w:pPr>
        <w:spacing w:after="0" w:line="240" w:lineRule="auto"/>
        <w:jc w:val="both"/>
      </w:pPr>
    </w:p>
    <w:p w:rsidR="00D54548" w:rsidRPr="00411FF6" w:rsidRDefault="00D54548" w:rsidP="00D54548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>
        <w:t xml:space="preserve"> </w:t>
      </w:r>
    </w:p>
    <w:p w:rsidR="00D54548" w:rsidRPr="00BF07F0" w:rsidRDefault="00D54548" w:rsidP="00D54548">
      <w:pPr>
        <w:spacing w:after="0" w:line="240" w:lineRule="auto"/>
        <w:jc w:val="both"/>
      </w:pPr>
    </w:p>
    <w:p w:rsidR="00D54548" w:rsidRPr="00BF07F0" w:rsidRDefault="00D54548" w:rsidP="00D54548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D54548" w:rsidRPr="00BF07F0" w:rsidRDefault="00D54548" w:rsidP="00E20DEB">
      <w:pPr>
        <w:spacing w:after="0" w:line="240" w:lineRule="auto"/>
        <w:jc w:val="both"/>
      </w:pPr>
    </w:p>
    <w:p w:rsidR="00270F12" w:rsidRDefault="00270F12" w:rsidP="00155B23">
      <w:pPr>
        <w:spacing w:after="0"/>
        <w:jc w:val="both"/>
      </w:pPr>
    </w:p>
    <w:p w:rsidR="00972DED" w:rsidRPr="00BF07F0" w:rsidRDefault="00474CDC" w:rsidP="00155B23">
      <w:pPr>
        <w:spacing w:after="0"/>
        <w:jc w:val="both"/>
      </w:pPr>
      <w:r w:rsidRPr="00BF07F0">
        <w:t xml:space="preserve"> </w:t>
      </w:r>
    </w:p>
    <w:p w:rsidR="00474CDC" w:rsidRPr="00BF07F0" w:rsidRDefault="00C03503" w:rsidP="00C03503">
      <w:pPr>
        <w:spacing w:after="0"/>
        <w:jc w:val="center"/>
        <w:rPr>
          <w:b/>
          <w:u w:val="single"/>
        </w:rPr>
      </w:pPr>
      <w:r w:rsidRPr="00BF07F0">
        <w:rPr>
          <w:b/>
          <w:u w:val="single"/>
        </w:rPr>
        <w:t>Vyhodnotenie ponúk z hľadiska plnenia kritéria pred elektronickou aukciou.</w:t>
      </w:r>
    </w:p>
    <w:p w:rsidR="00474CDC" w:rsidRPr="00BF07F0" w:rsidRDefault="00474CDC" w:rsidP="00155B23">
      <w:pPr>
        <w:spacing w:after="0"/>
        <w:jc w:val="both"/>
      </w:pPr>
    </w:p>
    <w:p w:rsidR="00972DED" w:rsidRPr="009D63A2" w:rsidRDefault="00C03503" w:rsidP="00972DED">
      <w:pPr>
        <w:spacing w:after="0"/>
        <w:jc w:val="both"/>
        <w:rPr>
          <w:rFonts w:cstheme="minorHAnsi"/>
        </w:rPr>
      </w:pPr>
      <w:r w:rsidRPr="00BF07F0">
        <w:t xml:space="preserve">Keďže ponuky </w:t>
      </w:r>
      <w:r w:rsidR="00270F12">
        <w:t>vš</w:t>
      </w:r>
      <w:r w:rsidR="00B93B75">
        <w:t>e</w:t>
      </w:r>
      <w:r w:rsidR="00270F12">
        <w:t>tkých</w:t>
      </w:r>
      <w:r w:rsidRPr="00BF07F0">
        <w:t xml:space="preserve"> uchádzačov splnili požiadavky verejného obstarávateľa na predmet zákazky, komisia pristúpila k vyhodnoteniu ponúk z </w:t>
      </w:r>
      <w:r w:rsidRPr="00B93B75">
        <w:t>hľadiska plnenia kritéria pred elektronickou aukciou.</w:t>
      </w:r>
      <w:r w:rsidR="00972DED" w:rsidRPr="00B93B75">
        <w:t xml:space="preserve"> </w:t>
      </w:r>
      <w:r w:rsidR="00D54548">
        <w:rPr>
          <w:bCs/>
        </w:rPr>
        <w:t xml:space="preserve">V prípade tohto verejného obstarávania bola kritériom na vyhodnotenie ponúk </w:t>
      </w:r>
      <w:r w:rsidR="00D54548" w:rsidRPr="00812673">
        <w:rPr>
          <w:rFonts w:ascii="Calibri" w:hAnsi="Calibri"/>
        </w:rPr>
        <w:t>najnižšia cena za</w:t>
      </w:r>
      <w:r w:rsidR="00D54548">
        <w:rPr>
          <w:rFonts w:ascii="Calibri" w:hAnsi="Calibri"/>
        </w:rPr>
        <w:t xml:space="preserve"> dodávku</w:t>
      </w:r>
      <w:r w:rsidR="00D54548" w:rsidRPr="00812673">
        <w:rPr>
          <w:rFonts w:ascii="Calibri" w:hAnsi="Calibri"/>
        </w:rPr>
        <w:t xml:space="preserve"> </w:t>
      </w:r>
      <w:r w:rsidR="00D54548">
        <w:rPr>
          <w:rFonts w:ascii="Calibri" w:hAnsi="Calibri"/>
        </w:rPr>
        <w:t>1 MWh elektrickej energie</w:t>
      </w:r>
      <w:r w:rsidR="00D54548">
        <w:rPr>
          <w:bCs/>
        </w:rPr>
        <w:t xml:space="preserve">, pričom pod cenou sa myslí cena bez </w:t>
      </w:r>
      <w:r w:rsidR="00D54548" w:rsidRPr="00812673">
        <w:rPr>
          <w:rFonts w:ascii="Calibri" w:hAnsi="Calibri"/>
          <w:u w:val="single"/>
        </w:rPr>
        <w:t>nákladov súvisiacich s distribúciou, prenosom, poskytovaním systémových služieb, prevádzkovaním systému, spotrebnou daňou a DPH</w:t>
      </w:r>
    </w:p>
    <w:p w:rsidR="00972DED" w:rsidRDefault="00972DED" w:rsidP="00972DED">
      <w:pPr>
        <w:spacing w:after="0"/>
        <w:jc w:val="both"/>
        <w:rPr>
          <w:rFonts w:cstheme="minorHAnsi"/>
          <w:bCs/>
        </w:rPr>
      </w:pPr>
    </w:p>
    <w:p w:rsidR="00D47F73" w:rsidRDefault="00D47F73" w:rsidP="00972DED">
      <w:pPr>
        <w:spacing w:after="0"/>
        <w:jc w:val="both"/>
        <w:rPr>
          <w:rFonts w:cstheme="minorHAnsi"/>
          <w:bCs/>
        </w:rPr>
      </w:pPr>
    </w:p>
    <w:p w:rsidR="00CC6CBA" w:rsidRDefault="00CC6CBA" w:rsidP="00CC6CBA">
      <w:pPr>
        <w:spacing w:after="0"/>
        <w:jc w:val="both"/>
        <w:rPr>
          <w:rStyle w:val="ra"/>
        </w:rPr>
      </w:pPr>
      <w:r>
        <w:rPr>
          <w:rStyle w:val="ra"/>
        </w:rPr>
        <w:t>1</w:t>
      </w:r>
      <w:r>
        <w:rPr>
          <w:rStyle w:val="ra"/>
        </w:rPr>
        <w:t>.</w:t>
      </w:r>
      <w:r w:rsidRPr="00CC6CBA">
        <w:rPr>
          <w:rStyle w:val="ra"/>
          <w:u w:val="single"/>
        </w:rPr>
        <w:t xml:space="preserve"> Slovenské elektrárne – energetické služby, s.r.o., Mlynské Nivy 47, 821 09 Bratislava, IČO 44553412</w:t>
      </w:r>
    </w:p>
    <w:p w:rsidR="00CC6CBA" w:rsidRDefault="00CC6CBA" w:rsidP="00CC6CBA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>
        <w:rPr>
          <w:rStyle w:val="ra"/>
          <w:b/>
        </w:rPr>
        <w:t>72,00</w:t>
      </w:r>
      <w:r>
        <w:rPr>
          <w:rStyle w:val="ra"/>
        </w:rPr>
        <w:t xml:space="preserve"> EUR bez DPH</w:t>
      </w:r>
    </w:p>
    <w:p w:rsidR="00D47F73" w:rsidRDefault="00D47F73" w:rsidP="00D47F73">
      <w:pPr>
        <w:spacing w:after="0"/>
        <w:jc w:val="both"/>
        <w:rPr>
          <w:rStyle w:val="ra"/>
        </w:rPr>
      </w:pPr>
    </w:p>
    <w:p w:rsidR="00CC6CBA" w:rsidRDefault="00CC6CBA" w:rsidP="00CC6CBA">
      <w:pPr>
        <w:spacing w:after="0"/>
        <w:jc w:val="both"/>
        <w:rPr>
          <w:rStyle w:val="ra"/>
        </w:rPr>
      </w:pPr>
      <w:r>
        <w:rPr>
          <w:rStyle w:val="ra"/>
        </w:rPr>
        <w:t>2</w:t>
      </w:r>
      <w:r>
        <w:rPr>
          <w:rStyle w:val="ra"/>
        </w:rPr>
        <w:t>. Stredoslovenská energetika, Pri Rajčianke 8591/4B, 010 47 Žilina, IČO 36403008</w:t>
      </w:r>
    </w:p>
    <w:p w:rsidR="00CC6CBA" w:rsidRDefault="00CC6CBA" w:rsidP="00CC6CBA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>
        <w:rPr>
          <w:rStyle w:val="ra"/>
          <w:b/>
        </w:rPr>
        <w:t>76,36</w:t>
      </w:r>
      <w:r>
        <w:rPr>
          <w:rStyle w:val="ra"/>
        </w:rPr>
        <w:t xml:space="preserve"> EUR bez DPH</w:t>
      </w:r>
    </w:p>
    <w:p w:rsidR="00D47F73" w:rsidRDefault="00D47F73" w:rsidP="00D54548">
      <w:pPr>
        <w:spacing w:after="0"/>
        <w:jc w:val="both"/>
        <w:rPr>
          <w:rStyle w:val="ra"/>
          <w:b/>
        </w:rPr>
      </w:pPr>
    </w:p>
    <w:p w:rsidR="00CC6CBA" w:rsidRDefault="00CC6CBA" w:rsidP="00CC6CBA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>3</w:t>
      </w:r>
      <w:r>
        <w:rPr>
          <w:rFonts w:cstheme="minorHAnsi"/>
          <w:bCs/>
        </w:rPr>
        <w:t xml:space="preserve">. </w:t>
      </w:r>
      <w:r>
        <w:rPr>
          <w:rStyle w:val="ra"/>
        </w:rPr>
        <w:t>Energie2, a.s., Lazaretská 3a, 811 08 Bratislava, IČO 46113177</w:t>
      </w:r>
    </w:p>
    <w:p w:rsidR="00CC6CBA" w:rsidRDefault="00CC6CBA" w:rsidP="00CC6CBA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90,00 EUR bez DPH</w:t>
      </w:r>
    </w:p>
    <w:p w:rsidR="00D54548" w:rsidRDefault="00D54548" w:rsidP="00D54548">
      <w:pPr>
        <w:spacing w:after="0"/>
        <w:jc w:val="both"/>
        <w:rPr>
          <w:rStyle w:val="ra"/>
        </w:rPr>
      </w:pPr>
    </w:p>
    <w:p w:rsidR="00CC6CBA" w:rsidRDefault="00CC6CBA" w:rsidP="00CC6CBA">
      <w:pPr>
        <w:spacing w:after="0"/>
        <w:jc w:val="both"/>
        <w:rPr>
          <w:rStyle w:val="ra"/>
        </w:rPr>
      </w:pPr>
      <w:r>
        <w:rPr>
          <w:rStyle w:val="ra"/>
        </w:rPr>
        <w:t>4</w:t>
      </w:r>
      <w:bookmarkStart w:id="0" w:name="_GoBack"/>
      <w:bookmarkEnd w:id="0"/>
      <w:r>
        <w:rPr>
          <w:rStyle w:val="ra"/>
        </w:rPr>
        <w:t>. MAGNA ENERGIA a.s., Nitrianska 18/7555, 921 01 Piešťany, IČO 35743565</w:t>
      </w:r>
    </w:p>
    <w:p w:rsidR="00CC6CBA" w:rsidRDefault="00CC6CBA" w:rsidP="00CC6CBA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>
        <w:rPr>
          <w:rStyle w:val="ra"/>
          <w:b/>
        </w:rPr>
        <w:t>140,00</w:t>
      </w:r>
      <w:r>
        <w:rPr>
          <w:rStyle w:val="ra"/>
        </w:rPr>
        <w:t xml:space="preserve"> EUR bez DPH</w:t>
      </w:r>
    </w:p>
    <w:p w:rsidR="00D54548" w:rsidRDefault="00D54548" w:rsidP="00D54548">
      <w:pPr>
        <w:spacing w:after="0"/>
        <w:jc w:val="both"/>
        <w:rPr>
          <w:rStyle w:val="ra"/>
          <w:b/>
        </w:rPr>
      </w:pPr>
    </w:p>
    <w:p w:rsidR="00C03503" w:rsidRPr="00BF07F0" w:rsidRDefault="00C03503" w:rsidP="00D54548">
      <w:pPr>
        <w:spacing w:after="0"/>
        <w:jc w:val="both"/>
      </w:pPr>
    </w:p>
    <w:p w:rsidR="00BC202F" w:rsidRPr="00BF07F0" w:rsidRDefault="00BC202F" w:rsidP="00E056A5">
      <w:pPr>
        <w:spacing w:after="0"/>
        <w:jc w:val="center"/>
        <w:rPr>
          <w:rFonts w:cstheme="minorHAnsi"/>
          <w:bCs/>
        </w:rPr>
      </w:pPr>
    </w:p>
    <w:p w:rsidR="00E056A5" w:rsidRPr="00BF07F0" w:rsidRDefault="00E056A5" w:rsidP="00E056A5">
      <w:pPr>
        <w:spacing w:after="0"/>
        <w:jc w:val="center"/>
        <w:rPr>
          <w:rFonts w:cstheme="minorHAnsi"/>
          <w:b/>
          <w:bCs/>
          <w:u w:val="single"/>
        </w:rPr>
      </w:pPr>
      <w:r w:rsidRPr="00BF07F0">
        <w:rPr>
          <w:rFonts w:cstheme="minorHAnsi"/>
          <w:b/>
          <w:bCs/>
          <w:u w:val="single"/>
        </w:rPr>
        <w:t>Záverečné stanovisko komisie.</w:t>
      </w:r>
    </w:p>
    <w:p w:rsidR="00E056A5" w:rsidRPr="00BF07F0" w:rsidRDefault="00E056A5" w:rsidP="00083C1C">
      <w:pPr>
        <w:spacing w:after="0"/>
        <w:jc w:val="both"/>
        <w:rPr>
          <w:rFonts w:cstheme="minorHAnsi"/>
          <w:b/>
          <w:bCs/>
        </w:rPr>
      </w:pPr>
    </w:p>
    <w:p w:rsidR="00083C1C" w:rsidRPr="00BF07F0" w:rsidRDefault="00531D44" w:rsidP="00083C1C">
      <w:pPr>
        <w:spacing w:after="0"/>
        <w:jc w:val="both"/>
      </w:pPr>
      <w:r w:rsidRPr="00BF07F0">
        <w:t>Komisia konštatuje, že ponuky všetkých uchádzačov splnili požiadavky verejného obstarávateľa na predmet zákazky. Komisia rovnako konštatuje, že vyhodnotila ponuky z hľadiska plnenia k</w:t>
      </w:r>
      <w:r w:rsidR="00972DED">
        <w:t xml:space="preserve">ritéria a určila poradie ponúk pred elektronickou aukciou. </w:t>
      </w:r>
    </w:p>
    <w:p w:rsidR="00972DED" w:rsidRDefault="00972DED" w:rsidP="00083C1C">
      <w:pPr>
        <w:spacing w:after="0"/>
        <w:jc w:val="both"/>
      </w:pPr>
    </w:p>
    <w:p w:rsidR="00972DED" w:rsidRDefault="00972DED" w:rsidP="00083C1C">
      <w:pPr>
        <w:spacing w:after="0"/>
        <w:jc w:val="both"/>
      </w:pPr>
      <w:r>
        <w:t xml:space="preserve">Komisia odporúča verejnému obstarávateľovi, aby </w:t>
      </w:r>
      <w:r w:rsidR="007E475D">
        <w:t>všetkých</w:t>
      </w:r>
      <w:r>
        <w:t xml:space="preserve"> uchádzačov vyzval na účasť v elektronickej aukcii, po ktorej bude určené konečné poradie ponúk z hľadiska plnenia kritéria </w:t>
      </w:r>
      <w:r w:rsidR="007E475D">
        <w:t>na vyhodnotenie ponúk.</w:t>
      </w:r>
    </w:p>
    <w:p w:rsidR="00D953CA" w:rsidRPr="00BF07F0" w:rsidRDefault="00D953CA" w:rsidP="00083C1C">
      <w:pPr>
        <w:spacing w:after="0"/>
        <w:jc w:val="both"/>
      </w:pPr>
    </w:p>
    <w:p w:rsidR="00972DED" w:rsidRPr="009D63A2" w:rsidRDefault="00972DED" w:rsidP="00972DED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v plnej miere súhlasia.</w:t>
      </w:r>
    </w:p>
    <w:p w:rsidR="00521706" w:rsidRDefault="00521706" w:rsidP="00972DED"/>
    <w:p w:rsidR="00972DED" w:rsidRPr="009D63A2" w:rsidRDefault="00972DED" w:rsidP="00972DED">
      <w:r w:rsidRPr="009D63A2">
        <w:t>V</w:t>
      </w:r>
      <w:r>
        <w:t xml:space="preserve"> Banskej Bystrici, dňa </w:t>
      </w:r>
      <w:r w:rsidR="000E0DD8">
        <w:t>24.09.2019</w:t>
      </w:r>
    </w:p>
    <w:p w:rsidR="00972DED" w:rsidRDefault="00972DED" w:rsidP="00972DED">
      <w:pPr>
        <w:jc w:val="both"/>
        <w:rPr>
          <w:rFonts w:cstheme="minorHAnsi"/>
          <w:bCs/>
        </w:rPr>
      </w:pPr>
    </w:p>
    <w:p w:rsidR="00972DED" w:rsidRPr="009D63A2" w:rsidRDefault="00972DED" w:rsidP="00972DED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s právom vyhodnocovať ponuky:</w:t>
      </w:r>
    </w:p>
    <w:p w:rsidR="00972DED" w:rsidRPr="009D63A2" w:rsidRDefault="007E475D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Ing. </w:t>
      </w:r>
      <w:r w:rsidR="00D77A4A">
        <w:rPr>
          <w:rFonts w:asciiTheme="minorHAnsi" w:eastAsia="Times New Roman" w:hAnsiTheme="minorHAnsi" w:cs="Calibri"/>
          <w:lang w:eastAsia="sk-SK"/>
        </w:rPr>
        <w:t>Juraj Šipula</w:t>
      </w:r>
      <w:r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ab/>
      </w:r>
      <w:r w:rsidR="00972DED"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:rsidR="00972DED" w:rsidRPr="009D63A2" w:rsidRDefault="00D77A4A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Bírešová</w:t>
      </w:r>
      <w:r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972DED" w:rsidRDefault="00972DED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Hláčik</w:t>
      </w:r>
      <w:r w:rsidRPr="009D63A2"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</w:t>
      </w:r>
      <w:r w:rsidR="007E475D" w:rsidRPr="009D63A2">
        <w:rPr>
          <w:rFonts w:asciiTheme="minorHAnsi" w:eastAsia="Times New Roman" w:hAnsiTheme="minorHAnsi" w:cs="Calibri"/>
          <w:lang w:eastAsia="sk-SK"/>
        </w:rPr>
        <w:t>odsúhlasené elektronicky</w:t>
      </w:r>
      <w:r w:rsidRPr="009D63A2">
        <w:rPr>
          <w:rFonts w:asciiTheme="minorHAnsi" w:eastAsia="Times New Roman" w:hAnsiTheme="minorHAnsi" w:cs="Calibri"/>
          <w:lang w:eastAsia="sk-SK"/>
        </w:rPr>
        <w:t>)</w:t>
      </w:r>
    </w:p>
    <w:p w:rsidR="005F684B" w:rsidRPr="00BF07F0" w:rsidRDefault="005F684B" w:rsidP="00972DED">
      <w:pPr>
        <w:pStyle w:val="Normlny1"/>
        <w:spacing w:after="0"/>
        <w:jc w:val="both"/>
        <w:rPr>
          <w:rFonts w:asciiTheme="minorHAnsi" w:hAnsiTheme="minorHAnsi"/>
        </w:rPr>
      </w:pPr>
    </w:p>
    <w:sectPr w:rsidR="005F684B" w:rsidRPr="00BF07F0" w:rsidSect="00E202A1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68" w:rsidRDefault="00285368" w:rsidP="005666AE">
      <w:pPr>
        <w:spacing w:after="0" w:line="240" w:lineRule="auto"/>
      </w:pPr>
      <w:r>
        <w:separator/>
      </w:r>
    </w:p>
  </w:endnote>
  <w:endnote w:type="continuationSeparator" w:id="0">
    <w:p w:rsidR="00285368" w:rsidRDefault="00285368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D953CA" w:rsidP="00DB7852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972DED">
      <w:rPr>
        <w:bCs/>
        <w:sz w:val="16"/>
        <w:szCs w:val="16"/>
      </w:rPr>
      <w:t>Zápisnica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CC6CBA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CC6CBA">
      <w:rPr>
        <w:b/>
        <w:bCs/>
        <w:noProof/>
        <w:sz w:val="16"/>
        <w:szCs w:val="16"/>
      </w:rPr>
      <w:t>3</w:t>
    </w:r>
    <w:r w:rsidRPr="00972DE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D953CA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972DED">
      <w:rPr>
        <w:bCs/>
        <w:sz w:val="16"/>
        <w:szCs w:val="16"/>
      </w:rPr>
      <w:t>Zápisnica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CC6CBA">
      <w:rPr>
        <w:b/>
        <w:bCs/>
        <w:noProof/>
        <w:sz w:val="16"/>
        <w:szCs w:val="16"/>
      </w:rPr>
      <w:t>1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CC6CBA">
      <w:rPr>
        <w:b/>
        <w:bCs/>
        <w:noProof/>
        <w:sz w:val="16"/>
        <w:szCs w:val="16"/>
      </w:rPr>
      <w:t>3</w:t>
    </w:r>
    <w:r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68" w:rsidRDefault="00285368" w:rsidP="005666AE">
      <w:pPr>
        <w:spacing w:after="0" w:line="240" w:lineRule="auto"/>
      </w:pPr>
      <w:r>
        <w:separator/>
      </w:r>
    </w:p>
  </w:footnote>
  <w:footnote w:type="continuationSeparator" w:id="0">
    <w:p w:rsidR="00285368" w:rsidRDefault="00285368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48" w:rsidRDefault="00285368" w:rsidP="00D54548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lang w:val="x-none" w:eastAsia="x-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049" type="#_x0000_t202" style="position:absolute;left:0;text-align:left;margin-left:-1.2pt;margin-top:3.15pt;width:333.75pt;height:42.7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p0+YeNBAAAeg8AAB8AAAAAAAAAAAAAAAAAIAIA&#10;AGNsaXBib2FyZC9kcmF3aW5ncy9kcmF3aW5nMS54bWxQSwECLQAUAAYACAAAACEAkS1qSVgGAAAP&#10;GgAAGgAAAAAAAAAAAAAAAADqBgAAY2xpcGJvYXJkL3RoZW1lL3RoZW1lMS54bWxQSwECLQAUAAYA&#10;CAAAACEAnGZGQbsAAAAkAQAAKgAAAAAAAAAAAAAAAAB6DQAAY2xpcGJvYXJkL2RyYXdpbmdzL19y&#10;ZWxzL2RyYXdpbmcxLnhtbC5yZWxzUEsFBgAAAAAFAAUAZwEAAH0OAAAAAA==&#10;" o:allowoverlap="f" filled="f" stroked="f">
          <v:textbox>
            <w:txbxContent>
              <w:p w:rsidR="00D54548" w:rsidRDefault="00D54548" w:rsidP="00D54548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b/>
                    <w:spacing w:val="6"/>
                  </w:rPr>
                  <w:t xml:space="preserve">              BANSKOBYSTRICKÝ </w:t>
                </w:r>
                <w:r>
                  <w:rPr>
                    <w:rFonts w:ascii="Calibri" w:hAnsi="Calibri"/>
                  </w:rPr>
                  <w:t>SAMOSPRÁVNY KRAJ</w:t>
                </w:r>
              </w:p>
              <w:p w:rsidR="00D54548" w:rsidRDefault="00D54548" w:rsidP="00D54548">
                <w:pPr>
                  <w:pStyle w:val="Hlavika"/>
                  <w:rPr>
                    <w:rFonts w:ascii="Times New Roman" w:hAnsi="Times New Roman"/>
                    <w:b/>
                  </w:rPr>
                </w:pPr>
              </w:p>
            </w:txbxContent>
          </v:textbox>
        </v:shape>
      </w:pict>
    </w:r>
    <w:r w:rsidR="00D54548">
      <w:rPr>
        <w:noProof/>
        <w:lang w:eastAsia="sk-SK"/>
      </w:rPr>
      <w:drawing>
        <wp:anchor distT="0" distB="0" distL="114300" distR="114300" simplePos="0" relativeHeight="251659264" behindDoc="1" locked="0" layoutInCell="1" allowOverlap="0" wp14:anchorId="307ABEE6" wp14:editId="6FFA5C9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" name="Obrázok 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548">
      <w:rPr>
        <w:rFonts w:ascii="Calibri" w:hAnsi="Calibri" w:cs="Arial"/>
        <w:b/>
        <w:sz w:val="28"/>
      </w:rPr>
      <w:t xml:space="preserve">                      </w:t>
    </w:r>
    <w:r w:rsidR="00D54548">
      <w:rPr>
        <w:rFonts w:ascii="Calibri" w:hAnsi="Calibri" w:cs="Arial"/>
      </w:rPr>
      <w:t>Nám. SNP  23</w:t>
    </w:r>
  </w:p>
  <w:p w:rsidR="00D54548" w:rsidRDefault="00D54548" w:rsidP="00D54548">
    <w:pPr>
      <w:pStyle w:val="Hlavika"/>
      <w:pBdr>
        <w:bottom w:val="single" w:sz="4" w:space="17" w:color="auto"/>
      </w:pBdr>
      <w:jc w:val="right"/>
      <w:rPr>
        <w:rFonts w:ascii="Calibri" w:hAnsi="Calibri" w:cs="Arial"/>
        <w:sz w:val="24"/>
      </w:rPr>
    </w:pPr>
    <w:r>
      <w:rPr>
        <w:rFonts w:ascii="Calibri" w:hAnsi="Calibri" w:cs="Arial"/>
        <w:sz w:val="28"/>
      </w:rPr>
      <w:t xml:space="preserve">                                                 </w:t>
    </w:r>
    <w:r>
      <w:rPr>
        <w:rFonts w:ascii="Calibri" w:hAnsi="Calibri" w:cs="Arial"/>
      </w:rPr>
      <w:t>974 01 Banská Bystrica</w:t>
    </w:r>
  </w:p>
  <w:p w:rsidR="00D953CA" w:rsidRPr="00D54548" w:rsidRDefault="00D953CA" w:rsidP="00D545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27DB5"/>
    <w:rsid w:val="00044FDE"/>
    <w:rsid w:val="00046715"/>
    <w:rsid w:val="00052B51"/>
    <w:rsid w:val="00063C0B"/>
    <w:rsid w:val="00083562"/>
    <w:rsid w:val="00083C1C"/>
    <w:rsid w:val="00094A18"/>
    <w:rsid w:val="00097244"/>
    <w:rsid w:val="000A15DA"/>
    <w:rsid w:val="000B1A04"/>
    <w:rsid w:val="000B4C27"/>
    <w:rsid w:val="000C5F79"/>
    <w:rsid w:val="000E093F"/>
    <w:rsid w:val="000E0DD8"/>
    <w:rsid w:val="000E11BA"/>
    <w:rsid w:val="000E23A8"/>
    <w:rsid w:val="00110A46"/>
    <w:rsid w:val="00113142"/>
    <w:rsid w:val="001370C9"/>
    <w:rsid w:val="00152E76"/>
    <w:rsid w:val="00155613"/>
    <w:rsid w:val="00155B23"/>
    <w:rsid w:val="00166679"/>
    <w:rsid w:val="00170B48"/>
    <w:rsid w:val="00171CEC"/>
    <w:rsid w:val="0019099F"/>
    <w:rsid w:val="001A1074"/>
    <w:rsid w:val="001A4893"/>
    <w:rsid w:val="001F6E51"/>
    <w:rsid w:val="00203BF8"/>
    <w:rsid w:val="0021205C"/>
    <w:rsid w:val="00213283"/>
    <w:rsid w:val="002353FD"/>
    <w:rsid w:val="00237BD8"/>
    <w:rsid w:val="00250CE5"/>
    <w:rsid w:val="00261EEB"/>
    <w:rsid w:val="00266BDC"/>
    <w:rsid w:val="00270F12"/>
    <w:rsid w:val="00273998"/>
    <w:rsid w:val="002742FF"/>
    <w:rsid w:val="00285368"/>
    <w:rsid w:val="002A5DFF"/>
    <w:rsid w:val="002B1BC5"/>
    <w:rsid w:val="002C0F5D"/>
    <w:rsid w:val="002D695F"/>
    <w:rsid w:val="002E628F"/>
    <w:rsid w:val="00302C87"/>
    <w:rsid w:val="00311C48"/>
    <w:rsid w:val="003129C1"/>
    <w:rsid w:val="00320E47"/>
    <w:rsid w:val="003261A0"/>
    <w:rsid w:val="003608DD"/>
    <w:rsid w:val="003C0EEB"/>
    <w:rsid w:val="003F3E95"/>
    <w:rsid w:val="00411FF6"/>
    <w:rsid w:val="00413C15"/>
    <w:rsid w:val="004506F3"/>
    <w:rsid w:val="00456B85"/>
    <w:rsid w:val="00465E56"/>
    <w:rsid w:val="00470504"/>
    <w:rsid w:val="00474CDC"/>
    <w:rsid w:val="00476674"/>
    <w:rsid w:val="0048159D"/>
    <w:rsid w:val="004965C9"/>
    <w:rsid w:val="004B61E6"/>
    <w:rsid w:val="004B76CB"/>
    <w:rsid w:val="004C26A5"/>
    <w:rsid w:val="004D393C"/>
    <w:rsid w:val="00521706"/>
    <w:rsid w:val="00523126"/>
    <w:rsid w:val="00531D44"/>
    <w:rsid w:val="005507AF"/>
    <w:rsid w:val="005666AE"/>
    <w:rsid w:val="00582144"/>
    <w:rsid w:val="00583792"/>
    <w:rsid w:val="00583DB5"/>
    <w:rsid w:val="00596AE8"/>
    <w:rsid w:val="005D4454"/>
    <w:rsid w:val="005D6CB3"/>
    <w:rsid w:val="005E0D69"/>
    <w:rsid w:val="005E1908"/>
    <w:rsid w:val="005E7888"/>
    <w:rsid w:val="005F684B"/>
    <w:rsid w:val="00605F1F"/>
    <w:rsid w:val="00606DE3"/>
    <w:rsid w:val="00627076"/>
    <w:rsid w:val="00633A01"/>
    <w:rsid w:val="006475F8"/>
    <w:rsid w:val="00650C89"/>
    <w:rsid w:val="0066336F"/>
    <w:rsid w:val="00674117"/>
    <w:rsid w:val="006825BE"/>
    <w:rsid w:val="006A1F40"/>
    <w:rsid w:val="006A6D81"/>
    <w:rsid w:val="006B4F35"/>
    <w:rsid w:val="006C3DF8"/>
    <w:rsid w:val="006C69A8"/>
    <w:rsid w:val="006E2AF4"/>
    <w:rsid w:val="006E6110"/>
    <w:rsid w:val="006E775F"/>
    <w:rsid w:val="006F27DB"/>
    <w:rsid w:val="006F3DB4"/>
    <w:rsid w:val="006F70D5"/>
    <w:rsid w:val="0070540E"/>
    <w:rsid w:val="007111D7"/>
    <w:rsid w:val="00716358"/>
    <w:rsid w:val="0072009C"/>
    <w:rsid w:val="00732C2F"/>
    <w:rsid w:val="007626BC"/>
    <w:rsid w:val="00785579"/>
    <w:rsid w:val="007A3B0A"/>
    <w:rsid w:val="007E1B7D"/>
    <w:rsid w:val="007E21F3"/>
    <w:rsid w:val="007E475D"/>
    <w:rsid w:val="007F6BCE"/>
    <w:rsid w:val="00810122"/>
    <w:rsid w:val="008151E0"/>
    <w:rsid w:val="00816D7A"/>
    <w:rsid w:val="00823957"/>
    <w:rsid w:val="0083180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1FE7"/>
    <w:rsid w:val="00916A7D"/>
    <w:rsid w:val="00972DED"/>
    <w:rsid w:val="00982CC1"/>
    <w:rsid w:val="00986F7E"/>
    <w:rsid w:val="009A5845"/>
    <w:rsid w:val="009A70D8"/>
    <w:rsid w:val="009C02C5"/>
    <w:rsid w:val="009C5281"/>
    <w:rsid w:val="009D66F9"/>
    <w:rsid w:val="009E0484"/>
    <w:rsid w:val="009F4ACC"/>
    <w:rsid w:val="00A03860"/>
    <w:rsid w:val="00A219C3"/>
    <w:rsid w:val="00A27967"/>
    <w:rsid w:val="00A3315C"/>
    <w:rsid w:val="00A42A08"/>
    <w:rsid w:val="00A54BC7"/>
    <w:rsid w:val="00A6024F"/>
    <w:rsid w:val="00A81B71"/>
    <w:rsid w:val="00AA4B57"/>
    <w:rsid w:val="00AB4B96"/>
    <w:rsid w:val="00AB4D4A"/>
    <w:rsid w:val="00AB6810"/>
    <w:rsid w:val="00AE254C"/>
    <w:rsid w:val="00AE26E3"/>
    <w:rsid w:val="00B070F1"/>
    <w:rsid w:val="00B101B7"/>
    <w:rsid w:val="00B26DD5"/>
    <w:rsid w:val="00B5544C"/>
    <w:rsid w:val="00B60BED"/>
    <w:rsid w:val="00B616F7"/>
    <w:rsid w:val="00B93B75"/>
    <w:rsid w:val="00BC202F"/>
    <w:rsid w:val="00BC4FF4"/>
    <w:rsid w:val="00BC7690"/>
    <w:rsid w:val="00BD240E"/>
    <w:rsid w:val="00BF07F0"/>
    <w:rsid w:val="00BF7C16"/>
    <w:rsid w:val="00C03503"/>
    <w:rsid w:val="00C2099B"/>
    <w:rsid w:val="00C31CAA"/>
    <w:rsid w:val="00C36A2F"/>
    <w:rsid w:val="00C444EE"/>
    <w:rsid w:val="00C67BD3"/>
    <w:rsid w:val="00C67D31"/>
    <w:rsid w:val="00C871CC"/>
    <w:rsid w:val="00C8792D"/>
    <w:rsid w:val="00C90B40"/>
    <w:rsid w:val="00C92673"/>
    <w:rsid w:val="00CA3C77"/>
    <w:rsid w:val="00CA4E6A"/>
    <w:rsid w:val="00CA5293"/>
    <w:rsid w:val="00CA5788"/>
    <w:rsid w:val="00CA74B9"/>
    <w:rsid w:val="00CA7651"/>
    <w:rsid w:val="00CB5B73"/>
    <w:rsid w:val="00CC2265"/>
    <w:rsid w:val="00CC6CBA"/>
    <w:rsid w:val="00CD1409"/>
    <w:rsid w:val="00CF0B7D"/>
    <w:rsid w:val="00CF0C70"/>
    <w:rsid w:val="00CF13B2"/>
    <w:rsid w:val="00CF48E9"/>
    <w:rsid w:val="00CF524D"/>
    <w:rsid w:val="00D03925"/>
    <w:rsid w:val="00D314EF"/>
    <w:rsid w:val="00D47F73"/>
    <w:rsid w:val="00D54548"/>
    <w:rsid w:val="00D6324A"/>
    <w:rsid w:val="00D75275"/>
    <w:rsid w:val="00D77A33"/>
    <w:rsid w:val="00D77A4A"/>
    <w:rsid w:val="00D953CA"/>
    <w:rsid w:val="00DA3F14"/>
    <w:rsid w:val="00DB72BD"/>
    <w:rsid w:val="00DB7852"/>
    <w:rsid w:val="00DE7A0A"/>
    <w:rsid w:val="00E04893"/>
    <w:rsid w:val="00E056A5"/>
    <w:rsid w:val="00E05A82"/>
    <w:rsid w:val="00E122C9"/>
    <w:rsid w:val="00E1717F"/>
    <w:rsid w:val="00E202A1"/>
    <w:rsid w:val="00E20DEB"/>
    <w:rsid w:val="00E258A0"/>
    <w:rsid w:val="00E25B55"/>
    <w:rsid w:val="00E64494"/>
    <w:rsid w:val="00E67FB1"/>
    <w:rsid w:val="00E751C7"/>
    <w:rsid w:val="00EA5289"/>
    <w:rsid w:val="00EB4C29"/>
    <w:rsid w:val="00EC7801"/>
    <w:rsid w:val="00ED292D"/>
    <w:rsid w:val="00ED41C7"/>
    <w:rsid w:val="00F010D8"/>
    <w:rsid w:val="00F03B0F"/>
    <w:rsid w:val="00F14E59"/>
    <w:rsid w:val="00F42B20"/>
    <w:rsid w:val="00F45CC2"/>
    <w:rsid w:val="00F50503"/>
    <w:rsid w:val="00F9799E"/>
    <w:rsid w:val="00FB5CF4"/>
    <w:rsid w:val="00FC2B59"/>
    <w:rsid w:val="00FC342B"/>
    <w:rsid w:val="00FD7179"/>
    <w:rsid w:val="00FD71E6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B4A91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C0350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0F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0F12"/>
  </w:style>
  <w:style w:type="character" w:customStyle="1" w:styleId="ra">
    <w:name w:val="ra"/>
    <w:basedOn w:val="Predvolenpsmoodseku"/>
    <w:rsid w:val="002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3AC3-6B92-41C3-9547-2A6C717E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87</cp:revision>
  <cp:lastPrinted>2019-01-02T12:52:00Z</cp:lastPrinted>
  <dcterms:created xsi:type="dcterms:W3CDTF">2012-07-16T11:35:00Z</dcterms:created>
  <dcterms:modified xsi:type="dcterms:W3CDTF">2019-09-24T07:49:00Z</dcterms:modified>
</cp:coreProperties>
</file>