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4CD29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2</w:t>
      </w:r>
    </w:p>
    <w:p w14:paraId="363F6CB8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3AABFB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 a predpokladaný objem odberu</w:t>
      </w:r>
    </w:p>
    <w:p w14:paraId="77E48D8D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6176478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A760804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plynu Poskytovateľom Služieb, ktorý zabezpečí dodávku plynu podľa konkrétnych potrieb </w:t>
      </w:r>
      <w:r>
        <w:rPr>
          <w:rFonts w:ascii="Arial Narrow" w:hAnsi="Arial Narrow" w:cs="Times New Roman"/>
        </w:rPr>
        <w:t>Datacentra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3D1E52AD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F568CCA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Obdobie poskytovania služieb: od </w:t>
      </w:r>
      <w:r w:rsidRPr="00104F44">
        <w:rPr>
          <w:rFonts w:ascii="Arial Narrow" w:hAnsi="Arial Narrow" w:cs="Times New Roman"/>
          <w:highlight w:val="yellow"/>
        </w:rPr>
        <w:t>01.01.2024 od 00:00 hod. do 31.12.2024 do 24:00 hod.</w:t>
      </w:r>
      <w:r w:rsidRPr="00F841AD">
        <w:rPr>
          <w:rFonts w:ascii="Arial Narrow" w:hAnsi="Arial Narrow" w:cs="Times New Roman"/>
        </w:rPr>
        <w:t xml:space="preserve"> </w:t>
      </w:r>
    </w:p>
    <w:p w14:paraId="46640856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6A094C0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Charakteristika odberných miest: </w:t>
      </w:r>
      <w:r w:rsidRPr="00F841AD">
        <w:rPr>
          <w:rFonts w:ascii="Arial Narrow" w:hAnsi="Arial Narrow" w:cs="Times New Roman"/>
          <w:highlight w:val="yellow"/>
        </w:rPr>
        <w:t>prevažne administratívneho charakteru</w:t>
      </w:r>
      <w:r>
        <w:rPr>
          <w:rFonts w:ascii="Arial Narrow" w:hAnsi="Arial Narrow" w:cs="Times New Roman"/>
        </w:rPr>
        <w:t>.</w:t>
      </w:r>
    </w:p>
    <w:p w14:paraId="5977447E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F8B7F32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59B90CF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C0F2167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>
        <w:rPr>
          <w:color w:val="000000"/>
          <w:highlight w:val="yellow"/>
        </w:rPr>
        <w:t>650</w:t>
      </w:r>
      <w:r w:rsidRPr="00F841AD">
        <w:rPr>
          <w:rFonts w:ascii="Arial Narrow" w:hAnsi="Arial Narrow" w:cs="Times New Roman"/>
        </w:rPr>
        <w:t xml:space="preserve"> MWh </w:t>
      </w:r>
    </w:p>
    <w:p w14:paraId="5B813BD7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Celková predpokladaná hodnota zákazky za obdobie poskytovania služieb: </w:t>
      </w:r>
      <w:r w:rsidRPr="00CE3E37">
        <w:rPr>
          <w:color w:val="000000"/>
          <w:highlight w:val="yellow"/>
        </w:rPr>
        <w:t>[</w:t>
      </w:r>
      <w:r w:rsidRPr="00CE3E37">
        <w:rPr>
          <w:color w:val="000000"/>
          <w:highlight w:val="yellow"/>
        </w:rPr>
        <w:sym w:font="Wingdings" w:char="F09F"/>
      </w:r>
      <w:r w:rsidRPr="00CE3E37">
        <w:rPr>
          <w:color w:val="000000"/>
          <w:highlight w:val="yellow"/>
        </w:rPr>
        <w:t>]</w:t>
      </w:r>
      <w:r>
        <w:rPr>
          <w:color w:val="000000"/>
        </w:rPr>
        <w:t xml:space="preserve"> </w:t>
      </w:r>
      <w:r w:rsidRPr="00F841AD">
        <w:rPr>
          <w:rFonts w:ascii="Arial Narrow" w:hAnsi="Arial Narrow" w:cs="Times New Roman"/>
        </w:rPr>
        <w:t>Eur bez DPH</w:t>
      </w:r>
      <w:r>
        <w:rPr>
          <w:rFonts w:ascii="Arial Narrow" w:hAnsi="Arial Narrow" w:cs="Times New Roman"/>
        </w:rPr>
        <w:t>.</w:t>
      </w:r>
    </w:p>
    <w:p w14:paraId="07E195A1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7435F1E4" w14:textId="77777777" w:rsidR="00D06186" w:rsidRPr="00F841AD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48D9EB4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580E485D" w14:textId="77777777" w:rsidR="00D06186" w:rsidRPr="00CE3E37" w:rsidRDefault="00D06186" w:rsidP="00D06186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95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756"/>
        <w:gridCol w:w="1559"/>
        <w:gridCol w:w="1134"/>
        <w:gridCol w:w="1612"/>
        <w:gridCol w:w="1398"/>
        <w:gridCol w:w="1526"/>
      </w:tblGrid>
      <w:tr w:rsidR="00D06186" w:rsidRPr="00CE3E37" w14:paraId="6F43A684" w14:textId="77777777" w:rsidTr="007933A1">
        <w:trPr>
          <w:trHeight w:hRule="exact" w:val="150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FB03FC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6D4991C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502BAB6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01.01.202</w:t>
            </w:r>
            <w:r>
              <w:rPr>
                <w:b/>
                <w:bCs/>
                <w:color w:val="000000"/>
              </w:rPr>
              <w:t>4</w:t>
            </w:r>
            <w:r w:rsidRPr="00CE3E37">
              <w:rPr>
                <w:b/>
                <w:bCs/>
                <w:color w:val="000000"/>
              </w:rPr>
              <w:t xml:space="preserve"> do 31.12.202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C1B567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ČOM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6590FBA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1BD2E35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286B6" w14:textId="77777777" w:rsidR="00D06186" w:rsidRDefault="00D06186" w:rsidP="007933A1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Zml. dohodnuté</w:t>
            </w:r>
          </w:p>
          <w:p w14:paraId="1316DDB2" w14:textId="77777777" w:rsidR="00D06186" w:rsidRPr="00CE3E37" w:rsidRDefault="00D06186" w:rsidP="007933A1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D06186" w:rsidRPr="00CE3E37" w14:paraId="5B758808" w14:textId="77777777" w:rsidTr="007933A1">
        <w:trPr>
          <w:trHeight w:hRule="exact" w:val="181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80048" w14:textId="77777777" w:rsidR="00D06186" w:rsidRPr="00CE3E37" w:rsidRDefault="00D06186" w:rsidP="007933A1">
            <w:pPr>
              <w:pStyle w:val="In0"/>
              <w:spacing w:after="0" w:line="240" w:lineRule="auto"/>
            </w:pPr>
            <w:r w:rsidRPr="00CE3E37">
              <w:rPr>
                <w:color w:val="000000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0F740A" w14:textId="77777777" w:rsidR="00D06186" w:rsidRPr="00CE3E37" w:rsidRDefault="00D06186" w:rsidP="007933A1">
            <w:pPr>
              <w:pStyle w:val="In0"/>
              <w:spacing w:line="240" w:lineRule="auto"/>
              <w:jc w:val="center"/>
            </w:pPr>
            <w:r w:rsidRPr="005A38DB">
              <w:t>Administratívno - prevádzková budova DataCentrum, Cintorínska 5, 814 88 Bratislava -- Staré Mesto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9215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650 MWh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7D937" w14:textId="77777777" w:rsidR="00D06186" w:rsidRPr="00CE3E37" w:rsidRDefault="00D06186" w:rsidP="007933A1">
            <w:pPr>
              <w:pStyle w:val="In0"/>
              <w:spacing w:after="0" w:line="240" w:lineRule="auto"/>
            </w:pPr>
            <w:r w:rsidRPr="005A38DB">
              <w:t>4101454539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4E58D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</w:pPr>
            <w:r w:rsidRPr="005A38DB">
              <w:t>SKSPPDIS000130022230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73282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SO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685D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</w:pPr>
            <w:r w:rsidRPr="005A38DB">
              <w:rPr>
                <w:color w:val="000000"/>
              </w:rPr>
              <w:t>750 m3</w:t>
            </w:r>
          </w:p>
        </w:tc>
      </w:tr>
    </w:tbl>
    <w:p w14:paraId="46F0895A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D2117F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9F5F9C5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EA41915" w14:textId="2AE8AC07" w:rsidR="008A04C4" w:rsidRDefault="00685C5A">
      <w:r>
        <w:t xml:space="preserve">Predpokladané mesačné váhy: </w:t>
      </w:r>
    </w:p>
    <w:p w14:paraId="3B1C5DD0" w14:textId="4A47C329" w:rsidR="00685C5A" w:rsidRDefault="00685C5A">
      <w:bookmarkStart w:id="0" w:name="_GoBack"/>
      <w:bookmarkEnd w:id="0"/>
    </w:p>
    <w:p w14:paraId="3E16EA7D" w14:textId="759F806B" w:rsidR="00685C5A" w:rsidRDefault="00685C5A">
      <w:r w:rsidRPr="00685C5A">
        <w:drawing>
          <wp:inline distT="0" distB="0" distL="0" distR="0" wp14:anchorId="2DD19D5C" wp14:editId="328F24AB">
            <wp:extent cx="5760720" cy="80457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7C839" w14:textId="77777777" w:rsidR="00E14147" w:rsidRDefault="00E14147" w:rsidP="00D06186">
      <w:pPr>
        <w:spacing w:after="0" w:line="240" w:lineRule="auto"/>
      </w:pPr>
      <w:r>
        <w:separator/>
      </w:r>
    </w:p>
  </w:endnote>
  <w:endnote w:type="continuationSeparator" w:id="0">
    <w:p w14:paraId="0C7EA1DE" w14:textId="77777777" w:rsidR="00E14147" w:rsidRDefault="00E14147" w:rsidP="00D0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4A7C2" w14:textId="77777777" w:rsidR="00E14147" w:rsidRDefault="00E14147" w:rsidP="00D06186">
      <w:pPr>
        <w:spacing w:after="0" w:line="240" w:lineRule="auto"/>
      </w:pPr>
      <w:r>
        <w:separator/>
      </w:r>
    </w:p>
  </w:footnote>
  <w:footnote w:type="continuationSeparator" w:id="0">
    <w:p w14:paraId="78D016E1" w14:textId="77777777" w:rsidR="00E14147" w:rsidRDefault="00E14147" w:rsidP="00D06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8D"/>
    <w:rsid w:val="000650F6"/>
    <w:rsid w:val="00624C8D"/>
    <w:rsid w:val="00685C5A"/>
    <w:rsid w:val="008A04C4"/>
    <w:rsid w:val="00D06186"/>
    <w:rsid w:val="00E1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87CAF"/>
  <w15:chartTrackingRefBased/>
  <w15:docId w15:val="{80394185-8697-463B-AAE5-5CD6666A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6186"/>
    <w:rPr>
      <w:rFonts w:eastAsiaTheme="minorHAnsi"/>
      <w:kern w:val="0"/>
      <w:lang w:eastAsia="en-US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618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lang w:eastAsia="zh-CN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D06186"/>
  </w:style>
  <w:style w:type="paragraph" w:styleId="Pta">
    <w:name w:val="footer"/>
    <w:basedOn w:val="Normlny"/>
    <w:link w:val="PtaChar"/>
    <w:uiPriority w:val="99"/>
    <w:unhideWhenUsed/>
    <w:rsid w:val="00D0618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lang w:eastAsia="zh-CN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D0618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06186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06186"/>
    <w:rPr>
      <w:rFonts w:eastAsiaTheme="minorHAnsi"/>
      <w:kern w:val="0"/>
      <w:lang w:eastAsia="en-US"/>
      <w14:ligatures w14:val="none"/>
    </w:rPr>
  </w:style>
  <w:style w:type="character" w:customStyle="1" w:styleId="In">
    <w:name w:val="Iné_"/>
    <w:basedOn w:val="Predvolenpsmoodseku"/>
    <w:link w:val="In0"/>
    <w:rsid w:val="00D06186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D06186"/>
    <w:pPr>
      <w:widowControl w:val="0"/>
      <w:spacing w:after="260" w:line="288" w:lineRule="auto"/>
    </w:pPr>
    <w:rPr>
      <w:rFonts w:ascii="Arial Narrow" w:eastAsia="Arial Narrow" w:hAnsi="Arial Narrow" w:cs="Arial Narrow"/>
      <w:kern w:val="2"/>
      <w:lang w:eastAsia="sk-SK" w:bidi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Martin</dc:creator>
  <cp:keywords/>
  <dc:description/>
  <cp:lastModifiedBy>Garaj Martin</cp:lastModifiedBy>
  <cp:revision>2</cp:revision>
  <dcterms:created xsi:type="dcterms:W3CDTF">2023-12-07T15:52:00Z</dcterms:created>
  <dcterms:modified xsi:type="dcterms:W3CDTF">2023-12-07T15:52:00Z</dcterms:modified>
</cp:coreProperties>
</file>