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3A7DF" w14:textId="77777777" w:rsidR="003D760F" w:rsidRDefault="003D760F" w:rsidP="003D760F">
      <w:pPr>
        <w:jc w:val="right"/>
        <w:rPr>
          <w:rFonts w:ascii="Arial Narrow" w:hAnsi="Arial Narrow"/>
        </w:rPr>
      </w:pPr>
      <w:r w:rsidRPr="0043436F">
        <w:rPr>
          <w:rFonts w:ascii="Arial Narrow" w:hAnsi="Arial Narrow"/>
        </w:rPr>
        <w:t>Príloha č.</w:t>
      </w:r>
      <w:r>
        <w:rPr>
          <w:rFonts w:ascii="Arial Narrow" w:hAnsi="Arial Narrow"/>
        </w:rPr>
        <w:t xml:space="preserve"> 11</w:t>
      </w:r>
      <w:r w:rsidRPr="0043436F">
        <w:rPr>
          <w:rFonts w:ascii="Arial Narrow" w:hAnsi="Arial Narrow"/>
        </w:rPr>
        <w:t> súťažných podkladov</w:t>
      </w:r>
    </w:p>
    <w:p w14:paraId="08DCFBC3" w14:textId="77777777" w:rsidR="0075750C" w:rsidRDefault="0075750C" w:rsidP="0075750C">
      <w:pPr>
        <w:jc w:val="center"/>
        <w:rPr>
          <w:b/>
        </w:rPr>
      </w:pPr>
      <w:bookmarkStart w:id="0" w:name="_GoBack"/>
      <w:bookmarkEnd w:id="0"/>
    </w:p>
    <w:p w14:paraId="20B31699" w14:textId="77777777" w:rsidR="0075750C" w:rsidRDefault="0075750C" w:rsidP="0075750C">
      <w:pPr>
        <w:jc w:val="center"/>
        <w:rPr>
          <w:b/>
        </w:rPr>
      </w:pPr>
    </w:p>
    <w:p w14:paraId="1176AC40" w14:textId="77777777" w:rsidR="0075750C" w:rsidRPr="007751F6" w:rsidRDefault="0075750C" w:rsidP="0075750C">
      <w:pPr>
        <w:jc w:val="center"/>
        <w:rPr>
          <w:b/>
          <w:sz w:val="24"/>
          <w:szCs w:val="24"/>
        </w:rPr>
      </w:pPr>
    </w:p>
    <w:p w14:paraId="10BABD5D" w14:textId="77777777" w:rsidR="0075750C" w:rsidRPr="007751F6" w:rsidRDefault="0075750C" w:rsidP="0075750C">
      <w:pPr>
        <w:jc w:val="center"/>
        <w:rPr>
          <w:b/>
          <w:sz w:val="24"/>
          <w:szCs w:val="24"/>
        </w:rPr>
      </w:pPr>
    </w:p>
    <w:p w14:paraId="66FF4F68" w14:textId="4CAC458C" w:rsidR="0075750C" w:rsidRPr="007751F6" w:rsidRDefault="00721A8E" w:rsidP="0075750C">
      <w:pPr>
        <w:jc w:val="center"/>
        <w:rPr>
          <w:b/>
          <w:sz w:val="24"/>
          <w:szCs w:val="24"/>
        </w:rPr>
      </w:pPr>
      <w:r>
        <w:rPr>
          <w:b/>
          <w:sz w:val="24"/>
          <w:szCs w:val="24"/>
        </w:rPr>
        <w:t>P</w:t>
      </w:r>
      <w:r w:rsidR="0075750C" w:rsidRPr="007751F6">
        <w:rPr>
          <w:b/>
          <w:sz w:val="24"/>
          <w:szCs w:val="24"/>
        </w:rPr>
        <w:t>rípravn</w:t>
      </w:r>
      <w:r>
        <w:rPr>
          <w:b/>
          <w:sz w:val="24"/>
          <w:szCs w:val="24"/>
        </w:rPr>
        <w:t>é</w:t>
      </w:r>
      <w:r w:rsidR="0075750C" w:rsidRPr="007751F6">
        <w:rPr>
          <w:b/>
          <w:sz w:val="24"/>
          <w:szCs w:val="24"/>
        </w:rPr>
        <w:t xml:space="preserve"> trhov</w:t>
      </w:r>
      <w:r>
        <w:rPr>
          <w:b/>
          <w:sz w:val="24"/>
          <w:szCs w:val="24"/>
        </w:rPr>
        <w:t>é</w:t>
      </w:r>
      <w:r w:rsidR="0075750C" w:rsidRPr="007751F6">
        <w:rPr>
          <w:b/>
          <w:sz w:val="24"/>
          <w:szCs w:val="24"/>
        </w:rPr>
        <w:t xml:space="preserve"> konzultácie</w:t>
      </w:r>
    </w:p>
    <w:p w14:paraId="6B963294" w14:textId="77777777" w:rsidR="0075750C" w:rsidRPr="007751F6" w:rsidRDefault="0075750C" w:rsidP="0075750C">
      <w:pPr>
        <w:jc w:val="center"/>
        <w:rPr>
          <w:sz w:val="24"/>
          <w:szCs w:val="24"/>
        </w:rPr>
      </w:pPr>
      <w:r w:rsidRPr="007751F6">
        <w:rPr>
          <w:sz w:val="24"/>
          <w:szCs w:val="24"/>
        </w:rPr>
        <w:t>k pripravovanému verejnému obstarávaniu na predmet zákazky</w:t>
      </w:r>
    </w:p>
    <w:p w14:paraId="7C1F43E2" w14:textId="77777777" w:rsidR="0075750C" w:rsidRPr="007751F6" w:rsidRDefault="0075750C" w:rsidP="0075750C">
      <w:pPr>
        <w:jc w:val="center"/>
        <w:rPr>
          <w:sz w:val="24"/>
          <w:szCs w:val="24"/>
        </w:rPr>
      </w:pPr>
    </w:p>
    <w:p w14:paraId="567C3980" w14:textId="77777777" w:rsidR="0075750C" w:rsidRPr="007751F6" w:rsidRDefault="0075750C" w:rsidP="0075750C">
      <w:pPr>
        <w:jc w:val="center"/>
        <w:rPr>
          <w:sz w:val="24"/>
          <w:szCs w:val="24"/>
        </w:rPr>
      </w:pPr>
    </w:p>
    <w:p w14:paraId="76B6BBD6" w14:textId="77777777" w:rsidR="0075750C" w:rsidRPr="007751F6" w:rsidRDefault="0075750C" w:rsidP="0075750C">
      <w:pPr>
        <w:jc w:val="center"/>
        <w:rPr>
          <w:sz w:val="24"/>
          <w:szCs w:val="24"/>
        </w:rPr>
      </w:pPr>
    </w:p>
    <w:p w14:paraId="5B5106DD" w14:textId="77777777" w:rsidR="0075750C" w:rsidRPr="0075750C" w:rsidRDefault="0075750C" w:rsidP="0075750C">
      <w:pPr>
        <w:jc w:val="center"/>
        <w:rPr>
          <w:b/>
          <w:sz w:val="48"/>
        </w:rPr>
      </w:pPr>
      <w:r w:rsidRPr="0075750C">
        <w:rPr>
          <w:b/>
          <w:sz w:val="48"/>
        </w:rPr>
        <w:t>„Nástroj na zlepšenie plánovania rádioterapie za podpory umelej inteligencie“</w:t>
      </w:r>
    </w:p>
    <w:p w14:paraId="4E812B85" w14:textId="77777777" w:rsidR="0075750C" w:rsidRPr="007751F6" w:rsidRDefault="0075750C" w:rsidP="0075750C">
      <w:pPr>
        <w:jc w:val="center"/>
        <w:rPr>
          <w:sz w:val="24"/>
          <w:szCs w:val="24"/>
        </w:rPr>
      </w:pPr>
    </w:p>
    <w:p w14:paraId="4C6F61FC" w14:textId="77777777" w:rsidR="0075750C" w:rsidRPr="007751F6" w:rsidRDefault="0075750C" w:rsidP="0075750C">
      <w:pPr>
        <w:jc w:val="center"/>
        <w:rPr>
          <w:sz w:val="24"/>
          <w:szCs w:val="24"/>
        </w:rPr>
      </w:pPr>
    </w:p>
    <w:p w14:paraId="680EE420" w14:textId="77777777" w:rsidR="0075750C" w:rsidRPr="007751F6" w:rsidRDefault="0075750C" w:rsidP="0075750C">
      <w:pPr>
        <w:jc w:val="center"/>
        <w:rPr>
          <w:sz w:val="24"/>
          <w:szCs w:val="24"/>
        </w:rPr>
      </w:pPr>
    </w:p>
    <w:p w14:paraId="1E5288D4" w14:textId="6168E6E4" w:rsidR="0075750C" w:rsidRPr="007751F6" w:rsidRDefault="00721A8E" w:rsidP="0075750C">
      <w:pPr>
        <w:jc w:val="center"/>
        <w:rPr>
          <w:sz w:val="24"/>
          <w:szCs w:val="24"/>
        </w:rPr>
      </w:pPr>
      <w:r w:rsidRPr="00721A8E">
        <w:rPr>
          <w:sz w:val="24"/>
          <w:szCs w:val="24"/>
        </w:rPr>
        <w:t>Prípravné trhové konzultácie</w:t>
      </w:r>
      <w:r>
        <w:rPr>
          <w:sz w:val="24"/>
          <w:szCs w:val="24"/>
        </w:rPr>
        <w:t xml:space="preserve"> </w:t>
      </w:r>
      <w:r w:rsidR="0075750C" w:rsidRPr="007751F6">
        <w:rPr>
          <w:sz w:val="24"/>
          <w:szCs w:val="24"/>
        </w:rPr>
        <w:t xml:space="preserve">podľa §25 zákona č. 343/2015 </w:t>
      </w:r>
      <w:proofErr w:type="spellStart"/>
      <w:r w:rsidR="0075750C" w:rsidRPr="007751F6">
        <w:rPr>
          <w:sz w:val="24"/>
          <w:szCs w:val="24"/>
        </w:rPr>
        <w:t>Z.z</w:t>
      </w:r>
      <w:proofErr w:type="spellEnd"/>
      <w:r w:rsidR="0075750C" w:rsidRPr="007751F6">
        <w:rPr>
          <w:sz w:val="24"/>
          <w:szCs w:val="24"/>
        </w:rPr>
        <w:t>. o verejnom obstarávaní</w:t>
      </w:r>
    </w:p>
    <w:p w14:paraId="5F57E164" w14:textId="77777777" w:rsidR="0075750C" w:rsidRPr="007751F6" w:rsidRDefault="0075750C" w:rsidP="0075750C">
      <w:pPr>
        <w:jc w:val="center"/>
        <w:rPr>
          <w:sz w:val="24"/>
          <w:szCs w:val="24"/>
        </w:rPr>
      </w:pPr>
      <w:r w:rsidRPr="007751F6">
        <w:rPr>
          <w:sz w:val="24"/>
          <w:szCs w:val="24"/>
        </w:rPr>
        <w:t>a o zmene a doplnení niektorých zákonov v znení neskorších predpisov</w:t>
      </w:r>
    </w:p>
    <w:p w14:paraId="496E91E5" w14:textId="77777777" w:rsidR="0075750C" w:rsidRPr="007751F6" w:rsidRDefault="0075750C" w:rsidP="0075750C">
      <w:pPr>
        <w:jc w:val="center"/>
        <w:rPr>
          <w:sz w:val="24"/>
          <w:szCs w:val="24"/>
        </w:rPr>
      </w:pPr>
    </w:p>
    <w:p w14:paraId="31DFCC7E" w14:textId="77777777" w:rsidR="0075750C" w:rsidRPr="007751F6" w:rsidRDefault="0075750C" w:rsidP="0075750C">
      <w:pPr>
        <w:jc w:val="center"/>
        <w:rPr>
          <w:sz w:val="24"/>
          <w:szCs w:val="24"/>
        </w:rPr>
      </w:pPr>
    </w:p>
    <w:p w14:paraId="71B4D07E" w14:textId="77777777" w:rsidR="0075750C" w:rsidRPr="007751F6" w:rsidRDefault="0075750C" w:rsidP="0075750C">
      <w:pPr>
        <w:jc w:val="center"/>
        <w:rPr>
          <w:sz w:val="24"/>
          <w:szCs w:val="24"/>
        </w:rPr>
      </w:pPr>
      <w:r w:rsidRPr="007751F6">
        <w:rPr>
          <w:sz w:val="24"/>
          <w:szCs w:val="24"/>
        </w:rPr>
        <w:t>konzultácia k zaslanému vyplnenému Formuláru k prípravným trhovým</w:t>
      </w:r>
    </w:p>
    <w:p w14:paraId="40AF5FFE" w14:textId="77777777" w:rsidR="0075750C" w:rsidRPr="007751F6" w:rsidRDefault="0075750C" w:rsidP="0075750C">
      <w:pPr>
        <w:jc w:val="center"/>
        <w:rPr>
          <w:sz w:val="24"/>
          <w:szCs w:val="24"/>
        </w:rPr>
      </w:pPr>
      <w:r w:rsidRPr="007751F6">
        <w:rPr>
          <w:sz w:val="24"/>
          <w:szCs w:val="24"/>
        </w:rPr>
        <w:t>konzultáciám</w:t>
      </w:r>
    </w:p>
    <w:p w14:paraId="2302749B" w14:textId="77777777" w:rsidR="0075750C" w:rsidRDefault="0075750C" w:rsidP="0075750C">
      <w:pPr>
        <w:jc w:val="center"/>
      </w:pPr>
    </w:p>
    <w:p w14:paraId="30403647" w14:textId="77777777" w:rsidR="0075750C" w:rsidRDefault="0075750C" w:rsidP="0075750C">
      <w:pPr>
        <w:jc w:val="center"/>
      </w:pPr>
    </w:p>
    <w:p w14:paraId="2A6EFEB6" w14:textId="77777777" w:rsidR="0075750C" w:rsidRDefault="0075750C" w:rsidP="0075750C">
      <w:pPr>
        <w:jc w:val="center"/>
      </w:pPr>
    </w:p>
    <w:p w14:paraId="7F2E5971" w14:textId="77777777" w:rsidR="00374B63" w:rsidRDefault="00374B63" w:rsidP="0075750C">
      <w:pPr>
        <w:jc w:val="center"/>
      </w:pPr>
    </w:p>
    <w:p w14:paraId="302A2F46" w14:textId="77777777" w:rsidR="0075750C" w:rsidRDefault="0075750C" w:rsidP="0075750C">
      <w:pPr>
        <w:jc w:val="center"/>
      </w:pPr>
    </w:p>
    <w:p w14:paraId="6FE62F64" w14:textId="77777777" w:rsidR="00374B63" w:rsidRDefault="00374B63">
      <w:pPr>
        <w:rPr>
          <w:b/>
        </w:rPr>
      </w:pPr>
      <w:r>
        <w:rPr>
          <w:b/>
        </w:rPr>
        <w:br w:type="page"/>
      </w:r>
    </w:p>
    <w:p w14:paraId="6CB509FC" w14:textId="77777777" w:rsidR="007751F6" w:rsidRDefault="007751F6" w:rsidP="00252D03">
      <w:pPr>
        <w:pStyle w:val="Nadpis1"/>
      </w:pPr>
      <w:r>
        <w:lastRenderedPageBreak/>
        <w:t>Identifikácia verejného obstarávateľa</w:t>
      </w:r>
    </w:p>
    <w:p w14:paraId="784CEFB8" w14:textId="77777777" w:rsidR="00ED0DDC" w:rsidRDefault="00ED0DDC" w:rsidP="00252D03"/>
    <w:tbl>
      <w:tblPr>
        <w:tblStyle w:val="Mriekatabuky"/>
        <w:tblW w:w="0" w:type="auto"/>
        <w:tblLook w:val="04A0" w:firstRow="1" w:lastRow="0" w:firstColumn="1" w:lastColumn="0" w:noHBand="0" w:noVBand="1"/>
      </w:tblPr>
      <w:tblGrid>
        <w:gridCol w:w="3595"/>
        <w:gridCol w:w="5467"/>
      </w:tblGrid>
      <w:tr w:rsidR="00ED0DDC" w14:paraId="357D0D63" w14:textId="77777777" w:rsidTr="0F4F083B">
        <w:tc>
          <w:tcPr>
            <w:tcW w:w="3595" w:type="dxa"/>
          </w:tcPr>
          <w:p w14:paraId="3A956AB1" w14:textId="77777777" w:rsidR="00ED0DDC" w:rsidRPr="00ED0DDC" w:rsidRDefault="00ED0DDC" w:rsidP="00252D03">
            <w:r w:rsidRPr="00ED0DDC">
              <w:t>Názov organizácie</w:t>
            </w:r>
          </w:p>
        </w:tc>
        <w:tc>
          <w:tcPr>
            <w:tcW w:w="5467" w:type="dxa"/>
          </w:tcPr>
          <w:p w14:paraId="112AE417" w14:textId="77777777" w:rsidR="00ED0DDC" w:rsidRPr="00ED0DDC" w:rsidRDefault="00ED0DDC" w:rsidP="00252D03">
            <w:r w:rsidRPr="00ED0DDC">
              <w:t>Ministerstvo zdravotníctva Slovenskej republiky</w:t>
            </w:r>
            <w:r w:rsidR="00252D03">
              <w:t xml:space="preserve"> </w:t>
            </w:r>
            <w:r w:rsidR="00252D03">
              <w:br/>
              <w:t>(ďalej len ako „MZ SR“)</w:t>
            </w:r>
          </w:p>
        </w:tc>
      </w:tr>
      <w:tr w:rsidR="00ED0DDC" w14:paraId="482949AF" w14:textId="77777777" w:rsidTr="0F4F083B">
        <w:tc>
          <w:tcPr>
            <w:tcW w:w="3595" w:type="dxa"/>
          </w:tcPr>
          <w:p w14:paraId="1977704D" w14:textId="77777777" w:rsidR="00ED0DDC" w:rsidRDefault="00ED0DDC" w:rsidP="00252D03">
            <w:r>
              <w:t>Adresa sídla</w:t>
            </w:r>
          </w:p>
        </w:tc>
        <w:tc>
          <w:tcPr>
            <w:tcW w:w="5467" w:type="dxa"/>
          </w:tcPr>
          <w:p w14:paraId="161BEB94" w14:textId="77777777" w:rsidR="00ED0DDC" w:rsidRDefault="00ED0DDC" w:rsidP="00252D03">
            <w:r>
              <w:t>Limbová 2, 837 52 Bratislava 37</w:t>
            </w:r>
          </w:p>
        </w:tc>
      </w:tr>
      <w:tr w:rsidR="00ED0DDC" w14:paraId="73D5666F" w14:textId="77777777" w:rsidTr="0F4F083B">
        <w:tc>
          <w:tcPr>
            <w:tcW w:w="3595" w:type="dxa"/>
          </w:tcPr>
          <w:p w14:paraId="72FC8BE6" w14:textId="77777777" w:rsidR="00ED0DDC" w:rsidRDefault="00ED0DDC" w:rsidP="00252D03">
            <w:r>
              <w:t>Vnútroštátne identifikačné číslo</w:t>
            </w:r>
          </w:p>
        </w:tc>
        <w:tc>
          <w:tcPr>
            <w:tcW w:w="5467" w:type="dxa"/>
          </w:tcPr>
          <w:p w14:paraId="5D8FE1C7" w14:textId="77777777" w:rsidR="00ED0DDC" w:rsidRDefault="00ED0DDC" w:rsidP="00252D03">
            <w:r>
              <w:t>00165565</w:t>
            </w:r>
          </w:p>
        </w:tc>
      </w:tr>
      <w:tr w:rsidR="00ED0DDC" w14:paraId="1BCB51B5" w14:textId="77777777" w:rsidTr="0F4F083B">
        <w:tc>
          <w:tcPr>
            <w:tcW w:w="3595" w:type="dxa"/>
          </w:tcPr>
          <w:p w14:paraId="5CC793AD" w14:textId="77777777" w:rsidR="00ED0DDC" w:rsidRDefault="00ED0DDC" w:rsidP="00252D03">
            <w:r>
              <w:t>Kontaktná osoba</w:t>
            </w:r>
          </w:p>
        </w:tc>
        <w:tc>
          <w:tcPr>
            <w:tcW w:w="5467" w:type="dxa"/>
          </w:tcPr>
          <w:p w14:paraId="6F794EA7" w14:textId="77777777" w:rsidR="00ED0DDC" w:rsidRDefault="00ED0DDC" w:rsidP="00252D03">
            <w:r>
              <w:t>Ing. Lukáš Palaj</w:t>
            </w:r>
          </w:p>
        </w:tc>
      </w:tr>
      <w:tr w:rsidR="00ED0DDC" w14:paraId="7FB7F8D1" w14:textId="77777777" w:rsidTr="0F4F083B">
        <w:tc>
          <w:tcPr>
            <w:tcW w:w="3595" w:type="dxa"/>
          </w:tcPr>
          <w:p w14:paraId="4214202F" w14:textId="77777777" w:rsidR="00ED0DDC" w:rsidRDefault="00ED0DDC" w:rsidP="00252D03">
            <w:r>
              <w:t>Email</w:t>
            </w:r>
          </w:p>
        </w:tc>
        <w:tc>
          <w:tcPr>
            <w:tcW w:w="5467" w:type="dxa"/>
          </w:tcPr>
          <w:p w14:paraId="19237123" w14:textId="77777777" w:rsidR="00ED0DDC" w:rsidRDefault="00ED0DDC" w:rsidP="00252D03">
            <w:r>
              <w:t>lukas.palaj@health.gov.sk</w:t>
            </w:r>
          </w:p>
        </w:tc>
      </w:tr>
      <w:tr w:rsidR="00ED0DDC" w14:paraId="1D32BE32" w14:textId="77777777" w:rsidTr="0F4F083B">
        <w:tc>
          <w:tcPr>
            <w:tcW w:w="3595" w:type="dxa"/>
          </w:tcPr>
          <w:p w14:paraId="4FD17777" w14:textId="77777777" w:rsidR="00ED0DDC" w:rsidRDefault="00ED0DDC" w:rsidP="00252D03">
            <w:r>
              <w:t>Adresa hlavnej stránky verejného obstarávateľa</w:t>
            </w:r>
          </w:p>
        </w:tc>
        <w:tc>
          <w:tcPr>
            <w:tcW w:w="5467" w:type="dxa"/>
          </w:tcPr>
          <w:p w14:paraId="31E0EEB7" w14:textId="77777777" w:rsidR="00ED0DDC" w:rsidRDefault="00ED0DDC" w:rsidP="00252D03">
            <w:r>
              <w:t>https://www.health.gov.sk/Titulka</w:t>
            </w:r>
          </w:p>
        </w:tc>
      </w:tr>
    </w:tbl>
    <w:p w14:paraId="17C14A87" w14:textId="77777777" w:rsidR="00EF2683" w:rsidRDefault="00EF2683" w:rsidP="00252D03">
      <w:pPr>
        <w:pStyle w:val="Nadpis1"/>
      </w:pPr>
      <w:r>
        <w:t>Úvodné informácie</w:t>
      </w:r>
    </w:p>
    <w:p w14:paraId="6D54CE45" w14:textId="77777777" w:rsidR="00ED0DDC" w:rsidRDefault="00ED0DDC" w:rsidP="0051623D">
      <w:pPr>
        <w:jc w:val="both"/>
      </w:pPr>
      <w:r>
        <w:t>V súvislosti s prípravnou fázou verejného obstarávania na „</w:t>
      </w:r>
      <w:r w:rsidRPr="00ED0DDC">
        <w:t>Nástroj na zlepšenie plánovania rádioterapie za podpory umelej inteligencie</w:t>
      </w:r>
      <w:r>
        <w:t xml:space="preserve">“ sa verejný obstarávateľ rozhodol použiť inštitút prípravných trhových konzultácií (ďalej len ako „PTK“) a predbežné zapojenie hospodárskych subjektov, nakoľko nebolo v kapacitách verejného obstarávateľa stanoviť predpokladanú hodnotu zákazky </w:t>
      </w:r>
      <w:r w:rsidR="00296E7B">
        <w:t xml:space="preserve">(ďalej len ako „PHZ“) </w:t>
      </w:r>
      <w:r>
        <w:t>z iných rovnakých a/alebo porovnateľných predmetov zákazky, prípadne verejných cenníkov či katalógov, a zároveň bolo v úmysle verejného obstarávateľa informovať potenciálnych záujemcov o príprave a podrobnostiach pripravovaného verejného obstarania a správne nadefinovať Opis predmetu zákazky.</w:t>
      </w:r>
    </w:p>
    <w:p w14:paraId="697A13DE" w14:textId="77777777" w:rsidR="00ED0DDC" w:rsidRDefault="00ED0DDC" w:rsidP="0051623D">
      <w:pPr>
        <w:jc w:val="both"/>
      </w:pPr>
      <w:r>
        <w:t>Verejný obstarávateľ dôsledne a transparentne pristupuje k zverejňovaniu informácií, a to tak, aby sa o pripravovanom zámere vyhlásiť verejné obstarávanie včas dozvedel čo najširší okruh hospodárskych subjektov a zároveň, aby opis predmetu zákazky bol čo najpresnejšie a najjednoznačnejšie zadefinovaný.</w:t>
      </w:r>
    </w:p>
    <w:p w14:paraId="0B590D95" w14:textId="47557213" w:rsidR="00ED0DDC" w:rsidRDefault="00ED0DDC" w:rsidP="0051623D">
      <w:pPr>
        <w:jc w:val="both"/>
      </w:pPr>
      <w:r>
        <w:t xml:space="preserve">Pred PTK bol </w:t>
      </w:r>
      <w:r w:rsidR="00EF2683">
        <w:t xml:space="preserve">na webovom sídle verejného obstarávateľa zverejnený </w:t>
      </w:r>
      <w:r>
        <w:t>Formulár k prípravným trhovým konzultáciám, ktorý hospodársk</w:t>
      </w:r>
      <w:r w:rsidR="00FB3A99">
        <w:t>e</w:t>
      </w:r>
      <w:r>
        <w:t xml:space="preserve"> subjekt</w:t>
      </w:r>
      <w:r w:rsidR="00FB3A99">
        <w:t>y</w:t>
      </w:r>
      <w:r>
        <w:t xml:space="preserve"> zaslal</w:t>
      </w:r>
      <w:r w:rsidR="00FB3A99">
        <w:t>i</w:t>
      </w:r>
      <w:r>
        <w:t xml:space="preserve"> </w:t>
      </w:r>
      <w:r w:rsidR="00FB3A99">
        <w:t>vyplnený obstarávateľovi</w:t>
      </w:r>
      <w:r>
        <w:t xml:space="preserve"> a</w:t>
      </w:r>
      <w:r w:rsidR="00EF2683">
        <w:t xml:space="preserve"> všetkým potenciálnym záujemcom boli zaslané </w:t>
      </w:r>
      <w:r w:rsidR="0051623D">
        <w:t xml:space="preserve">okruhy </w:t>
      </w:r>
      <w:r>
        <w:t>otáz</w:t>
      </w:r>
      <w:r w:rsidR="0051623D">
        <w:t>o</w:t>
      </w:r>
      <w:r>
        <w:t xml:space="preserve">k a </w:t>
      </w:r>
      <w:r w:rsidR="0051623D">
        <w:t xml:space="preserve">doplňujúce </w:t>
      </w:r>
      <w:r>
        <w:t>informácie ohľadne prípravy verejného obstarávania.</w:t>
      </w:r>
    </w:p>
    <w:p w14:paraId="4F4AA7B0" w14:textId="41CF768E" w:rsidR="009A7322" w:rsidRPr="009A7322" w:rsidRDefault="009A7322" w:rsidP="003F1DFD">
      <w:pPr>
        <w:jc w:val="both"/>
      </w:pPr>
      <w:r>
        <w:t>V nasledujúcej tabuľke sú uvedené jednotlivé hospodárske subjekty, ktoré o</w:t>
      </w:r>
      <w:r w:rsidR="00F3747F">
        <w:t> realizáciu PTK prejavil</w:t>
      </w:r>
      <w:r>
        <w:t>i</w:t>
      </w:r>
      <w:r w:rsidR="00F3747F">
        <w:t xml:space="preserve"> záujem</w:t>
      </w:r>
      <w:r>
        <w:t>:</w:t>
      </w:r>
      <w:r w:rsidR="00F3747F">
        <w:t xml:space="preserv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83"/>
        <w:gridCol w:w="3161"/>
        <w:gridCol w:w="1891"/>
        <w:gridCol w:w="1321"/>
      </w:tblGrid>
      <w:tr w:rsidR="0E65E387" w14:paraId="14C0B397" w14:textId="77777777" w:rsidTr="0E65E387">
        <w:trPr>
          <w:trHeight w:val="270"/>
        </w:trPr>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bottom"/>
          </w:tcPr>
          <w:p w14:paraId="68846F31" w14:textId="5BCD9596" w:rsidR="0E65E387" w:rsidRDefault="0E65E387" w:rsidP="0E65E387">
            <w:pPr>
              <w:spacing w:after="0" w:line="240" w:lineRule="auto"/>
              <w:rPr>
                <w:b/>
                <w:bCs/>
              </w:rPr>
            </w:pPr>
            <w:r w:rsidRPr="0E65E387">
              <w:rPr>
                <w:b/>
                <w:bCs/>
              </w:rPr>
              <w:t>ID hospodárskeho subjektu </w:t>
            </w:r>
          </w:p>
        </w:tc>
        <w:tc>
          <w:tcPr>
            <w:tcW w:w="33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D9D9D9" w:themeFill="background1" w:themeFillShade="D9"/>
            <w:vAlign w:val="bottom"/>
          </w:tcPr>
          <w:p w14:paraId="7DE46FF0" w14:textId="6E62BB5F" w:rsidR="0E65E387" w:rsidRDefault="0E65E387" w:rsidP="0E65E387">
            <w:pPr>
              <w:spacing w:after="0" w:line="240" w:lineRule="auto"/>
              <w:rPr>
                <w:b/>
                <w:bCs/>
              </w:rPr>
            </w:pPr>
            <w:r w:rsidRPr="0E65E387">
              <w:rPr>
                <w:b/>
                <w:bCs/>
              </w:rPr>
              <w:t>Názov hospodárskeho subjektu </w:t>
            </w:r>
          </w:p>
        </w:tc>
        <w:tc>
          <w:tcPr>
            <w:tcW w:w="198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D9D9D9" w:themeFill="background1" w:themeFillShade="D9"/>
            <w:vAlign w:val="bottom"/>
          </w:tcPr>
          <w:p w14:paraId="4C655142" w14:textId="2EC9C843" w:rsidR="28F2A40F" w:rsidRDefault="28F2A40F" w:rsidP="0E65E387">
            <w:pPr>
              <w:spacing w:after="0" w:line="240" w:lineRule="auto"/>
              <w:rPr>
                <w:b/>
                <w:bCs/>
              </w:rPr>
            </w:pPr>
            <w:r w:rsidRPr="0E65E387">
              <w:rPr>
                <w:b/>
                <w:bCs/>
              </w:rPr>
              <w:t>PTK Vyjadrenie</w:t>
            </w:r>
          </w:p>
        </w:tc>
        <w:tc>
          <w:tcPr>
            <w:tcW w:w="133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D9D9D9" w:themeFill="background1" w:themeFillShade="D9"/>
            <w:vAlign w:val="bottom"/>
          </w:tcPr>
          <w:p w14:paraId="24DAA1C6" w14:textId="77777777" w:rsidR="0E65E387" w:rsidRDefault="0E65E387" w:rsidP="0E65E387">
            <w:pPr>
              <w:spacing w:after="0" w:line="240" w:lineRule="auto"/>
              <w:rPr>
                <w:b/>
                <w:bCs/>
              </w:rPr>
            </w:pPr>
            <w:r w:rsidRPr="0E65E387">
              <w:rPr>
                <w:b/>
                <w:bCs/>
              </w:rPr>
              <w:t>Poznámka </w:t>
            </w:r>
          </w:p>
        </w:tc>
      </w:tr>
      <w:tr w:rsidR="0E65E387" w14:paraId="663F1BDA"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19D0F579" w14:textId="29BF68B5" w:rsidR="0E65E387" w:rsidRDefault="0E65E387" w:rsidP="0E65E387">
            <w:pPr>
              <w:spacing w:after="0" w:line="240" w:lineRule="auto"/>
            </w:pPr>
            <w:r>
              <w:t>HS1</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6B29E792" w14:textId="4D148619" w:rsidR="0E65E387" w:rsidRDefault="0E65E387" w:rsidP="0E65E387">
            <w:pPr>
              <w:spacing w:after="0" w:line="240" w:lineRule="auto"/>
            </w:pPr>
            <w:proofErr w:type="spellStart"/>
            <w:r>
              <w:t>OncoMed</w:t>
            </w:r>
            <w:proofErr w:type="spellEnd"/>
            <w:r>
              <w:t xml:space="preserve">-Solutions </w:t>
            </w:r>
            <w:proofErr w:type="spellStart"/>
            <w:r>
              <w:t>GmbH</w:t>
            </w:r>
            <w:proofErr w:type="spellEnd"/>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08E3B746" w14:textId="7C2441C4" w:rsidR="2A43E7D8" w:rsidRDefault="2A43E7D8" w:rsidP="0E65E387">
            <w:pPr>
              <w:spacing w:after="0" w:line="240" w:lineRule="auto"/>
            </w:pPr>
            <w:r>
              <w:t>ANO</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416101F9" w14:textId="3E9B6F8E" w:rsidR="0E65E387" w:rsidRDefault="0E65E387" w:rsidP="0E65E387">
            <w:pPr>
              <w:spacing w:after="0" w:line="240" w:lineRule="auto"/>
            </w:pPr>
            <w:r>
              <w:t>-</w:t>
            </w:r>
          </w:p>
        </w:tc>
      </w:tr>
      <w:tr w:rsidR="0E65E387" w14:paraId="0747C7C1"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48474772" w14:textId="701CBF1C" w:rsidR="0E65E387" w:rsidRDefault="0E65E387" w:rsidP="0E65E387">
            <w:pPr>
              <w:spacing w:after="0" w:line="240" w:lineRule="auto"/>
            </w:pPr>
            <w:r>
              <w:t>HS2</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5C7212F3" w14:textId="7C1DB077" w:rsidR="0E65E387" w:rsidRDefault="0E65E387" w:rsidP="0E65E387">
            <w:pPr>
              <w:spacing w:after="0" w:line="240" w:lineRule="auto"/>
            </w:pPr>
            <w:r>
              <w:t xml:space="preserve">NRSYS </w:t>
            </w:r>
            <w:proofErr w:type="spellStart"/>
            <w:r>
              <w:t>s.r.o</w:t>
            </w:r>
            <w:proofErr w:type="spellEnd"/>
            <w:r>
              <w:t>.</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43210C02" w14:textId="4E057724" w:rsidR="1BEEDC8B" w:rsidRDefault="1BEEDC8B" w:rsidP="0E65E387">
            <w:pPr>
              <w:spacing w:after="0" w:line="240" w:lineRule="auto"/>
            </w:pPr>
            <w:r>
              <w:t>ANO</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0CD9BDC2" w14:textId="6C135FF8" w:rsidR="0E65E387" w:rsidRDefault="0E65E387" w:rsidP="0E65E387">
            <w:pPr>
              <w:spacing w:after="0" w:line="240" w:lineRule="auto"/>
            </w:pPr>
            <w:r>
              <w:t>-</w:t>
            </w:r>
          </w:p>
        </w:tc>
      </w:tr>
      <w:tr w:rsidR="0E65E387" w14:paraId="5B316A13"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6F2E5075" w14:textId="721FF4DB" w:rsidR="0E65E387" w:rsidRDefault="0E65E387" w:rsidP="0E65E387">
            <w:pPr>
              <w:spacing w:after="0" w:line="240" w:lineRule="auto"/>
            </w:pPr>
            <w:r>
              <w:t>HS3</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0B70AB45" w14:textId="39A31527" w:rsidR="0E65E387" w:rsidRDefault="0E65E387" w:rsidP="0E65E387">
            <w:pPr>
              <w:spacing w:after="0" w:line="240" w:lineRule="auto"/>
            </w:pPr>
            <w:r>
              <w:t xml:space="preserve">Siemens </w:t>
            </w:r>
            <w:proofErr w:type="spellStart"/>
            <w:r>
              <w:t>Healthcare</w:t>
            </w:r>
            <w:proofErr w:type="spellEnd"/>
            <w:r>
              <w:t xml:space="preserve"> </w:t>
            </w:r>
            <w:proofErr w:type="spellStart"/>
            <w:r>
              <w:t>s.r.o</w:t>
            </w:r>
            <w:proofErr w:type="spellEnd"/>
            <w:r>
              <w:t>.</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4DF44DA8" w14:textId="4707D314" w:rsidR="197A1069" w:rsidRDefault="197A1069" w:rsidP="0E65E387">
            <w:pPr>
              <w:spacing w:after="0" w:line="240" w:lineRule="auto"/>
            </w:pPr>
            <w:r>
              <w:t>ANO</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54189358" w14:textId="3E55A594" w:rsidR="0E65E387" w:rsidRDefault="0E65E387" w:rsidP="0E65E387">
            <w:pPr>
              <w:spacing w:after="0" w:line="240" w:lineRule="auto"/>
            </w:pPr>
            <w:r>
              <w:t>-</w:t>
            </w:r>
          </w:p>
        </w:tc>
      </w:tr>
      <w:tr w:rsidR="0E65E387" w14:paraId="43DB67EE"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01FD545C" w14:textId="28770495" w:rsidR="0E65E387" w:rsidRDefault="0E65E387" w:rsidP="0E65E387">
            <w:pPr>
              <w:spacing w:after="0" w:line="240" w:lineRule="auto"/>
            </w:pPr>
            <w:r>
              <w:t>HS4</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7A375B37" w14:textId="7663FF21" w:rsidR="0E65E387" w:rsidRDefault="0E65E387" w:rsidP="0E65E387">
            <w:pPr>
              <w:spacing w:after="0" w:line="240" w:lineRule="auto"/>
            </w:pPr>
            <w:proofErr w:type="spellStart"/>
            <w:r>
              <w:t>Mirada</w:t>
            </w:r>
            <w:proofErr w:type="spellEnd"/>
            <w:r>
              <w:t xml:space="preserve"> </w:t>
            </w:r>
            <w:proofErr w:type="spellStart"/>
            <w:r>
              <w:t>Medical</w:t>
            </w:r>
            <w:proofErr w:type="spellEnd"/>
            <w:r>
              <w:t xml:space="preserve"> </w:t>
            </w:r>
            <w:proofErr w:type="spellStart"/>
            <w:r>
              <w:t>Europe</w:t>
            </w:r>
            <w:proofErr w:type="spellEnd"/>
            <w:r>
              <w:t xml:space="preserve"> SAS</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5509C0BA" w14:textId="4DBC4BAA" w:rsidR="00380EF6" w:rsidRDefault="00380EF6" w:rsidP="0E65E387">
            <w:pPr>
              <w:spacing w:after="0" w:line="240" w:lineRule="auto"/>
            </w:pPr>
            <w:r>
              <w:t>ANO</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1ED45DFC" w14:textId="76BDFB99" w:rsidR="0E65E387" w:rsidRDefault="0E65E387" w:rsidP="0E65E387">
            <w:pPr>
              <w:spacing w:after="0" w:line="240" w:lineRule="auto"/>
            </w:pPr>
            <w:r>
              <w:t>-</w:t>
            </w:r>
          </w:p>
        </w:tc>
      </w:tr>
      <w:tr w:rsidR="0E65E387" w14:paraId="3CAC24CF"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3EF4BA08" w14:textId="6B2CD775" w:rsidR="0E65E387" w:rsidRDefault="0E65E387" w:rsidP="0E65E387">
            <w:pPr>
              <w:spacing w:after="0" w:line="240" w:lineRule="auto"/>
            </w:pPr>
            <w:r>
              <w:t>HS5</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732F17B4" w14:textId="0570DC76" w:rsidR="0E65E387" w:rsidRDefault="0E65E387" w:rsidP="0E65E387">
            <w:pPr>
              <w:spacing w:after="0" w:line="240" w:lineRule="auto"/>
            </w:pPr>
            <w:proofErr w:type="spellStart"/>
            <w:r>
              <w:t>Elekta</w:t>
            </w:r>
            <w:proofErr w:type="spellEnd"/>
            <w:r>
              <w:t xml:space="preserve"> </w:t>
            </w:r>
            <w:proofErr w:type="spellStart"/>
            <w:r>
              <w:t>Services</w:t>
            </w:r>
            <w:proofErr w:type="spellEnd"/>
            <w:r>
              <w:t xml:space="preserve"> </w:t>
            </w:r>
            <w:proofErr w:type="spellStart"/>
            <w:r>
              <w:t>s.r.o</w:t>
            </w:r>
            <w:proofErr w:type="spellEnd"/>
            <w:r>
              <w:t>.</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03BA6E10" w14:textId="4C455B75" w:rsidR="52D5DCB4" w:rsidRDefault="52D5DCB4" w:rsidP="0E65E387">
            <w:pPr>
              <w:spacing w:after="0" w:line="240" w:lineRule="auto"/>
            </w:pPr>
            <w:r>
              <w:t>ANO</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3933402C" w14:textId="716A1ECE" w:rsidR="0E65E387" w:rsidRDefault="0E65E387" w:rsidP="0E65E387">
            <w:pPr>
              <w:spacing w:after="0" w:line="240" w:lineRule="auto"/>
            </w:pPr>
            <w:r>
              <w:t>-</w:t>
            </w:r>
          </w:p>
        </w:tc>
      </w:tr>
      <w:tr w:rsidR="0E65E387" w14:paraId="1BB0891E"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BDD6EE" w:themeFill="accent1" w:themeFillTint="66"/>
            <w:vAlign w:val="bottom"/>
          </w:tcPr>
          <w:p w14:paraId="4A687B81" w14:textId="77777777" w:rsidR="0E65E387" w:rsidRDefault="0E65E387" w:rsidP="0E65E387">
            <w:pPr>
              <w:spacing w:after="0" w:line="240" w:lineRule="auto"/>
              <w:rPr>
                <w:b/>
                <w:bCs/>
              </w:rPr>
            </w:pPr>
            <w:r w:rsidRPr="0E65E387">
              <w:rPr>
                <w:b/>
                <w:bCs/>
              </w:rPr>
              <w:t>Sumár </w:t>
            </w:r>
          </w:p>
        </w:tc>
        <w:tc>
          <w:tcPr>
            <w:tcW w:w="3360" w:type="dxa"/>
            <w:tcBorders>
              <w:top w:val="nil"/>
              <w:left w:val="nil"/>
              <w:bottom w:val="single" w:sz="6" w:space="0" w:color="BFBFBF" w:themeColor="background1" w:themeShade="BF"/>
              <w:right w:val="single" w:sz="6" w:space="0" w:color="BFBFBF" w:themeColor="background1" w:themeShade="BF"/>
            </w:tcBorders>
            <w:shd w:val="clear" w:color="auto" w:fill="BDD6EE" w:themeFill="accent1" w:themeFillTint="66"/>
            <w:vAlign w:val="bottom"/>
          </w:tcPr>
          <w:p w14:paraId="49E647D6" w14:textId="42AD0288" w:rsidR="0E65E387" w:rsidRDefault="0E65E387" w:rsidP="0E65E387">
            <w:pPr>
              <w:spacing w:line="240" w:lineRule="auto"/>
              <w:rPr>
                <w:b/>
                <w:bCs/>
              </w:rPr>
            </w:pPr>
            <w:r w:rsidRPr="0E65E387">
              <w:rPr>
                <w:b/>
                <w:bCs/>
              </w:rPr>
              <w:t>5</w:t>
            </w:r>
          </w:p>
        </w:tc>
        <w:tc>
          <w:tcPr>
            <w:tcW w:w="1980" w:type="dxa"/>
            <w:tcBorders>
              <w:top w:val="nil"/>
              <w:left w:val="nil"/>
              <w:bottom w:val="single" w:sz="6" w:space="0" w:color="BFBFBF" w:themeColor="background1" w:themeShade="BF"/>
              <w:right w:val="single" w:sz="6" w:space="0" w:color="BFBFBF" w:themeColor="background1" w:themeShade="BF"/>
            </w:tcBorders>
            <w:shd w:val="clear" w:color="auto" w:fill="BDD6EE" w:themeFill="accent1" w:themeFillTint="66"/>
            <w:vAlign w:val="bottom"/>
          </w:tcPr>
          <w:p w14:paraId="2A7387EA" w14:textId="46E96EFB" w:rsidR="0E65E387" w:rsidRDefault="0E65E387" w:rsidP="0E65E387">
            <w:pPr>
              <w:spacing w:after="0" w:line="240" w:lineRule="auto"/>
              <w:rPr>
                <w:b/>
                <w:bCs/>
              </w:rPr>
            </w:pP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BDD6EE" w:themeFill="accent1" w:themeFillTint="66"/>
            <w:vAlign w:val="bottom"/>
          </w:tcPr>
          <w:p w14:paraId="2D1DBED1" w14:textId="77777777" w:rsidR="0E65E387" w:rsidRDefault="0E65E387" w:rsidP="0E65E387">
            <w:pPr>
              <w:spacing w:after="0" w:line="240" w:lineRule="auto"/>
            </w:pPr>
            <w:r>
              <w:t>  </w:t>
            </w:r>
          </w:p>
        </w:tc>
      </w:tr>
    </w:tbl>
    <w:p w14:paraId="68E4399D" w14:textId="45AB2E87" w:rsidR="0E65E387" w:rsidRDefault="0E65E387" w:rsidP="0E65E387">
      <w:pPr>
        <w:jc w:val="both"/>
      </w:pPr>
    </w:p>
    <w:p w14:paraId="4DA2BFAC" w14:textId="3A23AF5F" w:rsidR="003F1DFD" w:rsidRPr="009A7322" w:rsidRDefault="00F3747F" w:rsidP="003F1DFD">
      <w:pPr>
        <w:jc w:val="both"/>
      </w:pPr>
      <w:r>
        <w:t xml:space="preserve">Návrh harmonogramu stretnutí </w:t>
      </w:r>
      <w:r w:rsidR="003F1DFD">
        <w:t xml:space="preserve">PTK </w:t>
      </w:r>
      <w:r>
        <w:t xml:space="preserve">bol odkonzultovaný so zodpovednými osobami hospodárskych subjektov a samotné PTK sa konali </w:t>
      </w:r>
      <w:r w:rsidR="009A7322">
        <w:t>v budove Ministerstva zdravotníctva SR</w:t>
      </w:r>
      <w:r>
        <w:t xml:space="preserve"> v nasledujúcich termínoch:</w:t>
      </w:r>
    </w:p>
    <w:tbl>
      <w:tblPr>
        <w:tblW w:w="949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20"/>
        <w:gridCol w:w="3360"/>
        <w:gridCol w:w="1980"/>
        <w:gridCol w:w="1335"/>
      </w:tblGrid>
      <w:tr w:rsidR="029C199C" w14:paraId="22F28FB9" w14:textId="77777777" w:rsidTr="0E65E387">
        <w:trPr>
          <w:trHeight w:val="270"/>
        </w:trPr>
        <w:tc>
          <w:tcPr>
            <w:tcW w:w="28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bottom"/>
          </w:tcPr>
          <w:p w14:paraId="584F8ACD" w14:textId="5BCD9596" w:rsidR="029C199C" w:rsidRDefault="029C199C" w:rsidP="029C199C">
            <w:pPr>
              <w:spacing w:after="0" w:line="240" w:lineRule="auto"/>
              <w:rPr>
                <w:b/>
                <w:bCs/>
              </w:rPr>
            </w:pPr>
            <w:r w:rsidRPr="029C199C">
              <w:rPr>
                <w:b/>
                <w:bCs/>
              </w:rPr>
              <w:lastRenderedPageBreak/>
              <w:t>ID hospodárskeho subjektu </w:t>
            </w:r>
          </w:p>
        </w:tc>
        <w:tc>
          <w:tcPr>
            <w:tcW w:w="33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D9D9D9" w:themeFill="background1" w:themeFillShade="D9"/>
            <w:vAlign w:val="bottom"/>
          </w:tcPr>
          <w:p w14:paraId="5B97A6D7" w14:textId="6E62BB5F" w:rsidR="029C199C" w:rsidRDefault="029C199C" w:rsidP="029C199C">
            <w:pPr>
              <w:spacing w:after="0" w:line="240" w:lineRule="auto"/>
              <w:rPr>
                <w:b/>
                <w:bCs/>
              </w:rPr>
            </w:pPr>
            <w:r w:rsidRPr="029C199C">
              <w:rPr>
                <w:b/>
                <w:bCs/>
              </w:rPr>
              <w:t>Názov hospodárskeho subjektu </w:t>
            </w:r>
          </w:p>
        </w:tc>
        <w:tc>
          <w:tcPr>
            <w:tcW w:w="198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D9D9D9" w:themeFill="background1" w:themeFillShade="D9"/>
            <w:vAlign w:val="bottom"/>
          </w:tcPr>
          <w:p w14:paraId="7CD3ACB6" w14:textId="1EFD6D4B" w:rsidR="4E021F82" w:rsidRDefault="4E021F82" w:rsidP="029C199C">
            <w:pPr>
              <w:spacing w:after="0" w:line="240" w:lineRule="auto"/>
              <w:rPr>
                <w:b/>
                <w:bCs/>
              </w:rPr>
            </w:pPr>
            <w:r w:rsidRPr="029C199C">
              <w:rPr>
                <w:b/>
                <w:bCs/>
              </w:rPr>
              <w:t>Termín stretnutia</w:t>
            </w:r>
          </w:p>
        </w:tc>
        <w:tc>
          <w:tcPr>
            <w:tcW w:w="133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D9D9D9" w:themeFill="background1" w:themeFillShade="D9"/>
            <w:vAlign w:val="bottom"/>
          </w:tcPr>
          <w:p w14:paraId="03DD9E8F" w14:textId="77777777" w:rsidR="029C199C" w:rsidRDefault="029C199C" w:rsidP="029C199C">
            <w:pPr>
              <w:spacing w:after="0" w:line="240" w:lineRule="auto"/>
              <w:rPr>
                <w:b/>
                <w:bCs/>
              </w:rPr>
            </w:pPr>
            <w:r w:rsidRPr="029C199C">
              <w:rPr>
                <w:b/>
                <w:bCs/>
              </w:rPr>
              <w:t>Poznámka </w:t>
            </w:r>
          </w:p>
        </w:tc>
      </w:tr>
      <w:tr w:rsidR="029C199C" w14:paraId="2084079A"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75F40106" w14:textId="29BF68B5" w:rsidR="029C199C" w:rsidRDefault="029C199C" w:rsidP="029C199C">
            <w:pPr>
              <w:spacing w:after="0" w:line="240" w:lineRule="auto"/>
            </w:pPr>
            <w:r>
              <w:t>HS1</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558EAA23" w14:textId="4D148619" w:rsidR="029C199C" w:rsidRDefault="029C199C" w:rsidP="029C199C">
            <w:pPr>
              <w:spacing w:after="0" w:line="240" w:lineRule="auto"/>
            </w:pPr>
            <w:proofErr w:type="spellStart"/>
            <w:r>
              <w:t>OncoMed</w:t>
            </w:r>
            <w:proofErr w:type="spellEnd"/>
            <w:r>
              <w:t xml:space="preserve">-Solutions </w:t>
            </w:r>
            <w:proofErr w:type="spellStart"/>
            <w:r>
              <w:t>GmbH</w:t>
            </w:r>
            <w:proofErr w:type="spellEnd"/>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6FD659F1" w14:textId="4D95F6DF" w:rsidR="4DC85FFD" w:rsidRDefault="4DC85FFD" w:rsidP="029C199C">
            <w:pPr>
              <w:spacing w:after="0" w:line="240" w:lineRule="auto"/>
            </w:pPr>
            <w:r>
              <w:t>17.9.2021</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749E4009" w14:textId="3E9B6F8E" w:rsidR="029C199C" w:rsidRDefault="029C199C" w:rsidP="029C199C">
            <w:pPr>
              <w:spacing w:after="0" w:line="240" w:lineRule="auto"/>
            </w:pPr>
            <w:r>
              <w:t>-</w:t>
            </w:r>
          </w:p>
        </w:tc>
      </w:tr>
      <w:tr w:rsidR="029C199C" w14:paraId="1A28A6BE"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1698F0AA" w14:textId="701CBF1C" w:rsidR="0E65E387" w:rsidRDefault="0E65E387" w:rsidP="0E65E387">
            <w:pPr>
              <w:spacing w:after="0" w:line="240" w:lineRule="auto"/>
            </w:pPr>
            <w:r>
              <w:t>HS2</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197C5AA4" w14:textId="7C1DB077" w:rsidR="0E65E387" w:rsidRDefault="0E65E387" w:rsidP="0E65E387">
            <w:pPr>
              <w:spacing w:after="0" w:line="240" w:lineRule="auto"/>
            </w:pPr>
            <w:r>
              <w:t xml:space="preserve">NRSYS </w:t>
            </w:r>
            <w:proofErr w:type="spellStart"/>
            <w:r>
              <w:t>s.r.o</w:t>
            </w:r>
            <w:proofErr w:type="spellEnd"/>
            <w:r>
              <w:t>.</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119D209F" w14:textId="560D1C39" w:rsidR="2D1AD296" w:rsidRDefault="4EF302AC" w:rsidP="029C199C">
            <w:pPr>
              <w:spacing w:after="0" w:line="240" w:lineRule="auto"/>
            </w:pPr>
            <w:r>
              <w:t>22</w:t>
            </w:r>
            <w:r w:rsidR="2D1AD296">
              <w:t>.9.2021</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3E0DEE8C" w14:textId="6C135FF8" w:rsidR="029C199C" w:rsidRDefault="029C199C" w:rsidP="029C199C">
            <w:pPr>
              <w:spacing w:after="0" w:line="240" w:lineRule="auto"/>
            </w:pPr>
            <w:r>
              <w:t>-</w:t>
            </w:r>
          </w:p>
        </w:tc>
      </w:tr>
      <w:tr w:rsidR="029C199C" w14:paraId="2AA48DDA"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562E1243" w14:textId="721FF4DB" w:rsidR="029C199C" w:rsidRDefault="029C199C" w:rsidP="029C199C">
            <w:pPr>
              <w:spacing w:after="0" w:line="240" w:lineRule="auto"/>
            </w:pPr>
            <w:r>
              <w:t>HS3</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4DFAA457" w14:textId="39A31527" w:rsidR="029C199C" w:rsidRDefault="029C199C" w:rsidP="029C199C">
            <w:pPr>
              <w:spacing w:after="0" w:line="240" w:lineRule="auto"/>
            </w:pPr>
            <w:r>
              <w:t xml:space="preserve">Siemens </w:t>
            </w:r>
            <w:proofErr w:type="spellStart"/>
            <w:r>
              <w:t>Healthcare</w:t>
            </w:r>
            <w:proofErr w:type="spellEnd"/>
            <w:r>
              <w:t xml:space="preserve"> </w:t>
            </w:r>
            <w:proofErr w:type="spellStart"/>
            <w:r>
              <w:t>s.r.o</w:t>
            </w:r>
            <w:proofErr w:type="spellEnd"/>
            <w:r>
              <w:t>.</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2B4D0C90" w14:textId="19200B4D" w:rsidR="1055AE09" w:rsidRDefault="1055AE09" w:rsidP="029C199C">
            <w:pPr>
              <w:spacing w:after="0" w:line="240" w:lineRule="auto"/>
            </w:pPr>
            <w:r>
              <w:t>21.9.2021</w:t>
            </w:r>
            <w:r w:rsidR="029C199C">
              <w:t> </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1D2DA2C7" w14:textId="3E55A594" w:rsidR="029C199C" w:rsidRDefault="029C199C" w:rsidP="029C199C">
            <w:pPr>
              <w:spacing w:after="0" w:line="240" w:lineRule="auto"/>
            </w:pPr>
            <w:r>
              <w:t>-</w:t>
            </w:r>
          </w:p>
        </w:tc>
      </w:tr>
      <w:tr w:rsidR="029C199C" w14:paraId="0C46AF92"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316A7A35" w14:textId="28770495" w:rsidR="0E65E387" w:rsidRDefault="0E65E387" w:rsidP="0E65E387">
            <w:pPr>
              <w:spacing w:after="0" w:line="240" w:lineRule="auto"/>
            </w:pPr>
            <w:r>
              <w:t>HS4</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633A035E" w14:textId="7663FF21" w:rsidR="0E65E387" w:rsidRDefault="0E65E387" w:rsidP="0E65E387">
            <w:pPr>
              <w:spacing w:after="0" w:line="240" w:lineRule="auto"/>
            </w:pPr>
            <w:proofErr w:type="spellStart"/>
            <w:r>
              <w:t>Mirada</w:t>
            </w:r>
            <w:proofErr w:type="spellEnd"/>
            <w:r>
              <w:t xml:space="preserve"> </w:t>
            </w:r>
            <w:proofErr w:type="spellStart"/>
            <w:r>
              <w:t>Medical</w:t>
            </w:r>
            <w:proofErr w:type="spellEnd"/>
            <w:r>
              <w:t xml:space="preserve"> </w:t>
            </w:r>
            <w:proofErr w:type="spellStart"/>
            <w:r>
              <w:t>Europe</w:t>
            </w:r>
            <w:proofErr w:type="spellEnd"/>
            <w:r>
              <w:t xml:space="preserve"> SAS</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7C7F924E" w14:textId="62BB191A" w:rsidR="4DD2CD11" w:rsidRDefault="0731517A" w:rsidP="029C199C">
            <w:pPr>
              <w:spacing w:after="0" w:line="240" w:lineRule="auto"/>
            </w:pPr>
            <w:r>
              <w:t>17</w:t>
            </w:r>
            <w:r w:rsidR="4DD2CD11">
              <w:t>.9.2021</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0A74339E" w14:textId="76BDFB99" w:rsidR="029C199C" w:rsidRDefault="029C199C" w:rsidP="029C199C">
            <w:pPr>
              <w:spacing w:after="0" w:line="240" w:lineRule="auto"/>
            </w:pPr>
            <w:r>
              <w:t>-</w:t>
            </w:r>
          </w:p>
        </w:tc>
      </w:tr>
      <w:tr w:rsidR="029C199C" w14:paraId="23A1FEB8" w14:textId="77777777" w:rsidTr="0E65E387">
        <w:trPr>
          <w:trHeight w:val="270"/>
        </w:trPr>
        <w:tc>
          <w:tcPr>
            <w:tcW w:w="2820"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639055DE" w14:textId="6B2CD775" w:rsidR="029C199C" w:rsidRDefault="029C199C" w:rsidP="029C199C">
            <w:pPr>
              <w:spacing w:after="0" w:line="240" w:lineRule="auto"/>
            </w:pPr>
            <w:r>
              <w:t>HS5</w:t>
            </w:r>
          </w:p>
        </w:tc>
        <w:tc>
          <w:tcPr>
            <w:tcW w:w="33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675FA62D" w14:textId="0570DC76" w:rsidR="029C199C" w:rsidRDefault="029C199C" w:rsidP="029C199C">
            <w:pPr>
              <w:spacing w:after="0" w:line="240" w:lineRule="auto"/>
            </w:pPr>
            <w:proofErr w:type="spellStart"/>
            <w:r>
              <w:t>Elekta</w:t>
            </w:r>
            <w:proofErr w:type="spellEnd"/>
            <w:r>
              <w:t xml:space="preserve"> </w:t>
            </w:r>
            <w:proofErr w:type="spellStart"/>
            <w:r>
              <w:t>Services</w:t>
            </w:r>
            <w:proofErr w:type="spellEnd"/>
            <w:r>
              <w:t xml:space="preserve"> </w:t>
            </w:r>
            <w:proofErr w:type="spellStart"/>
            <w:r>
              <w:t>s.r.o</w:t>
            </w:r>
            <w:proofErr w:type="spellEnd"/>
            <w:r>
              <w:t>.</w:t>
            </w:r>
          </w:p>
        </w:tc>
        <w:tc>
          <w:tcPr>
            <w:tcW w:w="19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bottom"/>
          </w:tcPr>
          <w:p w14:paraId="5E0B3F3F" w14:textId="749DF6BD" w:rsidR="214B9814" w:rsidRDefault="214B9814" w:rsidP="029C199C">
            <w:pPr>
              <w:spacing w:after="0" w:line="240" w:lineRule="auto"/>
            </w:pPr>
            <w:r>
              <w:t>28.9.2021</w:t>
            </w:r>
          </w:p>
        </w:tc>
        <w:tc>
          <w:tcPr>
            <w:tcW w:w="1335" w:type="dxa"/>
            <w:tcBorders>
              <w:top w:val="nil"/>
              <w:left w:val="nil"/>
              <w:bottom w:val="single" w:sz="6" w:space="0" w:color="BFBFBF" w:themeColor="background1" w:themeShade="BF"/>
              <w:right w:val="single" w:sz="6" w:space="0" w:color="BFBFBF" w:themeColor="background1" w:themeShade="BF"/>
            </w:tcBorders>
            <w:shd w:val="clear" w:color="auto" w:fill="auto"/>
            <w:vAlign w:val="bottom"/>
          </w:tcPr>
          <w:p w14:paraId="749928DD" w14:textId="716A1ECE" w:rsidR="029C199C" w:rsidRDefault="029C199C" w:rsidP="029C199C">
            <w:pPr>
              <w:spacing w:after="0" w:line="240" w:lineRule="auto"/>
            </w:pPr>
            <w:r>
              <w:t>-</w:t>
            </w:r>
          </w:p>
        </w:tc>
      </w:tr>
    </w:tbl>
    <w:p w14:paraId="7E3EC1D8" w14:textId="4C4CA13B" w:rsidR="00FB3A99" w:rsidRDefault="00FB3A99" w:rsidP="0E65E387"/>
    <w:p w14:paraId="2451142E" w14:textId="7D7FE704" w:rsidR="00FB3A99" w:rsidRDefault="00FB3A99" w:rsidP="029C199C">
      <w:pPr>
        <w:jc w:val="both"/>
      </w:pPr>
      <w:r>
        <w:t xml:space="preserve">Nižšie uvádzame prehľad záznamov zo všetkých uskutočnených </w:t>
      </w:r>
      <w:r w:rsidR="00F3747F">
        <w:t>stretnutí PTK</w:t>
      </w:r>
      <w:r>
        <w:t xml:space="preserve"> k projektu. </w:t>
      </w:r>
    </w:p>
    <w:p w14:paraId="726AD01D" w14:textId="568A280F" w:rsidR="00EF2683" w:rsidRDefault="005C0ACB" w:rsidP="00252D03">
      <w:pPr>
        <w:pStyle w:val="Nadpis1"/>
      </w:pPr>
      <w:r>
        <w:t>Záznam</w:t>
      </w:r>
      <w:r w:rsidR="003D400A">
        <w:t>y</w:t>
      </w:r>
      <w:r>
        <w:t xml:space="preserve"> zo stretnutia</w:t>
      </w:r>
    </w:p>
    <w:p w14:paraId="0F30BC19" w14:textId="518B72EC" w:rsidR="003D400A" w:rsidRDefault="003D400A" w:rsidP="00252D03">
      <w:pPr>
        <w:pStyle w:val="Nadpis2"/>
      </w:pPr>
      <w:r>
        <w:t>HS 1</w:t>
      </w:r>
    </w:p>
    <w:p w14:paraId="2C7A0A70" w14:textId="0D2464E6" w:rsidR="003D400A" w:rsidRPr="003D400A" w:rsidRDefault="003D400A" w:rsidP="003D400A">
      <w:pPr>
        <w:rPr>
          <w:bCs/>
        </w:rPr>
      </w:pPr>
      <w:r w:rsidRPr="003D400A">
        <w:rPr>
          <w:bCs/>
        </w:rPr>
        <w:t>Dátum: 17.9.2021</w:t>
      </w:r>
    </w:p>
    <w:p w14:paraId="06BED137" w14:textId="53661B43" w:rsidR="005C0ACB" w:rsidRDefault="005C0ACB" w:rsidP="003D400A">
      <w:pPr>
        <w:pStyle w:val="Nadpis3"/>
      </w:pPr>
      <w:r>
        <w:t>Účastníci stretnutia</w:t>
      </w:r>
    </w:p>
    <w:p w14:paraId="2BF75186" w14:textId="597AB648" w:rsidR="00D44713" w:rsidRDefault="00D44713" w:rsidP="00252D03">
      <w:r>
        <w:t>Za hospodársky subjekt sa na rokovaní zúčastnili:</w:t>
      </w:r>
    </w:p>
    <w:p w14:paraId="616CD503" w14:textId="5D4E9D59" w:rsidR="00ED0DDC" w:rsidRDefault="007429E3" w:rsidP="00252D03">
      <w:r>
        <w:t>Za MZ SR sa n</w:t>
      </w:r>
      <w:r w:rsidR="00ED0DDC">
        <w:t>a rokovaní zúčastnili:</w:t>
      </w:r>
    </w:p>
    <w:p w14:paraId="2734D079" w14:textId="77777777" w:rsidR="007429E3" w:rsidRDefault="007429E3" w:rsidP="007429E3">
      <w:pPr>
        <w:pStyle w:val="Odsekzoznamu"/>
        <w:numPr>
          <w:ilvl w:val="0"/>
          <w:numId w:val="8"/>
        </w:numPr>
      </w:pPr>
      <w:r>
        <w:t xml:space="preserve">Lukáš Palaj, riaditeľ, Odbor digitalizácie a umelej inteligencie </w:t>
      </w:r>
    </w:p>
    <w:p w14:paraId="302E7984" w14:textId="77777777" w:rsidR="007429E3" w:rsidRDefault="007429E3" w:rsidP="007429E3">
      <w:pPr>
        <w:pStyle w:val="Odsekzoznamu"/>
        <w:numPr>
          <w:ilvl w:val="0"/>
          <w:numId w:val="8"/>
        </w:numPr>
      </w:pPr>
      <w:r>
        <w:t>Kristína Kováčiková, Odbor digitalizácie a umelej inteligencie</w:t>
      </w:r>
    </w:p>
    <w:p w14:paraId="01F88257" w14:textId="70FB7610" w:rsidR="007429E3" w:rsidRDefault="007429E3" w:rsidP="007429E3">
      <w:pPr>
        <w:pStyle w:val="Odsekzoznamu"/>
        <w:numPr>
          <w:ilvl w:val="0"/>
          <w:numId w:val="8"/>
        </w:numPr>
      </w:pPr>
      <w:r>
        <w:t xml:space="preserve">Martina Galabová, riaditeľka, Odbor zadávania zákaziek </w:t>
      </w:r>
    </w:p>
    <w:p w14:paraId="35ACFEBA" w14:textId="77777777" w:rsidR="007429E3" w:rsidRDefault="007429E3" w:rsidP="007429E3">
      <w:r>
        <w:t xml:space="preserve">Za hospodársky subjekt č. 1 (ďalej len ako „HS1“) sa zúčastnili </w:t>
      </w:r>
      <w:r w:rsidRPr="007429E3">
        <w:t xml:space="preserve">poverení </w:t>
      </w:r>
      <w:r>
        <w:t>zástupcovia</w:t>
      </w:r>
      <w:r w:rsidRPr="007429E3">
        <w:t xml:space="preserve"> záujemcu č. 1</w:t>
      </w:r>
      <w:r>
        <w:t>.</w:t>
      </w:r>
    </w:p>
    <w:p w14:paraId="48B4E51D" w14:textId="77777777" w:rsidR="007429E3" w:rsidRDefault="007429E3" w:rsidP="007429E3">
      <w:r>
        <w:t>Všetci zúčastnení súhlasia s vytvorením zvukového a obrazového záznamu zo stretnutia.</w:t>
      </w:r>
    </w:p>
    <w:p w14:paraId="5EC65536" w14:textId="77777777" w:rsidR="007429E3" w:rsidRDefault="007429E3" w:rsidP="003D400A">
      <w:pPr>
        <w:pStyle w:val="Nadpis3"/>
      </w:pPr>
      <w:r>
        <w:t>Priebeh stretnutia</w:t>
      </w:r>
    </w:p>
    <w:p w14:paraId="79BFE3FC" w14:textId="77777777" w:rsidR="007429E3" w:rsidRDefault="007429E3" w:rsidP="00EE1223">
      <w:pPr>
        <w:pStyle w:val="Odsekzoznamu"/>
        <w:numPr>
          <w:ilvl w:val="0"/>
          <w:numId w:val="9"/>
        </w:numPr>
        <w:jc w:val="both"/>
      </w:pPr>
      <w:r>
        <w:t>MZ SR: predstavenie tímu</w:t>
      </w:r>
    </w:p>
    <w:p w14:paraId="519A45EA" w14:textId="77777777" w:rsidR="007429E3" w:rsidRDefault="007429E3" w:rsidP="00EE1223">
      <w:pPr>
        <w:pStyle w:val="Odsekzoznamu"/>
        <w:numPr>
          <w:ilvl w:val="0"/>
          <w:numId w:val="9"/>
        </w:numPr>
        <w:jc w:val="both"/>
      </w:pPr>
      <w:r>
        <w:t>HS1: predstavenie tímu</w:t>
      </w:r>
    </w:p>
    <w:p w14:paraId="2678F627" w14:textId="77777777" w:rsidR="00681EB3" w:rsidRDefault="007429E3" w:rsidP="00EE1223">
      <w:pPr>
        <w:pStyle w:val="Odsekzoznamu"/>
        <w:numPr>
          <w:ilvl w:val="0"/>
          <w:numId w:val="9"/>
        </w:numPr>
        <w:jc w:val="both"/>
      </w:pPr>
      <w:r>
        <w:t xml:space="preserve">MZ SR: </w:t>
      </w:r>
    </w:p>
    <w:p w14:paraId="09880F56" w14:textId="77777777" w:rsidR="007429E3" w:rsidRDefault="007429E3" w:rsidP="00EE1223">
      <w:pPr>
        <w:pStyle w:val="Odsekzoznamu"/>
        <w:numPr>
          <w:ilvl w:val="1"/>
          <w:numId w:val="9"/>
        </w:numPr>
        <w:jc w:val="both"/>
      </w:pPr>
      <w:r>
        <w:t>predstavenie cieľov projektu a ohraničenie projektu</w:t>
      </w:r>
    </w:p>
    <w:p w14:paraId="43C10F90" w14:textId="77777777" w:rsidR="007429E3" w:rsidRDefault="007429E3" w:rsidP="00EE1223">
      <w:pPr>
        <w:pStyle w:val="Odsekzoznamu"/>
        <w:numPr>
          <w:ilvl w:val="2"/>
          <w:numId w:val="9"/>
        </w:numPr>
        <w:jc w:val="both"/>
      </w:pPr>
      <w:r>
        <w:t xml:space="preserve">Cieľom </w:t>
      </w:r>
      <w:r w:rsidR="00C40B3A">
        <w:t xml:space="preserve">projektu </w:t>
      </w:r>
      <w:r>
        <w:t xml:space="preserve">je pre 14 poskytovateľov zdravotnej starostlivosti (ďalej len ako „PZS“) </w:t>
      </w:r>
      <w:r w:rsidR="00C40B3A">
        <w:t>na území Slovenska zabezpečiť</w:t>
      </w:r>
      <w:r w:rsidR="00C40B3A" w:rsidRPr="00C40B3A">
        <w:t xml:space="preserve"> softvérové (ďalej len</w:t>
      </w:r>
      <w:r w:rsidR="00C40B3A">
        <w:t xml:space="preserve"> ako</w:t>
      </w:r>
      <w:r w:rsidR="00C40B3A" w:rsidRPr="00C40B3A">
        <w:t xml:space="preserve"> </w:t>
      </w:r>
      <w:r w:rsidR="00C40B3A">
        <w:t>„</w:t>
      </w:r>
      <w:r w:rsidR="00C40B3A" w:rsidRPr="00C40B3A">
        <w:t>SW</w:t>
      </w:r>
      <w:r w:rsidR="00C40B3A">
        <w:t>“</w:t>
      </w:r>
      <w:r w:rsidR="00C40B3A" w:rsidRPr="00C40B3A">
        <w:t xml:space="preserve">) a hardvérové (ďalej len </w:t>
      </w:r>
      <w:r w:rsidR="00C40B3A">
        <w:t>ako „</w:t>
      </w:r>
      <w:r w:rsidR="00C40B3A" w:rsidRPr="00C40B3A">
        <w:t>HW</w:t>
      </w:r>
      <w:r w:rsidR="00C40B3A">
        <w:t>“</w:t>
      </w:r>
      <w:r w:rsidR="00C40B3A" w:rsidRPr="00C40B3A">
        <w:t xml:space="preserve">) vybavenie podporujúce automatizované kontúrovanie </w:t>
      </w:r>
      <w:r w:rsidR="00C40B3A">
        <w:t xml:space="preserve">rizikových </w:t>
      </w:r>
      <w:r w:rsidR="00C40B3A" w:rsidRPr="00C40B3A">
        <w:t>orgánov</w:t>
      </w:r>
      <w:r w:rsidR="00C40B3A">
        <w:t xml:space="preserve"> </w:t>
      </w:r>
      <w:r w:rsidR="00C40B3A" w:rsidRPr="00C40B3A">
        <w:t>(</w:t>
      </w:r>
      <w:r w:rsidR="00C40B3A">
        <w:t>ďalej len ako „</w:t>
      </w:r>
      <w:r w:rsidR="00C40B3A" w:rsidRPr="00C40B3A">
        <w:t>OAR</w:t>
      </w:r>
      <w:r w:rsidR="00C40B3A">
        <w:t>“</w:t>
      </w:r>
      <w:r w:rsidR="00C40B3A" w:rsidRPr="00C40B3A">
        <w:t>, z angl. „</w:t>
      </w:r>
      <w:proofErr w:type="spellStart"/>
      <w:r w:rsidR="00C40B3A" w:rsidRPr="00C40B3A">
        <w:t>organs</w:t>
      </w:r>
      <w:proofErr w:type="spellEnd"/>
      <w:r w:rsidR="00C40B3A" w:rsidRPr="00C40B3A">
        <w:t xml:space="preserve"> at risk“) </w:t>
      </w:r>
      <w:r w:rsidR="008C76D4">
        <w:t xml:space="preserve">a klinických cieľových objemov (ďalej len ako „CTV“ z angl. </w:t>
      </w:r>
      <w:proofErr w:type="spellStart"/>
      <w:r w:rsidR="008C76D4">
        <w:t>clinical</w:t>
      </w:r>
      <w:proofErr w:type="spellEnd"/>
      <w:r w:rsidR="008C76D4">
        <w:t xml:space="preserve"> </w:t>
      </w:r>
      <w:proofErr w:type="spellStart"/>
      <w:r w:rsidR="008C76D4">
        <w:t>target</w:t>
      </w:r>
      <w:proofErr w:type="spellEnd"/>
      <w:r w:rsidR="008C76D4">
        <w:t xml:space="preserve"> </w:t>
      </w:r>
      <w:proofErr w:type="spellStart"/>
      <w:r w:rsidR="008C76D4">
        <w:t>volumes</w:t>
      </w:r>
      <w:proofErr w:type="spellEnd"/>
      <w:r w:rsidR="008C76D4">
        <w:t xml:space="preserve">) </w:t>
      </w:r>
      <w:r w:rsidR="00C40B3A">
        <w:t xml:space="preserve">v procese </w:t>
      </w:r>
      <w:r w:rsidR="00C40B3A" w:rsidRPr="00C40B3A">
        <w:t>plánovan</w:t>
      </w:r>
      <w:r w:rsidR="00C40B3A">
        <w:t>ia</w:t>
      </w:r>
      <w:r w:rsidR="00C40B3A" w:rsidRPr="00C40B3A">
        <w:t xml:space="preserve"> rádioterapie</w:t>
      </w:r>
      <w:r w:rsidR="00C40B3A">
        <w:t xml:space="preserve"> </w:t>
      </w:r>
      <w:r w:rsidR="007E1050">
        <w:t xml:space="preserve">(ďalej len ako „RT“) </w:t>
      </w:r>
      <w:r w:rsidR="00C40B3A">
        <w:t>a tým zaručiť</w:t>
      </w:r>
      <w:r w:rsidR="007E1050">
        <w:t>:</w:t>
      </w:r>
    </w:p>
    <w:p w14:paraId="607EDF6D" w14:textId="77777777" w:rsidR="007429E3" w:rsidRDefault="007429E3" w:rsidP="00EE1223">
      <w:pPr>
        <w:pStyle w:val="Odsekzoznamu"/>
        <w:numPr>
          <w:ilvl w:val="3"/>
          <w:numId w:val="9"/>
        </w:numPr>
        <w:jc w:val="both"/>
      </w:pPr>
      <w:r>
        <w:t xml:space="preserve">Čo najpresnejšie </w:t>
      </w:r>
      <w:r w:rsidR="00C40B3A">
        <w:t xml:space="preserve">kontúrovanie OAR </w:t>
      </w:r>
      <w:r>
        <w:t xml:space="preserve">s čo najmenším dopadom </w:t>
      </w:r>
      <w:r w:rsidR="00C40B3A">
        <w:t xml:space="preserve">žiarenia </w:t>
      </w:r>
      <w:r>
        <w:t>na zdravé tkanivo</w:t>
      </w:r>
    </w:p>
    <w:p w14:paraId="7E4E49D0" w14:textId="77777777" w:rsidR="007429E3" w:rsidRDefault="007429E3" w:rsidP="00EE1223">
      <w:pPr>
        <w:pStyle w:val="Odsekzoznamu"/>
        <w:numPr>
          <w:ilvl w:val="3"/>
          <w:numId w:val="9"/>
        </w:numPr>
        <w:jc w:val="both"/>
      </w:pPr>
      <w:r>
        <w:t>Štandardiz</w:t>
      </w:r>
      <w:r w:rsidR="00C40B3A">
        <w:t>áciu a využívanie</w:t>
      </w:r>
      <w:r>
        <w:t xml:space="preserve"> najlepšiu prax pri </w:t>
      </w:r>
      <w:r w:rsidR="00C40B3A">
        <w:t>kontúrovaní OAR</w:t>
      </w:r>
    </w:p>
    <w:p w14:paraId="1C729C03" w14:textId="77777777" w:rsidR="007429E3" w:rsidRDefault="007429E3" w:rsidP="00EE1223">
      <w:pPr>
        <w:pStyle w:val="Odsekzoznamu"/>
        <w:numPr>
          <w:ilvl w:val="3"/>
          <w:numId w:val="9"/>
        </w:numPr>
        <w:jc w:val="both"/>
      </w:pPr>
      <w:r>
        <w:t>Významn</w:t>
      </w:r>
      <w:r w:rsidR="00C40B3A">
        <w:t>é</w:t>
      </w:r>
      <w:r>
        <w:t xml:space="preserve"> zníž</w:t>
      </w:r>
      <w:r w:rsidR="00C40B3A">
        <w:t>enie</w:t>
      </w:r>
      <w:r>
        <w:t xml:space="preserve"> čas</w:t>
      </w:r>
      <w:r w:rsidR="00C40B3A">
        <w:t xml:space="preserve">u, ktorý </w:t>
      </w:r>
      <w:r>
        <w:t>PZS stráv</w:t>
      </w:r>
      <w:r w:rsidR="00C40B3A">
        <w:t>i</w:t>
      </w:r>
      <w:r>
        <w:t xml:space="preserve"> pri </w:t>
      </w:r>
      <w:r w:rsidR="00C40B3A">
        <w:t>kontúrovaní OAR</w:t>
      </w:r>
    </w:p>
    <w:p w14:paraId="73D7E4D8" w14:textId="77777777" w:rsidR="00A61BCF" w:rsidRPr="00A61BCF" w:rsidRDefault="00A61BCF" w:rsidP="00EE1223">
      <w:pPr>
        <w:pStyle w:val="Odsekzoznamu"/>
        <w:numPr>
          <w:ilvl w:val="2"/>
          <w:numId w:val="9"/>
        </w:numPr>
        <w:jc w:val="both"/>
      </w:pPr>
      <w:r w:rsidRPr="00A61BCF">
        <w:t>Predmetom zákazky je zároveň inštalácia a  servisná podpora na 5 rokov na poskytnuté riešenie.</w:t>
      </w:r>
    </w:p>
    <w:p w14:paraId="3C7336CB" w14:textId="77777777" w:rsidR="00C40B3A" w:rsidRDefault="00A61BCF" w:rsidP="00EE1223">
      <w:pPr>
        <w:pStyle w:val="Odsekzoznamu"/>
        <w:numPr>
          <w:ilvl w:val="2"/>
          <w:numId w:val="9"/>
        </w:numPr>
        <w:jc w:val="both"/>
      </w:pPr>
      <w:r>
        <w:t>Ročne je na Slovensku realizovaných približne 10</w:t>
      </w:r>
      <w:r w:rsidR="00681EB3">
        <w:t>.</w:t>
      </w:r>
      <w:r>
        <w:t>000 až 12</w:t>
      </w:r>
      <w:r w:rsidR="00681EB3">
        <w:t>.</w:t>
      </w:r>
      <w:r>
        <w:t>000 plánovacích CT v ktorých sú následne kontúrované OAR.</w:t>
      </w:r>
    </w:p>
    <w:p w14:paraId="2B09DB32" w14:textId="77777777" w:rsidR="00C74DF6" w:rsidRDefault="00C74DF6" w:rsidP="00EE1223">
      <w:pPr>
        <w:pStyle w:val="Odsekzoznamu"/>
        <w:numPr>
          <w:ilvl w:val="1"/>
          <w:numId w:val="9"/>
        </w:numPr>
        <w:jc w:val="both"/>
      </w:pPr>
      <w:r>
        <w:t>MZ SR predstavilo očakávania na výstupy zo stretnutia. MZ SR vopred zaslalo HS1 okruh otázok na diskusiu. MZ SR má primárne záujem zistiť od HS nasledujúce skutočnosti:</w:t>
      </w:r>
    </w:p>
    <w:p w14:paraId="342AD1A6" w14:textId="77777777" w:rsidR="00C74DF6" w:rsidRDefault="00C74DF6" w:rsidP="00EE1223">
      <w:pPr>
        <w:pStyle w:val="Odsekzoznamu"/>
        <w:numPr>
          <w:ilvl w:val="2"/>
          <w:numId w:val="9"/>
        </w:numPr>
        <w:jc w:val="both"/>
      </w:pPr>
      <w:r>
        <w:lastRenderedPageBreak/>
        <w:t>Ako by mala vyzerať podrobná špecifikácia predmetu zákazky,</w:t>
      </w:r>
    </w:p>
    <w:p w14:paraId="69B9A7E4" w14:textId="77777777" w:rsidR="00C74DF6" w:rsidRDefault="00C74DF6" w:rsidP="00EE1223">
      <w:pPr>
        <w:pStyle w:val="Odsekzoznamu"/>
        <w:numPr>
          <w:ilvl w:val="2"/>
          <w:numId w:val="9"/>
        </w:numPr>
        <w:jc w:val="both"/>
      </w:pPr>
      <w:r>
        <w:t>Ako by mal byť definovaný podrobný rozsah poskytovaných služieb,</w:t>
      </w:r>
    </w:p>
    <w:p w14:paraId="126AC6D3" w14:textId="77777777" w:rsidR="00C74DF6" w:rsidRDefault="00C74DF6" w:rsidP="00EE1223">
      <w:pPr>
        <w:pStyle w:val="Odsekzoznamu"/>
        <w:numPr>
          <w:ilvl w:val="2"/>
          <w:numId w:val="9"/>
        </w:numPr>
        <w:jc w:val="both"/>
      </w:pPr>
      <w:r>
        <w:t>Aká je za daných podmienok predpokladaná hodnota zákazky</w:t>
      </w:r>
    </w:p>
    <w:p w14:paraId="255A3CD5" w14:textId="77777777" w:rsidR="00C74DF6" w:rsidRDefault="00C74DF6" w:rsidP="00EE1223">
      <w:pPr>
        <w:pStyle w:val="Odsekzoznamu"/>
        <w:numPr>
          <w:ilvl w:val="2"/>
          <w:numId w:val="9"/>
        </w:numPr>
        <w:jc w:val="both"/>
      </w:pPr>
      <w:r>
        <w:t>A</w:t>
      </w:r>
      <w:r w:rsidRPr="00C74DF6">
        <w:t xml:space="preserve">k by </w:t>
      </w:r>
      <w:r>
        <w:t xml:space="preserve">Z SR </w:t>
      </w:r>
      <w:r w:rsidRPr="00C74DF6">
        <w:t>uvažoval</w:t>
      </w:r>
      <w:r>
        <w:t>o</w:t>
      </w:r>
      <w:r w:rsidRPr="00C74DF6">
        <w:t xml:space="preserve"> o aplikovaní iného kritéria na vyhodnotenie ponúk ako je najnižšia cena, aké iné kritérium </w:t>
      </w:r>
      <w:r>
        <w:t xml:space="preserve">by HS </w:t>
      </w:r>
      <w:r w:rsidRPr="00C74DF6">
        <w:t>považ</w:t>
      </w:r>
      <w:r>
        <w:t>oval za</w:t>
      </w:r>
      <w:r w:rsidRPr="00C74DF6">
        <w:t xml:space="preserve"> vhodné / primerané? Aké ukazovatele by bolo v prípade tohto kritéria vhodné hodnotiť?</w:t>
      </w:r>
    </w:p>
    <w:p w14:paraId="11DC895B" w14:textId="77777777" w:rsidR="00681EB3" w:rsidRDefault="00681EB3" w:rsidP="00EE1223">
      <w:pPr>
        <w:pStyle w:val="Odsekzoznamu"/>
        <w:numPr>
          <w:ilvl w:val="0"/>
          <w:numId w:val="9"/>
        </w:numPr>
        <w:jc w:val="both"/>
      </w:pPr>
      <w:r>
        <w:t>HS1:</w:t>
      </w:r>
    </w:p>
    <w:p w14:paraId="548E1098" w14:textId="77777777" w:rsidR="0051623D" w:rsidRDefault="00681EB3" w:rsidP="00EE1223">
      <w:pPr>
        <w:pStyle w:val="Odsekzoznamu"/>
        <w:numPr>
          <w:ilvl w:val="1"/>
          <w:numId w:val="9"/>
        </w:numPr>
        <w:jc w:val="both"/>
      </w:pPr>
      <w:r>
        <w:t>V</w:t>
      </w:r>
      <w:r w:rsidR="0051623D">
        <w:t xml:space="preserve"> skratke predstavil víziu a poslanie spoločnosti. Víziou spoločnosti je </w:t>
      </w:r>
      <w:r w:rsidR="0051623D" w:rsidRPr="0051623D">
        <w:t>zvýšiť kvalitu a konzisten</w:t>
      </w:r>
      <w:r w:rsidR="00EE1223">
        <w:t>tnosť</w:t>
      </w:r>
      <w:r w:rsidR="0051623D" w:rsidRPr="0051623D">
        <w:t xml:space="preserve"> kontúrovania a zároveň znížiť pracovné zaťaženie.</w:t>
      </w:r>
      <w:r w:rsidR="0051623D">
        <w:t xml:space="preserve"> </w:t>
      </w:r>
      <w:r w:rsidR="0051623D" w:rsidRPr="0051623D">
        <w:t>To sa dosahuje pomocou služieb automatického kontúrovania založených na AI</w:t>
      </w:r>
      <w:r w:rsidR="0051623D">
        <w:t xml:space="preserve"> a medicínskych štandardoch.</w:t>
      </w:r>
    </w:p>
    <w:p w14:paraId="691F7B52" w14:textId="77777777" w:rsidR="00F56253" w:rsidRDefault="00681EB3" w:rsidP="00EE1223">
      <w:pPr>
        <w:pStyle w:val="Odsekzoznamu"/>
        <w:numPr>
          <w:ilvl w:val="1"/>
          <w:numId w:val="9"/>
        </w:numPr>
        <w:jc w:val="both"/>
      </w:pPr>
      <w:r>
        <w:t>P</w:t>
      </w:r>
      <w:r w:rsidR="001F31B8">
        <w:t xml:space="preserve">redstavil </w:t>
      </w:r>
      <w:r w:rsidR="00F56253">
        <w:t xml:space="preserve">klinických </w:t>
      </w:r>
      <w:r w:rsidR="001F31B8">
        <w:t xml:space="preserve">partnerov, u ktorých už v súčasnosti svoje riešenie prevádzkuje. </w:t>
      </w:r>
    </w:p>
    <w:p w14:paraId="77CAEC66" w14:textId="77777777" w:rsidR="001F31B8" w:rsidRDefault="00F56253" w:rsidP="00EE1223">
      <w:pPr>
        <w:pStyle w:val="Odsekzoznamu"/>
        <w:numPr>
          <w:ilvl w:val="2"/>
          <w:numId w:val="9"/>
        </w:numPr>
        <w:jc w:val="both"/>
      </w:pPr>
      <w:r>
        <w:t>Predstavujú 35 zdravotníckych pracovísk v 11 krajinách, predovšetkým však vo Fínsku, Nemecku, Estónsku, Singapure</w:t>
      </w:r>
      <w:r w:rsidR="007B0ACA">
        <w:t>, Španielsku</w:t>
      </w:r>
      <w:r>
        <w:t xml:space="preserve"> a Maďarsku.</w:t>
      </w:r>
    </w:p>
    <w:p w14:paraId="3EDC0FAC" w14:textId="77777777" w:rsidR="00F56253" w:rsidRDefault="00F56253" w:rsidP="00EE1223">
      <w:pPr>
        <w:pStyle w:val="Odsekzoznamu"/>
        <w:numPr>
          <w:ilvl w:val="2"/>
          <w:numId w:val="9"/>
        </w:numPr>
        <w:jc w:val="both"/>
      </w:pPr>
      <w:r>
        <w:t> Rieš</w:t>
      </w:r>
      <w:r w:rsidR="007E1050">
        <w:t>e</w:t>
      </w:r>
      <w:r>
        <w:t xml:space="preserve">nie </w:t>
      </w:r>
      <w:r w:rsidR="007E1050">
        <w:t xml:space="preserve">HS1 používa </w:t>
      </w:r>
      <w:r>
        <w:t>80% fínskych centier rádioterapie</w:t>
      </w:r>
    </w:p>
    <w:p w14:paraId="1B5214D3" w14:textId="77777777" w:rsidR="00381815" w:rsidRDefault="00381815" w:rsidP="00EE1223">
      <w:pPr>
        <w:pStyle w:val="Odsekzoznamu"/>
        <w:numPr>
          <w:ilvl w:val="2"/>
          <w:numId w:val="9"/>
        </w:numPr>
        <w:jc w:val="both"/>
      </w:pPr>
      <w:r>
        <w:t> Inštalácia na 17 pracoviskách v Španielsku trvala 5 dní + 1 deň konfigurácia</w:t>
      </w:r>
    </w:p>
    <w:p w14:paraId="36F5A63D" w14:textId="77777777" w:rsidR="00F56253" w:rsidRDefault="00F56253" w:rsidP="00EE1223">
      <w:pPr>
        <w:pStyle w:val="Odsekzoznamu"/>
        <w:numPr>
          <w:ilvl w:val="2"/>
          <w:numId w:val="9"/>
        </w:numPr>
        <w:jc w:val="both"/>
      </w:pPr>
      <w:r>
        <w:t> V roku 2022 HS1 očakáva získanie FDA certifikátu a schválenie pre trh v USA, Kanade, Japonsku a</w:t>
      </w:r>
      <w:r w:rsidR="007E1050">
        <w:t> </w:t>
      </w:r>
      <w:r>
        <w:t>Austrálii</w:t>
      </w:r>
    </w:p>
    <w:p w14:paraId="08F745DC" w14:textId="77777777" w:rsidR="007E1050" w:rsidRDefault="007E1050" w:rsidP="00EE1223">
      <w:pPr>
        <w:pStyle w:val="Odsekzoznamu"/>
        <w:numPr>
          <w:ilvl w:val="2"/>
          <w:numId w:val="9"/>
        </w:numPr>
        <w:jc w:val="both"/>
      </w:pPr>
      <w:r>
        <w:t>Na Slovensku riešenie HS1 v súčasnosti testuje Fakulta medicíny UPJŠ Košice</w:t>
      </w:r>
    </w:p>
    <w:p w14:paraId="113FB848" w14:textId="77777777" w:rsidR="00AC1F77" w:rsidRDefault="00681EB3" w:rsidP="00EE1223">
      <w:pPr>
        <w:pStyle w:val="Odsekzoznamu"/>
        <w:numPr>
          <w:ilvl w:val="1"/>
          <w:numId w:val="9"/>
        </w:numPr>
        <w:jc w:val="both"/>
      </w:pPr>
      <w:r>
        <w:t xml:space="preserve">Riešenie HS1 </w:t>
      </w:r>
    </w:p>
    <w:p w14:paraId="548D4DD7" w14:textId="77777777" w:rsidR="00681EB3" w:rsidRDefault="00AC1F77" w:rsidP="00EE1223">
      <w:pPr>
        <w:pStyle w:val="Odsekzoznamu"/>
        <w:numPr>
          <w:ilvl w:val="2"/>
          <w:numId w:val="9"/>
        </w:numPr>
        <w:jc w:val="both"/>
      </w:pPr>
      <w:r>
        <w:t>V</w:t>
      </w:r>
      <w:r w:rsidR="00681EB3">
        <w:t xml:space="preserve">yužíva </w:t>
      </w:r>
      <w:proofErr w:type="spellStart"/>
      <w:r w:rsidR="00681EB3">
        <w:t>cloud</w:t>
      </w:r>
      <w:proofErr w:type="spellEnd"/>
      <w:r w:rsidR="00681EB3">
        <w:t>, lokalizovaný v rámci EÚ, kde sú anonymizované CT snímky spracované a kde obohatené o kontúrovanie OAR. Následne sú snímky vrátené naspäť do HW infraštruktúry PZS, kde sú de-anonymizované a zaslané do RT plánovacieho systému.</w:t>
      </w:r>
    </w:p>
    <w:p w14:paraId="4BF006F9" w14:textId="77777777" w:rsidR="00681EB3" w:rsidRDefault="00681EB3" w:rsidP="00EE1223">
      <w:pPr>
        <w:pStyle w:val="Odsekzoznamu"/>
        <w:numPr>
          <w:ilvl w:val="3"/>
          <w:numId w:val="9"/>
        </w:numPr>
        <w:jc w:val="both"/>
      </w:pPr>
      <w:r>
        <w:t>Celý proces netrvá dlhšie ako 5 min</w:t>
      </w:r>
    </w:p>
    <w:p w14:paraId="52485E70" w14:textId="77777777" w:rsidR="00681EB3" w:rsidRDefault="00681EB3" w:rsidP="00EE1223">
      <w:pPr>
        <w:pStyle w:val="Odsekzoznamu"/>
        <w:numPr>
          <w:ilvl w:val="3"/>
          <w:numId w:val="9"/>
        </w:numPr>
        <w:jc w:val="both"/>
      </w:pPr>
      <w:r>
        <w:t xml:space="preserve"> Na </w:t>
      </w:r>
      <w:proofErr w:type="spellStart"/>
      <w:r>
        <w:t>cloude</w:t>
      </w:r>
      <w:proofErr w:type="spellEnd"/>
      <w:r>
        <w:t xml:space="preserve"> sa CT snímky nedržia dlhšie ako 24h</w:t>
      </w:r>
    </w:p>
    <w:p w14:paraId="3D5BE2AD" w14:textId="77777777" w:rsidR="00AC1F77" w:rsidRDefault="00AC1F77" w:rsidP="00EE1223">
      <w:pPr>
        <w:pStyle w:val="Odsekzoznamu"/>
        <w:numPr>
          <w:ilvl w:val="2"/>
          <w:numId w:val="9"/>
        </w:numPr>
        <w:jc w:val="both"/>
      </w:pPr>
      <w:r>
        <w:t>J</w:t>
      </w:r>
      <w:r w:rsidRPr="00AC1F77">
        <w:t>e integrovan</w:t>
      </w:r>
      <w:r>
        <w:t>é</w:t>
      </w:r>
      <w:r w:rsidRPr="00AC1F77">
        <w:t xml:space="preserve"> do </w:t>
      </w:r>
      <w:r>
        <w:t xml:space="preserve">RT plánovacieho </w:t>
      </w:r>
      <w:r w:rsidRPr="00AC1F77">
        <w:t xml:space="preserve">systému </w:t>
      </w:r>
      <w:r>
        <w:t xml:space="preserve">PZS </w:t>
      </w:r>
      <w:r w:rsidRPr="00AC1F77">
        <w:t>a</w:t>
      </w:r>
      <w:r>
        <w:t xml:space="preserve"> jeho </w:t>
      </w:r>
      <w:r w:rsidRPr="00AC1F77">
        <w:t>IT prostredia prostredníctvom protokolu DICOM a podporuje CT obrázky ako vstup.</w:t>
      </w:r>
    </w:p>
    <w:p w14:paraId="0913E795" w14:textId="250D9434" w:rsidR="007E1050" w:rsidRDefault="00874504" w:rsidP="00EE1223">
      <w:pPr>
        <w:pStyle w:val="Odsekzoznamu"/>
        <w:numPr>
          <w:ilvl w:val="1"/>
          <w:numId w:val="9"/>
        </w:numPr>
        <w:jc w:val="both"/>
      </w:pPr>
      <w:r>
        <w:t xml:space="preserve">S riešením od HS1 bude </w:t>
      </w:r>
      <w:r w:rsidR="0087205D">
        <w:t>pracovisko</w:t>
      </w:r>
      <w:r>
        <w:t xml:space="preserve"> schopné:</w:t>
      </w:r>
    </w:p>
    <w:p w14:paraId="5BA805B6" w14:textId="77777777" w:rsidR="00142B55" w:rsidRDefault="007E1050" w:rsidP="00EE1223">
      <w:pPr>
        <w:pStyle w:val="Odsekzoznamu"/>
        <w:numPr>
          <w:ilvl w:val="2"/>
          <w:numId w:val="9"/>
        </w:numPr>
        <w:jc w:val="both"/>
      </w:pPr>
      <w:r>
        <w:t xml:space="preserve">Integrovať všetky procesy do </w:t>
      </w:r>
      <w:proofErr w:type="spellStart"/>
      <w:r>
        <w:t>cloudu</w:t>
      </w:r>
      <w:proofErr w:type="spellEnd"/>
      <w:r>
        <w:t xml:space="preserve">, </w:t>
      </w:r>
      <w:r w:rsidR="00874504">
        <w:t>a tak zabezpečiť</w:t>
      </w:r>
      <w:r>
        <w:t xml:space="preserve"> jednoduché updaty a kontrolu kvality nad všetkými </w:t>
      </w:r>
      <w:r w:rsidR="00874504">
        <w:t xml:space="preserve">RT </w:t>
      </w:r>
      <w:r>
        <w:t>pracoviskami</w:t>
      </w:r>
    </w:p>
    <w:p w14:paraId="57EFF500" w14:textId="77777777" w:rsidR="007E1050" w:rsidRDefault="007E1050" w:rsidP="00EE1223">
      <w:pPr>
        <w:pStyle w:val="Odsekzoznamu"/>
        <w:numPr>
          <w:ilvl w:val="2"/>
          <w:numId w:val="9"/>
        </w:numPr>
        <w:jc w:val="both"/>
      </w:pPr>
      <w:r>
        <w:t>Umožniť začiatok liečby v ten istý deň ako je spravené plánovacie CT</w:t>
      </w:r>
    </w:p>
    <w:p w14:paraId="2B96F1B2" w14:textId="77777777" w:rsidR="007E1050" w:rsidRDefault="007E1050" w:rsidP="00EE1223">
      <w:pPr>
        <w:pStyle w:val="Odsekzoznamu"/>
        <w:numPr>
          <w:ilvl w:val="2"/>
          <w:numId w:val="9"/>
        </w:numPr>
        <w:jc w:val="both"/>
      </w:pPr>
      <w:r>
        <w:t xml:space="preserve">Skrátiť čas vyhradený na plánovanie liečby z dní na </w:t>
      </w:r>
      <w:r w:rsidR="00874504">
        <w:t>menej ako hodinu</w:t>
      </w:r>
    </w:p>
    <w:p w14:paraId="58C2F455" w14:textId="14FB55C7" w:rsidR="007E1050" w:rsidRDefault="00874504" w:rsidP="00EE1223">
      <w:pPr>
        <w:pStyle w:val="Odsekzoznamu"/>
        <w:numPr>
          <w:ilvl w:val="2"/>
          <w:numId w:val="9"/>
        </w:numPr>
        <w:jc w:val="both"/>
      </w:pPr>
      <w:r>
        <w:t>Zvýšiť hodnotu dát zbieraných pri RT</w:t>
      </w:r>
      <w:r w:rsidR="007E1050">
        <w:t xml:space="preserve"> (napr. </w:t>
      </w:r>
      <w:r>
        <w:t>pre b</w:t>
      </w:r>
      <w:r w:rsidR="007E1050">
        <w:t>udúce klinické štúdie)</w:t>
      </w:r>
    </w:p>
    <w:p w14:paraId="4A244356" w14:textId="77777777" w:rsidR="00DB7E10" w:rsidRDefault="00681EB3" w:rsidP="00EE1223">
      <w:pPr>
        <w:pStyle w:val="Odsekzoznamu"/>
        <w:numPr>
          <w:ilvl w:val="1"/>
          <w:numId w:val="9"/>
        </w:numPr>
        <w:jc w:val="both"/>
      </w:pPr>
      <w:r>
        <w:t>Hlavné prínosy riešenia</w:t>
      </w:r>
      <w:r w:rsidR="00A206A3">
        <w:t xml:space="preserve"> HS1</w:t>
      </w:r>
      <w:r w:rsidR="00EC6165">
        <w:t xml:space="preserve"> pre užívateľa</w:t>
      </w:r>
      <w:r w:rsidR="00A206A3">
        <w:t>:</w:t>
      </w:r>
    </w:p>
    <w:p w14:paraId="6C3807A4" w14:textId="77777777" w:rsidR="007E1050" w:rsidRDefault="00DB7E10" w:rsidP="00EE1223">
      <w:pPr>
        <w:pStyle w:val="Odsekzoznamu"/>
        <w:numPr>
          <w:ilvl w:val="2"/>
          <w:numId w:val="9"/>
        </w:numPr>
        <w:jc w:val="both"/>
      </w:pPr>
      <w:r>
        <w:t>Z</w:t>
      </w:r>
      <w:r w:rsidR="00874504">
        <w:t>vyšuje konzistenciu kontúrovania OAR oproti manuálnemu kontúrovaniu.</w:t>
      </w:r>
    </w:p>
    <w:p w14:paraId="3C8A10C5" w14:textId="77777777" w:rsidR="00874504" w:rsidRDefault="00DB7E10" w:rsidP="00EE1223">
      <w:pPr>
        <w:pStyle w:val="Odsekzoznamu"/>
        <w:numPr>
          <w:ilvl w:val="2"/>
          <w:numId w:val="9"/>
        </w:numPr>
        <w:jc w:val="both"/>
      </w:pPr>
      <w:r>
        <w:t xml:space="preserve">Zavádza do kontúrovania OAR medzinárodné štandardy, čím umožňuje zároveň meranie kvality kontúrovania </w:t>
      </w:r>
    </w:p>
    <w:p w14:paraId="17B22884" w14:textId="09166054" w:rsidR="00DB7E10" w:rsidRDefault="00DB7E10" w:rsidP="00EE1223">
      <w:pPr>
        <w:pStyle w:val="Odsekzoznamu"/>
        <w:numPr>
          <w:ilvl w:val="2"/>
          <w:numId w:val="9"/>
        </w:numPr>
        <w:jc w:val="both"/>
      </w:pPr>
      <w:r>
        <w:t>Pre pacienta prináša vyššiu kvalitu RT, skorší začiatok liečby, menej vedľajších účinkov a lepšie výsledky liečby</w:t>
      </w:r>
    </w:p>
    <w:p w14:paraId="28C9065A" w14:textId="3A7A305C" w:rsidR="00DB7E10" w:rsidRDefault="00DB7E10" w:rsidP="00EE1223">
      <w:pPr>
        <w:pStyle w:val="Odsekzoznamu"/>
        <w:numPr>
          <w:ilvl w:val="2"/>
          <w:numId w:val="9"/>
        </w:numPr>
        <w:jc w:val="both"/>
      </w:pPr>
      <w:r>
        <w:t>Pre klinických onkológov prináša úsporu času stráveného pri plánovaní a viac času stráveného s pacientom</w:t>
      </w:r>
    </w:p>
    <w:p w14:paraId="43057F97" w14:textId="7C9E1BF3" w:rsidR="00DB7E10" w:rsidRDefault="00DB7E10" w:rsidP="00EE1223">
      <w:pPr>
        <w:pStyle w:val="Odsekzoznamu"/>
        <w:numPr>
          <w:ilvl w:val="2"/>
          <w:numId w:val="9"/>
        </w:numPr>
        <w:jc w:val="both"/>
      </w:pPr>
      <w:r>
        <w:t>Pre PZS prináša vyššiu kvalitu poskytovanej zdravotnej starostlivosti, vyššiu efektivitu práce a skrátenie čakacích dôb</w:t>
      </w:r>
    </w:p>
    <w:p w14:paraId="44FC95FA" w14:textId="77777777" w:rsidR="00D611C7" w:rsidRDefault="00D611C7" w:rsidP="00EE1223">
      <w:pPr>
        <w:pStyle w:val="Odsekzoznamu"/>
        <w:numPr>
          <w:ilvl w:val="1"/>
          <w:numId w:val="9"/>
        </w:numPr>
        <w:jc w:val="both"/>
      </w:pPr>
      <w:r>
        <w:t>Hlavné výhody riešenia HS1:</w:t>
      </w:r>
    </w:p>
    <w:p w14:paraId="291274A8" w14:textId="77777777" w:rsidR="00D611C7" w:rsidRDefault="00D611C7" w:rsidP="00EE1223">
      <w:pPr>
        <w:pStyle w:val="Odsekzoznamu"/>
        <w:numPr>
          <w:ilvl w:val="2"/>
          <w:numId w:val="9"/>
        </w:numPr>
        <w:jc w:val="both"/>
      </w:pPr>
      <w:r>
        <w:t>Modely sú trénované na základe medzinárodných štandardov (ESTRO, RTOG, a i.)</w:t>
      </w:r>
    </w:p>
    <w:p w14:paraId="44122CE5" w14:textId="77777777" w:rsidR="00D611C7" w:rsidRDefault="00D611C7" w:rsidP="00EE1223">
      <w:pPr>
        <w:pStyle w:val="Odsekzoznamu"/>
        <w:numPr>
          <w:ilvl w:val="2"/>
          <w:numId w:val="9"/>
        </w:numPr>
        <w:jc w:val="both"/>
      </w:pPr>
      <w:r>
        <w:t>Funguje dobre aj pri rotácii obrazu (skenovanie v polohe na bruchu)</w:t>
      </w:r>
    </w:p>
    <w:p w14:paraId="08511B32" w14:textId="77777777" w:rsidR="00D611C7" w:rsidRDefault="00D611C7" w:rsidP="00EE1223">
      <w:pPr>
        <w:pStyle w:val="Odsekzoznamu"/>
        <w:numPr>
          <w:ilvl w:val="2"/>
          <w:numId w:val="9"/>
        </w:numPr>
        <w:jc w:val="both"/>
      </w:pPr>
      <w:r>
        <w:lastRenderedPageBreak/>
        <w:t>Funguje bez potreby dodatočných dát z lokálneho pracoviska</w:t>
      </w:r>
    </w:p>
    <w:p w14:paraId="2A8D0403" w14:textId="77777777" w:rsidR="00D611C7" w:rsidRDefault="00D611C7" w:rsidP="00EE1223">
      <w:pPr>
        <w:pStyle w:val="Odsekzoznamu"/>
        <w:numPr>
          <w:ilvl w:val="2"/>
          <w:numId w:val="9"/>
        </w:numPr>
        <w:jc w:val="both"/>
      </w:pPr>
      <w:r>
        <w:t>Možnosť prispôsobenia si oblast</w:t>
      </w:r>
      <w:r w:rsidR="00681EB3">
        <w:t>í</w:t>
      </w:r>
      <w:r>
        <w:t xml:space="preserve"> záujmu (ďalej len ako „ROI“ z angl. </w:t>
      </w:r>
      <w:proofErr w:type="spellStart"/>
      <w:r>
        <w:t>regions</w:t>
      </w:r>
      <w:proofErr w:type="spellEnd"/>
      <w:r>
        <w:t xml:space="preserve"> of </w:t>
      </w:r>
      <w:proofErr w:type="spellStart"/>
      <w:r>
        <w:t>interest</w:t>
      </w:r>
      <w:proofErr w:type="spellEnd"/>
      <w:r>
        <w:t>) vlastným potrebám: názvy, farby, atď.</w:t>
      </w:r>
    </w:p>
    <w:p w14:paraId="7EDFBF6D" w14:textId="77777777" w:rsidR="00381815" w:rsidRDefault="00381815" w:rsidP="00EE1223">
      <w:pPr>
        <w:pStyle w:val="Odsekzoznamu"/>
        <w:numPr>
          <w:ilvl w:val="3"/>
          <w:numId w:val="9"/>
        </w:numPr>
        <w:jc w:val="both"/>
      </w:pPr>
      <w:r>
        <w:t>Napr. spoločné nastavenie pre všetky slovenské pracoviská</w:t>
      </w:r>
    </w:p>
    <w:p w14:paraId="68BFBEB8" w14:textId="77777777" w:rsidR="00D611C7" w:rsidRDefault="00D611C7" w:rsidP="00EE1223">
      <w:pPr>
        <w:pStyle w:val="Odsekzoznamu"/>
        <w:numPr>
          <w:ilvl w:val="2"/>
          <w:numId w:val="9"/>
        </w:numPr>
        <w:jc w:val="both"/>
      </w:pPr>
      <w:r>
        <w:t> Pravidelné updaty 2-3-krát za rok</w:t>
      </w:r>
    </w:p>
    <w:p w14:paraId="1F047814" w14:textId="77777777" w:rsidR="00381815" w:rsidRDefault="00381815" w:rsidP="00EE1223">
      <w:pPr>
        <w:pStyle w:val="Odsekzoznamu"/>
        <w:numPr>
          <w:ilvl w:val="3"/>
          <w:numId w:val="9"/>
        </w:numPr>
        <w:jc w:val="both"/>
      </w:pPr>
      <w:r>
        <w:t>Napr. nový komponent pre SABR pľúc vyvinutý za 4 mesiace</w:t>
      </w:r>
    </w:p>
    <w:p w14:paraId="097F6BF0" w14:textId="58A33402" w:rsidR="00D611C7" w:rsidRDefault="00D611C7" w:rsidP="00EE1223">
      <w:pPr>
        <w:pStyle w:val="Odsekzoznamu"/>
        <w:numPr>
          <w:ilvl w:val="2"/>
          <w:numId w:val="9"/>
        </w:numPr>
        <w:jc w:val="both"/>
      </w:pPr>
      <w:r>
        <w:t>Vlastné modely pre magnetickú rezonanciu</w:t>
      </w:r>
    </w:p>
    <w:p w14:paraId="785C9367" w14:textId="77777777" w:rsidR="00D611C7" w:rsidRDefault="00381815" w:rsidP="00EE1223">
      <w:pPr>
        <w:pStyle w:val="Odsekzoznamu"/>
        <w:numPr>
          <w:ilvl w:val="2"/>
          <w:numId w:val="9"/>
        </w:numPr>
        <w:jc w:val="both"/>
      </w:pPr>
      <w:r>
        <w:t xml:space="preserve">Zákaznícka podpora </w:t>
      </w:r>
      <w:r w:rsidR="00EE1223">
        <w:t xml:space="preserve">dostupná </w:t>
      </w:r>
      <w:r>
        <w:t>do 12h</w:t>
      </w:r>
    </w:p>
    <w:p w14:paraId="128FBF9F" w14:textId="080F1EF3" w:rsidR="00381815" w:rsidRDefault="00381815" w:rsidP="00EE1223">
      <w:pPr>
        <w:pStyle w:val="Odsekzoznamu"/>
        <w:numPr>
          <w:ilvl w:val="2"/>
          <w:numId w:val="9"/>
        </w:numPr>
        <w:jc w:val="both"/>
      </w:pPr>
      <w:r>
        <w:t>Spoľahlivosť 99.9% „</w:t>
      </w:r>
      <w:proofErr w:type="spellStart"/>
      <w:r>
        <w:t>uptime</w:t>
      </w:r>
      <w:proofErr w:type="spellEnd"/>
      <w:r>
        <w:t>“</w:t>
      </w:r>
    </w:p>
    <w:p w14:paraId="2FB6EB23" w14:textId="47230B2C" w:rsidR="00381815" w:rsidRDefault="00381815" w:rsidP="00EE1223">
      <w:pPr>
        <w:pStyle w:val="Odsekzoznamu"/>
        <w:numPr>
          <w:ilvl w:val="2"/>
          <w:numId w:val="9"/>
        </w:numPr>
        <w:jc w:val="both"/>
      </w:pPr>
      <w:r>
        <w:t xml:space="preserve">Priemerný čas strávený </w:t>
      </w:r>
      <w:r w:rsidR="00681EB3">
        <w:t>editovaním jednej CT štúdie je 14:31min +/- 8:20min</w:t>
      </w:r>
    </w:p>
    <w:p w14:paraId="17677648" w14:textId="77777777" w:rsidR="00BC2979" w:rsidRDefault="00BC2979" w:rsidP="00EE1223">
      <w:pPr>
        <w:pStyle w:val="Odsekzoznamu"/>
        <w:numPr>
          <w:ilvl w:val="2"/>
          <w:numId w:val="9"/>
        </w:numPr>
        <w:jc w:val="both"/>
      </w:pPr>
      <w:r>
        <w:t>Zvýšenie konzistentnosti kontúrovania o 20% (DICE metrika)</w:t>
      </w:r>
    </w:p>
    <w:p w14:paraId="77317674" w14:textId="267067FC" w:rsidR="00381815" w:rsidRPr="007429E3" w:rsidRDefault="000D19E0" w:rsidP="00EE1223">
      <w:pPr>
        <w:pStyle w:val="Odsekzoznamu"/>
        <w:numPr>
          <w:ilvl w:val="1"/>
          <w:numId w:val="9"/>
        </w:numPr>
        <w:jc w:val="both"/>
      </w:pPr>
      <w:r>
        <w:t>V súčasnosti r</w:t>
      </w:r>
      <w:r w:rsidR="00810972">
        <w:t xml:space="preserve">iešenie HS1 umožňuje automatickú segmentáciu nasledujúcich OAR </w:t>
      </w:r>
      <w:r w:rsidR="00EC6165">
        <w:t xml:space="preserve">a CTV </w:t>
      </w:r>
      <w:r w:rsidR="00810972">
        <w:t>v súlade s uvedenými m</w:t>
      </w:r>
      <w:r w:rsidR="00381815">
        <w:t>edzinárodn</w:t>
      </w:r>
      <w:r w:rsidR="00810972">
        <w:t>ými</w:t>
      </w:r>
      <w:r w:rsidR="00381815">
        <w:t xml:space="preserve"> štandard</w:t>
      </w:r>
      <w:r w:rsidR="00810972">
        <w:t>ami</w:t>
      </w:r>
      <w:r>
        <w:t xml:space="preserve">. Do budúcna bude HS </w:t>
      </w:r>
      <w:r w:rsidRPr="000D19E0">
        <w:t>bezplatne zahŕňať všetky budúce vydané moduly</w:t>
      </w:r>
      <w:r>
        <w:t>.</w:t>
      </w:r>
    </w:p>
    <w:tbl>
      <w:tblPr>
        <w:tblStyle w:val="Tabukasmriekou1svetl"/>
        <w:tblW w:w="8784" w:type="dxa"/>
        <w:tblInd w:w="355" w:type="dxa"/>
        <w:tblLook w:val="0420" w:firstRow="1" w:lastRow="0" w:firstColumn="0" w:lastColumn="0" w:noHBand="0" w:noVBand="1"/>
      </w:tblPr>
      <w:tblGrid>
        <w:gridCol w:w="1440"/>
        <w:gridCol w:w="5490"/>
        <w:gridCol w:w="1854"/>
      </w:tblGrid>
      <w:tr w:rsidR="00197D67" w14:paraId="05AB7A0F" w14:textId="77777777" w:rsidTr="00A32482">
        <w:trPr>
          <w:cnfStyle w:val="100000000000" w:firstRow="1" w:lastRow="0" w:firstColumn="0" w:lastColumn="0" w:oddVBand="0" w:evenVBand="0" w:oddHBand="0" w:evenHBand="0" w:firstRowFirstColumn="0" w:firstRowLastColumn="0" w:lastRowFirstColumn="0" w:lastRowLastColumn="0"/>
          <w:cantSplit/>
        </w:trPr>
        <w:tc>
          <w:tcPr>
            <w:tcW w:w="1440" w:type="dxa"/>
          </w:tcPr>
          <w:p w14:paraId="3F9A393A" w14:textId="77777777" w:rsidR="00197D67" w:rsidRDefault="00197D67" w:rsidP="00381815">
            <w:r>
              <w:t>Typ štúdie</w:t>
            </w:r>
          </w:p>
        </w:tc>
        <w:tc>
          <w:tcPr>
            <w:tcW w:w="5490" w:type="dxa"/>
          </w:tcPr>
          <w:p w14:paraId="1A922DEE" w14:textId="77777777" w:rsidR="00197D67" w:rsidRDefault="00197D67" w:rsidP="00381815">
            <w:r>
              <w:t>ROI</w:t>
            </w:r>
          </w:p>
        </w:tc>
        <w:tc>
          <w:tcPr>
            <w:tcW w:w="1854" w:type="dxa"/>
          </w:tcPr>
          <w:p w14:paraId="74F8BE5A" w14:textId="77777777" w:rsidR="00197D67" w:rsidRDefault="00197D67" w:rsidP="00381815">
            <w:proofErr w:type="spellStart"/>
            <w:r>
              <w:t>Guidelines</w:t>
            </w:r>
            <w:proofErr w:type="spellEnd"/>
          </w:p>
        </w:tc>
      </w:tr>
      <w:tr w:rsidR="00197D67" w14:paraId="17170C59" w14:textId="77777777" w:rsidTr="00A32482">
        <w:trPr>
          <w:cantSplit/>
        </w:trPr>
        <w:tc>
          <w:tcPr>
            <w:tcW w:w="1440" w:type="dxa"/>
          </w:tcPr>
          <w:p w14:paraId="1E765290" w14:textId="77777777" w:rsidR="00197D67" w:rsidRDefault="00197D67" w:rsidP="00197D67">
            <w:r>
              <w:t>CT mozgu</w:t>
            </w:r>
          </w:p>
        </w:tc>
        <w:tc>
          <w:tcPr>
            <w:tcW w:w="5490" w:type="dxa"/>
          </w:tcPr>
          <w:p w14:paraId="3C4A323C" w14:textId="77777777" w:rsidR="00197D67" w:rsidRDefault="00197D67" w:rsidP="00197D67">
            <w:r>
              <w:t xml:space="preserve">telo, mozog, mozgový kmeň, </w:t>
            </w:r>
            <w:proofErr w:type="spellStart"/>
            <w:r>
              <w:t>kochlea</w:t>
            </w:r>
            <w:proofErr w:type="spellEnd"/>
            <w:r>
              <w:t xml:space="preserve">, predná a zadná časť očí, očné buľvy, očné šošovky, slzné žľazy, </w:t>
            </w:r>
            <w:proofErr w:type="spellStart"/>
            <w:r>
              <w:t>c</w:t>
            </w:r>
            <w:r w:rsidRPr="00197D67">
              <w:t>hiasma</w:t>
            </w:r>
            <w:proofErr w:type="spellEnd"/>
            <w:r w:rsidRPr="00197D67">
              <w:t xml:space="preserve"> </w:t>
            </w:r>
            <w:proofErr w:type="spellStart"/>
            <w:r w:rsidRPr="00197D67">
              <w:t>opticum</w:t>
            </w:r>
            <w:proofErr w:type="spellEnd"/>
            <w:r>
              <w:t xml:space="preserve">, </w:t>
            </w:r>
            <w:r w:rsidR="003646AA" w:rsidRPr="00197D67">
              <w:t xml:space="preserve">zrakové </w:t>
            </w:r>
            <w:r>
              <w:t>nervy, hypofýza</w:t>
            </w:r>
          </w:p>
        </w:tc>
        <w:tc>
          <w:tcPr>
            <w:tcW w:w="1854" w:type="dxa"/>
          </w:tcPr>
          <w:p w14:paraId="0575EC0F" w14:textId="77777777" w:rsidR="00197D67" w:rsidRDefault="00197D67" w:rsidP="00381815">
            <w:r>
              <w:t>DAHANCA (2015)</w:t>
            </w:r>
          </w:p>
          <w:p w14:paraId="17EDC123" w14:textId="77777777" w:rsidR="00197D67" w:rsidRDefault="00197D67" w:rsidP="00381815">
            <w:proofErr w:type="spellStart"/>
            <w:r>
              <w:t>Contouring</w:t>
            </w:r>
            <w:proofErr w:type="spellEnd"/>
            <w:r>
              <w:t xml:space="preserve"> atlas (</w:t>
            </w:r>
            <w:r w:rsidRPr="00197D67">
              <w:t>2015</w:t>
            </w:r>
            <w:r>
              <w:t>)</w:t>
            </w:r>
          </w:p>
        </w:tc>
      </w:tr>
      <w:tr w:rsidR="003646AA" w14:paraId="54CBCE29" w14:textId="77777777" w:rsidTr="00A32482">
        <w:trPr>
          <w:cantSplit/>
        </w:trPr>
        <w:tc>
          <w:tcPr>
            <w:tcW w:w="1440" w:type="dxa"/>
          </w:tcPr>
          <w:p w14:paraId="6A416162" w14:textId="77777777" w:rsidR="003646AA" w:rsidRDefault="003646AA" w:rsidP="003646AA">
            <w:r>
              <w:t>CT hlavy a krku</w:t>
            </w:r>
          </w:p>
        </w:tc>
        <w:tc>
          <w:tcPr>
            <w:tcW w:w="5490" w:type="dxa"/>
          </w:tcPr>
          <w:p w14:paraId="6941EF80" w14:textId="77777777" w:rsidR="003646AA" w:rsidRDefault="003646AA" w:rsidP="003646AA">
            <w:r>
              <w:t>k</w:t>
            </w:r>
            <w:r w:rsidRPr="00197D67">
              <w:t xml:space="preserve">rčné tepny, </w:t>
            </w:r>
            <w:proofErr w:type="spellStart"/>
            <w:r w:rsidRPr="00197D67">
              <w:t>arytenoidy</w:t>
            </w:r>
            <w:proofErr w:type="spellEnd"/>
            <w:r w:rsidRPr="00197D67">
              <w:t xml:space="preserve">, telo, dolná čeľusť, mozog, mozgový kmeň, </w:t>
            </w:r>
            <w:proofErr w:type="spellStart"/>
            <w:r w:rsidRPr="00197D67">
              <w:t>bukálna</w:t>
            </w:r>
            <w:proofErr w:type="spellEnd"/>
            <w:r w:rsidRPr="00197D67">
              <w:t xml:space="preserve"> sliznica, ústna dutina, </w:t>
            </w:r>
            <w:proofErr w:type="spellStart"/>
            <w:r>
              <w:t>kochlea</w:t>
            </w:r>
            <w:proofErr w:type="spellEnd"/>
            <w:r w:rsidRPr="00197D67">
              <w:t xml:space="preserve">, </w:t>
            </w:r>
            <w:proofErr w:type="spellStart"/>
            <w:r w:rsidRPr="00197D67">
              <w:t>crikofaryngeálny</w:t>
            </w:r>
            <w:proofErr w:type="spellEnd"/>
            <w:r w:rsidRPr="00197D67">
              <w:t xml:space="preserve"> vstup, cervikálny pažerák, predná a zadná časť očí, očné </w:t>
            </w:r>
            <w:proofErr w:type="spellStart"/>
            <w:r w:rsidRPr="00197D67">
              <w:t>bulvy</w:t>
            </w:r>
            <w:proofErr w:type="spellEnd"/>
            <w:r w:rsidRPr="00197D67">
              <w:t xml:space="preserve">, </w:t>
            </w:r>
            <w:r w:rsidR="00A4473C">
              <w:t xml:space="preserve">očné </w:t>
            </w:r>
            <w:r w:rsidRPr="00197D67">
              <w:t xml:space="preserve">šošovky, slzné žľazy, </w:t>
            </w:r>
            <w:proofErr w:type="spellStart"/>
            <w:r w:rsidRPr="00197D67">
              <w:t>submandibulárne</w:t>
            </w:r>
            <w:proofErr w:type="spellEnd"/>
            <w:r w:rsidRPr="00197D67">
              <w:t xml:space="preserve"> žľazy, štítna žľaza, </w:t>
            </w:r>
            <w:proofErr w:type="spellStart"/>
            <w:r w:rsidRPr="00197D67">
              <w:t>glottis</w:t>
            </w:r>
            <w:proofErr w:type="spellEnd"/>
            <w:r w:rsidRPr="00197D67">
              <w:t xml:space="preserve">, </w:t>
            </w:r>
            <w:proofErr w:type="spellStart"/>
            <w:r w:rsidRPr="00197D67">
              <w:t>supraglotický</w:t>
            </w:r>
            <w:proofErr w:type="spellEnd"/>
            <w:r w:rsidRPr="00197D67">
              <w:t xml:space="preserve"> hrtan, pery, pľúca, sťahujúci sval, </w:t>
            </w:r>
            <w:proofErr w:type="spellStart"/>
            <w:r>
              <w:t>c</w:t>
            </w:r>
            <w:r w:rsidRPr="00197D67">
              <w:t>hiasma</w:t>
            </w:r>
            <w:proofErr w:type="spellEnd"/>
            <w:r w:rsidRPr="00197D67">
              <w:t xml:space="preserve"> </w:t>
            </w:r>
            <w:proofErr w:type="spellStart"/>
            <w:r w:rsidRPr="00197D67">
              <w:t>opticum</w:t>
            </w:r>
            <w:proofErr w:type="spellEnd"/>
            <w:r w:rsidRPr="00197D67">
              <w:t>, zrakové nervy, príušné žľazy, hy</w:t>
            </w:r>
            <w:r>
              <w:t>pofýza, miechový kanál, miecha</w:t>
            </w:r>
          </w:p>
        </w:tc>
        <w:tc>
          <w:tcPr>
            <w:tcW w:w="1854" w:type="dxa"/>
          </w:tcPr>
          <w:p w14:paraId="218DE7DB" w14:textId="77777777" w:rsidR="003646AA" w:rsidRDefault="003646AA" w:rsidP="003646AA">
            <w:r>
              <w:t>DAHANCA (2015)</w:t>
            </w:r>
          </w:p>
          <w:p w14:paraId="5C0474AE" w14:textId="77777777" w:rsidR="003646AA" w:rsidRDefault="003646AA" w:rsidP="003646AA">
            <w:proofErr w:type="spellStart"/>
            <w:r>
              <w:t>Contouring</w:t>
            </w:r>
            <w:proofErr w:type="spellEnd"/>
            <w:r>
              <w:t xml:space="preserve"> atlas (</w:t>
            </w:r>
            <w:r w:rsidRPr="00197D67">
              <w:t>2015</w:t>
            </w:r>
            <w:r>
              <w:t>)</w:t>
            </w:r>
          </w:p>
          <w:p w14:paraId="31FD12ED" w14:textId="77777777" w:rsidR="003646AA" w:rsidRDefault="003646AA" w:rsidP="003646AA">
            <w:r>
              <w:t>RTOG (2011)</w:t>
            </w:r>
          </w:p>
        </w:tc>
      </w:tr>
      <w:tr w:rsidR="00197D67" w14:paraId="2A77B0F9" w14:textId="77777777" w:rsidTr="00A32482">
        <w:trPr>
          <w:cantSplit/>
        </w:trPr>
        <w:tc>
          <w:tcPr>
            <w:tcW w:w="1440" w:type="dxa"/>
          </w:tcPr>
          <w:p w14:paraId="29B0E059" w14:textId="77777777" w:rsidR="00197D67" w:rsidRDefault="00197D67" w:rsidP="003646AA">
            <w:r>
              <w:t xml:space="preserve">CT </w:t>
            </w:r>
            <w:r w:rsidR="003646AA">
              <w:t>prsníkov</w:t>
            </w:r>
            <w:r>
              <w:t xml:space="preserve"> </w:t>
            </w:r>
          </w:p>
        </w:tc>
        <w:tc>
          <w:tcPr>
            <w:tcW w:w="5490" w:type="dxa"/>
          </w:tcPr>
          <w:p w14:paraId="019B8DED" w14:textId="77777777" w:rsidR="00197D67" w:rsidRPr="00381815" w:rsidRDefault="003646AA" w:rsidP="00A43EE7">
            <w:r>
              <w:t xml:space="preserve">telo, </w:t>
            </w:r>
            <w:r w:rsidR="00A43EE7">
              <w:t>prsník</w:t>
            </w:r>
            <w:r>
              <w:t xml:space="preserve">, krčné tepny, štítna žľaza, srdce, hlavice </w:t>
            </w:r>
            <w:proofErr w:type="spellStart"/>
            <w:r>
              <w:t>humeru</w:t>
            </w:r>
            <w:proofErr w:type="spellEnd"/>
            <w:r>
              <w:t>, pľúca, miechový kanál, miecha, priedušnica</w:t>
            </w:r>
            <w:r w:rsidR="00A32482">
              <w:t xml:space="preserve">, </w:t>
            </w:r>
            <w:r w:rsidR="00A32482" w:rsidRPr="00A32482">
              <w:t>brachi</w:t>
            </w:r>
            <w:r w:rsidR="00A4473C">
              <w:t>á</w:t>
            </w:r>
            <w:r w:rsidR="00A32482" w:rsidRPr="00A32482">
              <w:t>l</w:t>
            </w:r>
            <w:r w:rsidR="00A4473C">
              <w:t>ny</w:t>
            </w:r>
            <w:r w:rsidR="00A32482" w:rsidRPr="00A32482">
              <w:t xml:space="preserve"> </w:t>
            </w:r>
            <w:proofErr w:type="spellStart"/>
            <w:r w:rsidR="00A32482" w:rsidRPr="00A32482">
              <w:t>plexus</w:t>
            </w:r>
            <w:proofErr w:type="spellEnd"/>
            <w:r w:rsidR="00A32482" w:rsidRPr="00A32482">
              <w:t xml:space="preserve">, aorta, dolná vena </w:t>
            </w:r>
            <w:proofErr w:type="spellStart"/>
            <w:r w:rsidR="00A32482" w:rsidRPr="00A32482">
              <w:t>cava</w:t>
            </w:r>
            <w:proofErr w:type="spellEnd"/>
            <w:r w:rsidR="00A32482" w:rsidRPr="00A32482">
              <w:t>, ľavá predná zostupná tepna</w:t>
            </w:r>
            <w:r w:rsidR="00A32482">
              <w:t>,</w:t>
            </w:r>
            <w:r w:rsidR="00A32482" w:rsidRPr="00A32482">
              <w:t xml:space="preserve"> </w:t>
            </w:r>
            <w:r w:rsidR="00A32482">
              <w:t>lymfatické uzliny</w:t>
            </w:r>
          </w:p>
        </w:tc>
        <w:tc>
          <w:tcPr>
            <w:tcW w:w="1854" w:type="dxa"/>
          </w:tcPr>
          <w:p w14:paraId="47A07D89" w14:textId="77777777" w:rsidR="00197D67" w:rsidRDefault="003646AA" w:rsidP="00381815">
            <w:r>
              <w:t>ESTRO (2015)</w:t>
            </w:r>
          </w:p>
          <w:p w14:paraId="72FCD2B3" w14:textId="77777777" w:rsidR="003646AA" w:rsidRDefault="003646AA" w:rsidP="00381815">
            <w:r>
              <w:t>RTOG (2011)</w:t>
            </w:r>
          </w:p>
          <w:p w14:paraId="682C11D7" w14:textId="77777777" w:rsidR="00A32482" w:rsidRDefault="00A32482" w:rsidP="00381815">
            <w:r>
              <w:t>RTOG (2014)</w:t>
            </w:r>
          </w:p>
          <w:p w14:paraId="7DB545D6" w14:textId="77777777" w:rsidR="003646AA" w:rsidRDefault="003646AA" w:rsidP="00381815">
            <w:r>
              <w:t>DAHANCA (2015)</w:t>
            </w:r>
          </w:p>
          <w:p w14:paraId="2E450FB0" w14:textId="77777777" w:rsidR="00A32482" w:rsidRDefault="00A32482" w:rsidP="00381815">
            <w:proofErr w:type="spellStart"/>
            <w:r w:rsidRPr="00A32482">
              <w:t>Contourin</w:t>
            </w:r>
            <w:r>
              <w:t>g</w:t>
            </w:r>
            <w:proofErr w:type="spellEnd"/>
            <w:r>
              <w:t xml:space="preserve"> atlas (</w:t>
            </w:r>
            <w:r w:rsidRPr="00A32482">
              <w:t>2017</w:t>
            </w:r>
            <w:r>
              <w:t>)</w:t>
            </w:r>
          </w:p>
        </w:tc>
      </w:tr>
      <w:tr w:rsidR="00197D67" w14:paraId="51D1A054" w14:textId="77777777" w:rsidTr="00A32482">
        <w:trPr>
          <w:cantSplit/>
        </w:trPr>
        <w:tc>
          <w:tcPr>
            <w:tcW w:w="1440" w:type="dxa"/>
          </w:tcPr>
          <w:p w14:paraId="4CCD18B9" w14:textId="77777777" w:rsidR="00197D67" w:rsidRDefault="00197D67" w:rsidP="003646AA">
            <w:r>
              <w:t xml:space="preserve">CT </w:t>
            </w:r>
            <w:r w:rsidR="003646AA">
              <w:t>pľúc</w:t>
            </w:r>
            <w:r w:rsidR="00A16C8F">
              <w:t xml:space="preserve"> a CT brušnej dutiny</w:t>
            </w:r>
          </w:p>
        </w:tc>
        <w:tc>
          <w:tcPr>
            <w:tcW w:w="5490" w:type="dxa"/>
          </w:tcPr>
          <w:p w14:paraId="733A49FF" w14:textId="77777777" w:rsidR="00197D67" w:rsidRPr="00381815" w:rsidRDefault="003646AA" w:rsidP="00A16C8F">
            <w:r w:rsidRPr="003646AA">
              <w:t>telo, pažerák, srdce, obličky, pečeň, pľúca, pankreas, miechový kanál, miecha, slezina, žalúdok, priedušnica</w:t>
            </w:r>
            <w:r w:rsidR="00A16C8F">
              <w:t xml:space="preserve">, </w:t>
            </w:r>
            <w:r w:rsidR="00A16C8F" w:rsidRPr="00A16C8F">
              <w:t xml:space="preserve">aorta, dolná dutá žila, horná dutá žila, brachiálny </w:t>
            </w:r>
            <w:proofErr w:type="spellStart"/>
            <w:r w:rsidR="00A16C8F" w:rsidRPr="00A16C8F">
              <w:t>plexus</w:t>
            </w:r>
            <w:proofErr w:type="spellEnd"/>
            <w:r w:rsidR="00A16C8F" w:rsidRPr="00A16C8F">
              <w:t>, srdc</w:t>
            </w:r>
            <w:r w:rsidR="00A16C8F">
              <w:t>ová</w:t>
            </w:r>
            <w:r w:rsidR="00A16C8F" w:rsidRPr="00A16C8F">
              <w:t xml:space="preserve"> a pľúcna artéria, ľavá predná zostupná tepna, hrubé črevo, tenké črevo, steny hrudníka, </w:t>
            </w:r>
            <w:proofErr w:type="spellStart"/>
            <w:r w:rsidR="00A16C8F" w:rsidRPr="00A16C8F">
              <w:t>proximálna</w:t>
            </w:r>
            <w:proofErr w:type="spellEnd"/>
            <w:r w:rsidR="00A16C8F" w:rsidRPr="00A16C8F">
              <w:t xml:space="preserve"> priedušnica, </w:t>
            </w:r>
            <w:proofErr w:type="spellStart"/>
            <w:r w:rsidR="00A16C8F" w:rsidRPr="00A16C8F">
              <w:t>proximálny</w:t>
            </w:r>
            <w:proofErr w:type="spellEnd"/>
            <w:r w:rsidR="00A16C8F" w:rsidRPr="00A16C8F">
              <w:t xml:space="preserve"> bronchiálny strom</w:t>
            </w:r>
          </w:p>
        </w:tc>
        <w:tc>
          <w:tcPr>
            <w:tcW w:w="1854" w:type="dxa"/>
          </w:tcPr>
          <w:p w14:paraId="1E359ED8" w14:textId="77777777" w:rsidR="00197D67" w:rsidRDefault="003646AA" w:rsidP="00381815">
            <w:r>
              <w:t>RTOG (2014)</w:t>
            </w:r>
          </w:p>
          <w:p w14:paraId="0A1B8AD4" w14:textId="77777777" w:rsidR="00A16C8F" w:rsidRDefault="00A16C8F" w:rsidP="00A16C8F">
            <w:r>
              <w:t>RTOG (2011)</w:t>
            </w:r>
          </w:p>
          <w:p w14:paraId="5DA9AFFF" w14:textId="77777777" w:rsidR="00A16C8F" w:rsidRDefault="00A16C8F" w:rsidP="00A16C8F">
            <w:r w:rsidRPr="00A16C8F">
              <w:t>SABR</w:t>
            </w:r>
            <w:r>
              <w:t xml:space="preserve"> (2019)</w:t>
            </w:r>
          </w:p>
        </w:tc>
      </w:tr>
      <w:tr w:rsidR="003646AA" w14:paraId="296413A0" w14:textId="77777777" w:rsidTr="00A32482">
        <w:trPr>
          <w:cantSplit/>
        </w:trPr>
        <w:tc>
          <w:tcPr>
            <w:tcW w:w="1440" w:type="dxa"/>
          </w:tcPr>
          <w:p w14:paraId="7200966C" w14:textId="77777777" w:rsidR="003646AA" w:rsidRDefault="003646AA" w:rsidP="003646AA">
            <w:r>
              <w:t>CT panvy (muž.)</w:t>
            </w:r>
          </w:p>
        </w:tc>
        <w:tc>
          <w:tcPr>
            <w:tcW w:w="5490" w:type="dxa"/>
          </w:tcPr>
          <w:p w14:paraId="1B979A42" w14:textId="77777777" w:rsidR="003646AA" w:rsidRDefault="003646AA" w:rsidP="00A16C8F">
            <w:r w:rsidRPr="003646AA">
              <w:t xml:space="preserve">močový mechúr, konečník, hlavice stehennej kosti, </w:t>
            </w:r>
            <w:proofErr w:type="spellStart"/>
            <w:r w:rsidR="00FB7CF3">
              <w:t>bulbus</w:t>
            </w:r>
            <w:proofErr w:type="spellEnd"/>
            <w:r w:rsidRPr="003646AA">
              <w:t xml:space="preserve"> penisu, telo, prostata, semenné </w:t>
            </w:r>
            <w:proofErr w:type="spellStart"/>
            <w:r w:rsidRPr="003646AA">
              <w:t>vezikuly</w:t>
            </w:r>
            <w:proofErr w:type="spellEnd"/>
            <w:r w:rsidRPr="003646AA">
              <w:t xml:space="preserve">, </w:t>
            </w:r>
            <w:r w:rsidR="00420AB2">
              <w:t>črevá (ako celok)</w:t>
            </w:r>
            <w:r w:rsidRPr="003646AA">
              <w:t xml:space="preserve">, obličky, krížová kosť, panvové kosti, stavce L4 a L5, </w:t>
            </w:r>
            <w:proofErr w:type="spellStart"/>
            <w:r w:rsidRPr="003646AA">
              <w:t>rektosigmoidné</w:t>
            </w:r>
            <w:proofErr w:type="spellEnd"/>
            <w:r w:rsidRPr="003646AA">
              <w:t xml:space="preserve"> spojenie, referenčné značky</w:t>
            </w:r>
            <w:r w:rsidR="00FB7CF3">
              <w:t xml:space="preserve"> (</w:t>
            </w:r>
            <w:proofErr w:type="spellStart"/>
            <w:r w:rsidR="00FB7CF3">
              <w:t>f</w:t>
            </w:r>
            <w:r w:rsidR="00FB7CF3" w:rsidRPr="00FB7CF3">
              <w:t>iducial</w:t>
            </w:r>
            <w:proofErr w:type="spellEnd"/>
            <w:r w:rsidR="00FB7CF3" w:rsidRPr="00FB7CF3">
              <w:t xml:space="preserve"> </w:t>
            </w:r>
            <w:proofErr w:type="spellStart"/>
            <w:r w:rsidR="00FB7CF3" w:rsidRPr="00FB7CF3">
              <w:t>markers</w:t>
            </w:r>
            <w:proofErr w:type="spellEnd"/>
            <w:r w:rsidR="00FB7CF3">
              <w:t>)</w:t>
            </w:r>
            <w:r w:rsidR="00A16C8F">
              <w:t xml:space="preserve">, </w:t>
            </w:r>
            <w:r w:rsidR="00A16C8F" w:rsidRPr="00A16C8F">
              <w:t xml:space="preserve">aorta, dolná dutá žila, hrubé črevo, tenké črevo, panvové svaly, </w:t>
            </w:r>
            <w:proofErr w:type="spellStart"/>
            <w:r w:rsidR="00A16C8F" w:rsidRPr="00A16C8F">
              <w:t>iliakálne</w:t>
            </w:r>
            <w:proofErr w:type="spellEnd"/>
            <w:r w:rsidR="00A16C8F" w:rsidRPr="00A16C8F">
              <w:t xml:space="preserve"> cievy</w:t>
            </w:r>
            <w:r w:rsidR="00A16C8F">
              <w:t>, lymfatické uzliny</w:t>
            </w:r>
          </w:p>
        </w:tc>
        <w:tc>
          <w:tcPr>
            <w:tcW w:w="1854" w:type="dxa"/>
          </w:tcPr>
          <w:p w14:paraId="2205948B" w14:textId="77777777" w:rsidR="003646AA" w:rsidRDefault="003646AA" w:rsidP="003646AA">
            <w:r>
              <w:t>ESTRO ACROP</w:t>
            </w:r>
          </w:p>
          <w:p w14:paraId="4B2065AC" w14:textId="77777777" w:rsidR="003646AA" w:rsidRDefault="003646AA" w:rsidP="003646AA">
            <w:r>
              <w:t>(2018)</w:t>
            </w:r>
          </w:p>
          <w:p w14:paraId="34E954C5" w14:textId="77777777" w:rsidR="003646AA" w:rsidRDefault="003646AA" w:rsidP="003646AA">
            <w:r w:rsidRPr="003646AA">
              <w:t xml:space="preserve">RTOG </w:t>
            </w:r>
            <w:r>
              <w:t>(</w:t>
            </w:r>
            <w:r w:rsidRPr="003646AA">
              <w:t>2012</w:t>
            </w:r>
            <w:r>
              <w:t>)</w:t>
            </w:r>
          </w:p>
          <w:p w14:paraId="7665E8DF" w14:textId="77777777" w:rsidR="003646AA" w:rsidRDefault="003646AA" w:rsidP="003646AA">
            <w:r w:rsidRPr="003646AA">
              <w:t xml:space="preserve">RTOG </w:t>
            </w:r>
            <w:r>
              <w:t>(</w:t>
            </w:r>
            <w:r w:rsidRPr="003646AA">
              <w:t>201</w:t>
            </w:r>
            <w:r>
              <w:t>4)</w:t>
            </w:r>
          </w:p>
          <w:p w14:paraId="3EA3B503" w14:textId="77777777" w:rsidR="00A16C8F" w:rsidRDefault="00A16C8F" w:rsidP="003646AA">
            <w:r w:rsidRPr="00A16C8F">
              <w:t xml:space="preserve">PIVOTAL </w:t>
            </w:r>
            <w:r>
              <w:t>(</w:t>
            </w:r>
            <w:r w:rsidRPr="00A16C8F">
              <w:t>2015</w:t>
            </w:r>
            <w:r>
              <w:t>)</w:t>
            </w:r>
          </w:p>
        </w:tc>
      </w:tr>
      <w:tr w:rsidR="003646AA" w14:paraId="754CAB8B" w14:textId="77777777" w:rsidTr="00A32482">
        <w:trPr>
          <w:cantSplit/>
        </w:trPr>
        <w:tc>
          <w:tcPr>
            <w:tcW w:w="1440" w:type="dxa"/>
          </w:tcPr>
          <w:p w14:paraId="7F51AB4D" w14:textId="77777777" w:rsidR="003646AA" w:rsidRDefault="00FB7CF3" w:rsidP="00FB7CF3">
            <w:r w:rsidRPr="00FB7CF3">
              <w:t>CT panvy (</w:t>
            </w:r>
            <w:proofErr w:type="spellStart"/>
            <w:r>
              <w:t>žen</w:t>
            </w:r>
            <w:proofErr w:type="spellEnd"/>
            <w:r w:rsidRPr="00FB7CF3">
              <w:t>.)</w:t>
            </w:r>
          </w:p>
        </w:tc>
        <w:tc>
          <w:tcPr>
            <w:tcW w:w="5490" w:type="dxa"/>
          </w:tcPr>
          <w:p w14:paraId="7B25A26E" w14:textId="77777777" w:rsidR="003646AA" w:rsidRDefault="00FB7CF3" w:rsidP="00420AB2">
            <w:r>
              <w:t>m</w:t>
            </w:r>
            <w:r w:rsidRPr="00FB7CF3">
              <w:t xml:space="preserve">očový mechúr, konečník, hlavice stehennej kosti, telo, </w:t>
            </w:r>
            <w:r w:rsidR="00420AB2">
              <w:t>črevá (ako celok)</w:t>
            </w:r>
            <w:r w:rsidRPr="00FB7CF3">
              <w:t xml:space="preserve">, obličky, krížová kosť, panvové kosti, stavce L4 a L5, </w:t>
            </w:r>
            <w:proofErr w:type="spellStart"/>
            <w:r w:rsidRPr="00FB7CF3">
              <w:t>rektosigmoidné</w:t>
            </w:r>
            <w:proofErr w:type="spellEnd"/>
            <w:r w:rsidRPr="00FB7CF3">
              <w:t xml:space="preserve"> spojenie, miechový kanál, </w:t>
            </w:r>
            <w:proofErr w:type="spellStart"/>
            <w:r w:rsidRPr="00FB7CF3">
              <w:t>utero</w:t>
            </w:r>
            <w:proofErr w:type="spellEnd"/>
            <w:r w:rsidRPr="00FB7CF3">
              <w:t>-cervix</w:t>
            </w:r>
            <w:r w:rsidR="00A16C8F">
              <w:t xml:space="preserve">, </w:t>
            </w:r>
            <w:r w:rsidR="00A16C8F" w:rsidRPr="00A16C8F">
              <w:t>hrubé črevo, tenké črevo,</w:t>
            </w:r>
          </w:p>
        </w:tc>
        <w:tc>
          <w:tcPr>
            <w:tcW w:w="1854" w:type="dxa"/>
          </w:tcPr>
          <w:p w14:paraId="6DD540BB" w14:textId="77777777" w:rsidR="003646AA" w:rsidRDefault="00FB7CF3" w:rsidP="003646AA">
            <w:r>
              <w:t>RTOG (2012)</w:t>
            </w:r>
          </w:p>
          <w:p w14:paraId="29213FFE" w14:textId="77777777" w:rsidR="00FB7CF3" w:rsidRDefault="00FB7CF3" w:rsidP="00FB7CF3">
            <w:r>
              <w:t>RTOG (2014)</w:t>
            </w:r>
          </w:p>
          <w:p w14:paraId="7BA0C910" w14:textId="77777777" w:rsidR="00FB7CF3" w:rsidRDefault="00FB7CF3" w:rsidP="00FB7CF3">
            <w:r>
              <w:t>RTOG (2011)</w:t>
            </w:r>
          </w:p>
          <w:p w14:paraId="624E6A30" w14:textId="77777777" w:rsidR="00FB7CF3" w:rsidRDefault="00FB7CF3" w:rsidP="00FB7CF3">
            <w:r w:rsidRPr="00FB7CF3">
              <w:t>ESTRO ACROP</w:t>
            </w:r>
          </w:p>
        </w:tc>
      </w:tr>
      <w:tr w:rsidR="00AE4466" w14:paraId="16FA7152" w14:textId="77777777" w:rsidTr="00A32482">
        <w:trPr>
          <w:cantSplit/>
        </w:trPr>
        <w:tc>
          <w:tcPr>
            <w:tcW w:w="1440" w:type="dxa"/>
          </w:tcPr>
          <w:p w14:paraId="195DFA38" w14:textId="77777777" w:rsidR="00AE4466" w:rsidRPr="00FB7CF3" w:rsidRDefault="00A32482" w:rsidP="00FB7CF3">
            <w:r>
              <w:lastRenderedPageBreak/>
              <w:t>Možné rozšírenia</w:t>
            </w:r>
          </w:p>
        </w:tc>
        <w:tc>
          <w:tcPr>
            <w:tcW w:w="5490" w:type="dxa"/>
          </w:tcPr>
          <w:p w14:paraId="45550099" w14:textId="77777777" w:rsidR="00AE4466" w:rsidRDefault="00A32482" w:rsidP="003646AA">
            <w:r w:rsidRPr="00A32482">
              <w:t xml:space="preserve">krčné tepny, </w:t>
            </w:r>
            <w:proofErr w:type="spellStart"/>
            <w:r w:rsidRPr="00A32482">
              <w:t>arytenoidy</w:t>
            </w:r>
            <w:proofErr w:type="spellEnd"/>
            <w:r w:rsidRPr="00A32482">
              <w:t xml:space="preserve">, telo, dolná čeľusť, brachiálny </w:t>
            </w:r>
            <w:proofErr w:type="spellStart"/>
            <w:r w:rsidRPr="00A32482">
              <w:t>plexus</w:t>
            </w:r>
            <w:proofErr w:type="spellEnd"/>
            <w:r w:rsidRPr="00A32482">
              <w:t xml:space="preserve">, mozog, mozgový kmeň, </w:t>
            </w:r>
            <w:proofErr w:type="spellStart"/>
            <w:r w:rsidRPr="00A32482">
              <w:t>bukálna</w:t>
            </w:r>
            <w:proofErr w:type="spellEnd"/>
            <w:r w:rsidRPr="00A32482">
              <w:t xml:space="preserve"> sliznica, ústna dutina, </w:t>
            </w:r>
            <w:proofErr w:type="spellStart"/>
            <w:r>
              <w:t>kochlea</w:t>
            </w:r>
            <w:proofErr w:type="spellEnd"/>
            <w:r w:rsidRPr="00A32482">
              <w:t xml:space="preserve">, </w:t>
            </w:r>
            <w:proofErr w:type="spellStart"/>
            <w:r w:rsidRPr="00A32482">
              <w:t>crikofaryngeálny</w:t>
            </w:r>
            <w:proofErr w:type="spellEnd"/>
            <w:r w:rsidRPr="00A32482">
              <w:t xml:space="preserve"> vstup, cervikálny pažerák, predná a zadná časť očí, očné buľvy, šošovky, slzné žľazy, podčeľustné žľazy, štítna žľaza </w:t>
            </w:r>
            <w:proofErr w:type="spellStart"/>
            <w:r w:rsidRPr="00A32482">
              <w:t>glottis</w:t>
            </w:r>
            <w:proofErr w:type="spellEnd"/>
            <w:r w:rsidRPr="00A32482">
              <w:t xml:space="preserve">, </w:t>
            </w:r>
            <w:proofErr w:type="spellStart"/>
            <w:r w:rsidRPr="00A32482">
              <w:t>supraglotický</w:t>
            </w:r>
            <w:proofErr w:type="spellEnd"/>
            <w:r w:rsidRPr="00A32482">
              <w:t xml:space="preserve"> hrtan, pery, pľúca, zvierač, svalová </w:t>
            </w:r>
            <w:proofErr w:type="spellStart"/>
            <w:r w:rsidRPr="00A32482">
              <w:t>chiasma</w:t>
            </w:r>
            <w:proofErr w:type="spellEnd"/>
            <w:r w:rsidRPr="00A32482">
              <w:t>, zrakové nervy, príušné žľazy, hypofýza, miechový kanál a</w:t>
            </w:r>
            <w:r>
              <w:t> </w:t>
            </w:r>
            <w:r w:rsidRPr="00A32482">
              <w:t>miecha</w:t>
            </w:r>
            <w:r>
              <w:t>, lymfatické uzliny</w:t>
            </w:r>
          </w:p>
        </w:tc>
        <w:tc>
          <w:tcPr>
            <w:tcW w:w="1854" w:type="dxa"/>
          </w:tcPr>
          <w:p w14:paraId="6904C7A5" w14:textId="77777777" w:rsidR="00AE4466" w:rsidRDefault="00A32482" w:rsidP="003646AA">
            <w:r w:rsidRPr="00A32482">
              <w:t xml:space="preserve">DAHANCA </w:t>
            </w:r>
            <w:r>
              <w:t>(</w:t>
            </w:r>
            <w:r w:rsidRPr="00A32482">
              <w:t>2015</w:t>
            </w:r>
            <w:r>
              <w:t>)</w:t>
            </w:r>
          </w:p>
          <w:p w14:paraId="776BEB84" w14:textId="77777777" w:rsidR="00A32482" w:rsidRDefault="00A32482" w:rsidP="003646AA">
            <w:r w:rsidRPr="00A32482">
              <w:t xml:space="preserve">RTOG </w:t>
            </w:r>
            <w:r>
              <w:t>(</w:t>
            </w:r>
            <w:r w:rsidRPr="00A32482">
              <w:t>2011</w:t>
            </w:r>
            <w:r>
              <w:t>)</w:t>
            </w:r>
          </w:p>
          <w:p w14:paraId="02371A59" w14:textId="77777777" w:rsidR="00A32482" w:rsidRDefault="00A32482" w:rsidP="003646AA">
            <w:proofErr w:type="spellStart"/>
            <w:r>
              <w:t>Contouring</w:t>
            </w:r>
            <w:proofErr w:type="spellEnd"/>
            <w:r>
              <w:t xml:space="preserve"> atlas (</w:t>
            </w:r>
            <w:r w:rsidRPr="00A32482">
              <w:t>2015</w:t>
            </w:r>
            <w:r>
              <w:t>)</w:t>
            </w:r>
          </w:p>
        </w:tc>
      </w:tr>
      <w:tr w:rsidR="00FB7CF3" w14:paraId="58FB3FDC" w14:textId="77777777" w:rsidTr="00A32482">
        <w:trPr>
          <w:cantSplit/>
        </w:trPr>
        <w:tc>
          <w:tcPr>
            <w:tcW w:w="1440" w:type="dxa"/>
          </w:tcPr>
          <w:p w14:paraId="20DA17FB" w14:textId="77777777" w:rsidR="00FB7CF3" w:rsidRDefault="00A16C8F" w:rsidP="003646AA">
            <w:r>
              <w:t>MR</w:t>
            </w:r>
          </w:p>
        </w:tc>
        <w:tc>
          <w:tcPr>
            <w:tcW w:w="5490" w:type="dxa"/>
          </w:tcPr>
          <w:p w14:paraId="69D6C3B6" w14:textId="77777777" w:rsidR="00FB7CF3" w:rsidRDefault="00A16C8F" w:rsidP="00A16C8F">
            <w:r w:rsidRPr="00A16C8F">
              <w:t xml:space="preserve">močový mechúr, konečník, hlavice stehennej kosti, </w:t>
            </w:r>
            <w:proofErr w:type="spellStart"/>
            <w:r>
              <w:t>bulbus</w:t>
            </w:r>
            <w:proofErr w:type="spellEnd"/>
            <w:r w:rsidRPr="00A16C8F">
              <w:t xml:space="preserve"> penisu, telo, prostata, semenné </w:t>
            </w:r>
            <w:proofErr w:type="spellStart"/>
            <w:r w:rsidRPr="003646AA">
              <w:t>vezikuly</w:t>
            </w:r>
            <w:proofErr w:type="spellEnd"/>
            <w:r w:rsidRPr="00A16C8F">
              <w:t>, referenčné značky</w:t>
            </w:r>
            <w:r w:rsidR="000D19E0">
              <w:t xml:space="preserve"> (</w:t>
            </w:r>
            <w:proofErr w:type="spellStart"/>
            <w:r w:rsidR="000D19E0">
              <w:t>f</w:t>
            </w:r>
            <w:r w:rsidR="000D19E0" w:rsidRPr="00FB7CF3">
              <w:t>iducial</w:t>
            </w:r>
            <w:proofErr w:type="spellEnd"/>
            <w:r w:rsidR="000D19E0" w:rsidRPr="00FB7CF3">
              <w:t xml:space="preserve"> </w:t>
            </w:r>
            <w:proofErr w:type="spellStart"/>
            <w:r w:rsidR="000D19E0" w:rsidRPr="00FB7CF3">
              <w:t>markers</w:t>
            </w:r>
            <w:proofErr w:type="spellEnd"/>
            <w:r w:rsidR="000D19E0">
              <w:t>)</w:t>
            </w:r>
          </w:p>
        </w:tc>
        <w:tc>
          <w:tcPr>
            <w:tcW w:w="1854" w:type="dxa"/>
          </w:tcPr>
          <w:p w14:paraId="6F1EFA8D" w14:textId="77777777" w:rsidR="000D19E0" w:rsidRDefault="000D19E0" w:rsidP="000D19E0">
            <w:r>
              <w:t>ESTRO ACROP</w:t>
            </w:r>
          </w:p>
          <w:p w14:paraId="127EE079" w14:textId="77777777" w:rsidR="00FB7CF3" w:rsidRDefault="000D19E0" w:rsidP="000D19E0">
            <w:r>
              <w:t>(2018)</w:t>
            </w:r>
          </w:p>
          <w:p w14:paraId="28762F24" w14:textId="77777777" w:rsidR="000D19E0" w:rsidRDefault="000D19E0" w:rsidP="000D19E0">
            <w:r w:rsidRPr="000D19E0">
              <w:t xml:space="preserve">RTOG </w:t>
            </w:r>
            <w:r>
              <w:t>(</w:t>
            </w:r>
            <w:r w:rsidRPr="000D19E0">
              <w:t>2012</w:t>
            </w:r>
            <w:r>
              <w:t>)</w:t>
            </w:r>
          </w:p>
        </w:tc>
      </w:tr>
    </w:tbl>
    <w:p w14:paraId="39CDB536" w14:textId="77777777" w:rsidR="00381815" w:rsidRDefault="00381815" w:rsidP="00BC2979"/>
    <w:p w14:paraId="23ADADBD" w14:textId="77777777" w:rsidR="00BC2979" w:rsidRDefault="00BC2979" w:rsidP="005B7C91">
      <w:pPr>
        <w:pStyle w:val="Odsekzoznamu"/>
        <w:numPr>
          <w:ilvl w:val="0"/>
          <w:numId w:val="10"/>
        </w:numPr>
        <w:ind w:left="360"/>
        <w:jc w:val="both"/>
      </w:pPr>
      <w:r>
        <w:t>Návrhy, ako vyhodnotiť kvalitu kontúrovania OAR:</w:t>
      </w:r>
    </w:p>
    <w:p w14:paraId="58EEEC52" w14:textId="7F611A71" w:rsidR="00BC2979" w:rsidRDefault="00BC2979" w:rsidP="005B7C91">
      <w:pPr>
        <w:pStyle w:val="Odsekzoznamu"/>
        <w:numPr>
          <w:ilvl w:val="1"/>
          <w:numId w:val="10"/>
        </w:numPr>
        <w:ind w:left="1080"/>
        <w:jc w:val="both"/>
      </w:pPr>
      <w:r>
        <w:t>Pre všetky vyhodnocované štúdie je potrebné definovať „základnú pravdu“ (z angl. „</w:t>
      </w:r>
      <w:proofErr w:type="spellStart"/>
      <w:r>
        <w:t>ground</w:t>
      </w:r>
      <w:proofErr w:type="spellEnd"/>
      <w:r>
        <w:t xml:space="preserve"> </w:t>
      </w:r>
      <w:proofErr w:type="spellStart"/>
      <w:r>
        <w:t>truth</w:t>
      </w:r>
      <w:proofErr w:type="spellEnd"/>
      <w:r>
        <w:t>“), t.</w:t>
      </w:r>
      <w:r w:rsidR="00846BB0">
        <w:t xml:space="preserve"> </w:t>
      </w:r>
      <w:r>
        <w:t>j. výsledok, ktorý sa   pokladá za optimálny</w:t>
      </w:r>
      <w:r w:rsidR="00846BB0">
        <w:t>. „Základná pravda“ by mala byť definovaná na základe medzinárodných štandardov, za účasti viacerých odborníkov z viacerých pracovísk,</w:t>
      </w:r>
    </w:p>
    <w:p w14:paraId="60ECFCA0" w14:textId="4151EF96" w:rsidR="00846BB0" w:rsidRDefault="00846BB0" w:rsidP="005B7C91">
      <w:pPr>
        <w:pStyle w:val="Odsekzoznamu"/>
        <w:numPr>
          <w:ilvl w:val="1"/>
          <w:numId w:val="10"/>
        </w:numPr>
        <w:ind w:left="1080"/>
        <w:jc w:val="both"/>
      </w:pPr>
      <w:r>
        <w:t xml:space="preserve">Pre vyhodnotenie výkonnosti by mal byť použitý DICE koeficient, ako </w:t>
      </w:r>
      <w:r w:rsidRPr="00846BB0">
        <w:t>štandardn</w:t>
      </w:r>
      <w:r>
        <w:t>á</w:t>
      </w:r>
      <w:r w:rsidRPr="00846BB0">
        <w:t xml:space="preserve"> metrik</w:t>
      </w:r>
      <w:r>
        <w:t>a</w:t>
      </w:r>
      <w:r w:rsidRPr="00846BB0">
        <w:t xml:space="preserve"> </w:t>
      </w:r>
      <w:proofErr w:type="spellStart"/>
      <w:r w:rsidRPr="00846BB0">
        <w:t>volumetrického</w:t>
      </w:r>
      <w:proofErr w:type="spellEnd"/>
      <w:r w:rsidRPr="00846BB0">
        <w:t xml:space="preserve"> </w:t>
      </w:r>
      <w:proofErr w:type="spellStart"/>
      <w:r w:rsidRPr="00846BB0">
        <w:t>prekr</w:t>
      </w:r>
      <w:r>
        <w:t>y</w:t>
      </w:r>
      <w:r w:rsidRPr="00846BB0">
        <w:t>v</w:t>
      </w:r>
      <w:r>
        <w:t>u</w:t>
      </w:r>
      <w:proofErr w:type="spellEnd"/>
      <w:r>
        <w:t xml:space="preserve">, doplnený aspoň o jednu metriku vzdialenosti </w:t>
      </w:r>
      <w:r w:rsidRPr="00846BB0">
        <w:t>a kombinovan</w:t>
      </w:r>
      <w:r>
        <w:t>ý</w:t>
      </w:r>
      <w:r w:rsidRPr="00846BB0">
        <w:t xml:space="preserve"> so skóre klinickej prijateľnosti a hodnotením rizika</w:t>
      </w:r>
    </w:p>
    <w:p w14:paraId="7EA4631C" w14:textId="77777777" w:rsidR="00296E7B" w:rsidRDefault="00296E7B" w:rsidP="005B7C91">
      <w:pPr>
        <w:pStyle w:val="Odsekzoznamu"/>
        <w:numPr>
          <w:ilvl w:val="0"/>
          <w:numId w:val="10"/>
        </w:numPr>
        <w:ind w:left="360"/>
        <w:jc w:val="both"/>
      </w:pPr>
      <w:r>
        <w:t xml:space="preserve">Stanovenie </w:t>
      </w:r>
      <w:r w:rsidR="00990F80">
        <w:t>PHZ: HS1 odhaduje PHZ na 1.709.000 EUR bez DPH.</w:t>
      </w:r>
    </w:p>
    <w:p w14:paraId="037B12FA" w14:textId="77777777" w:rsidR="003C2418" w:rsidRDefault="003C2418" w:rsidP="005B7C91">
      <w:pPr>
        <w:pStyle w:val="Odsekzoznamu"/>
        <w:numPr>
          <w:ilvl w:val="1"/>
          <w:numId w:val="10"/>
        </w:numPr>
        <w:ind w:left="1080"/>
        <w:jc w:val="both"/>
      </w:pPr>
      <w:r>
        <w:t> Platba vopred, prípadne na ročnej báze</w:t>
      </w:r>
    </w:p>
    <w:p w14:paraId="2393A038" w14:textId="14A7C6DC" w:rsidR="003C2418" w:rsidRDefault="003C2418" w:rsidP="005B7C91">
      <w:pPr>
        <w:pStyle w:val="Odsekzoznamu"/>
        <w:numPr>
          <w:ilvl w:val="1"/>
          <w:numId w:val="10"/>
        </w:numPr>
        <w:ind w:left="1080"/>
        <w:jc w:val="both"/>
      </w:pPr>
      <w:r>
        <w:t> Záručná doba 60 mesiacov počínajúc dátumom inštalácie</w:t>
      </w:r>
    </w:p>
    <w:p w14:paraId="3B7DB770" w14:textId="57DC647F" w:rsidR="003D400A" w:rsidRPr="003D400A" w:rsidRDefault="003D400A" w:rsidP="003D400A">
      <w:pPr>
        <w:pStyle w:val="Nadpis2"/>
      </w:pPr>
      <w:r>
        <w:t>HS 2</w:t>
      </w:r>
    </w:p>
    <w:p w14:paraId="2D7D7DE7" w14:textId="3231CC77" w:rsidR="003D400A" w:rsidRPr="003D400A" w:rsidRDefault="003D400A" w:rsidP="003D400A">
      <w:pPr>
        <w:rPr>
          <w:bCs/>
          <w:sz w:val="24"/>
          <w:szCs w:val="24"/>
        </w:rPr>
      </w:pPr>
      <w:r w:rsidRPr="003D400A">
        <w:rPr>
          <w:bCs/>
          <w:sz w:val="24"/>
          <w:szCs w:val="24"/>
        </w:rPr>
        <w:t>Dátum: 22.9.2021</w:t>
      </w:r>
    </w:p>
    <w:p w14:paraId="0D24E95B" w14:textId="77777777" w:rsidR="003D400A" w:rsidRDefault="003D400A" w:rsidP="003D400A">
      <w:pPr>
        <w:pStyle w:val="Nadpis3"/>
      </w:pPr>
      <w:r>
        <w:t>Účastníci stretnutia</w:t>
      </w:r>
    </w:p>
    <w:p w14:paraId="1BF69FAD" w14:textId="0798E24A" w:rsidR="00D44713" w:rsidRDefault="00D44713" w:rsidP="003D400A">
      <w:r>
        <w:t>Za hospodársky subjekt sa na rokovaní zúčastnili:</w:t>
      </w:r>
    </w:p>
    <w:p w14:paraId="5C190486" w14:textId="53AFD7CC" w:rsidR="003D400A" w:rsidRDefault="003D400A" w:rsidP="003D400A">
      <w:r>
        <w:t>Za MZ SR sa na rokovaní zúčastnili:</w:t>
      </w:r>
    </w:p>
    <w:p w14:paraId="46CF78EC" w14:textId="77777777" w:rsidR="003D400A" w:rsidRDefault="003D400A" w:rsidP="003D400A">
      <w:pPr>
        <w:pStyle w:val="Odsekzoznamu"/>
        <w:numPr>
          <w:ilvl w:val="0"/>
          <w:numId w:val="8"/>
        </w:numPr>
      </w:pPr>
      <w:r>
        <w:t xml:space="preserve">Lukáš Palaj, riaditeľ, Odbor digitalizácie a umelej inteligencie </w:t>
      </w:r>
    </w:p>
    <w:p w14:paraId="205ED352" w14:textId="77777777" w:rsidR="003D400A" w:rsidRDefault="003D400A" w:rsidP="003D400A">
      <w:pPr>
        <w:pStyle w:val="Odsekzoznamu"/>
        <w:numPr>
          <w:ilvl w:val="0"/>
          <w:numId w:val="8"/>
        </w:numPr>
      </w:pPr>
      <w:r>
        <w:t>Kristína Kováčiková, Odbor digitalizácie a umelej inteligencie</w:t>
      </w:r>
    </w:p>
    <w:p w14:paraId="70DDC59B" w14:textId="77777777" w:rsidR="003D400A" w:rsidRDefault="003D400A" w:rsidP="003D400A">
      <w:pPr>
        <w:pStyle w:val="Odsekzoznamu"/>
        <w:numPr>
          <w:ilvl w:val="0"/>
          <w:numId w:val="8"/>
        </w:numPr>
      </w:pPr>
      <w:r>
        <w:t xml:space="preserve">Samuel </w:t>
      </w:r>
      <w:proofErr w:type="spellStart"/>
      <w:r>
        <w:t>Kimlička</w:t>
      </w:r>
      <w:proofErr w:type="spellEnd"/>
      <w:r>
        <w:t>, Odbor digitalizácie a umelej inteligencie</w:t>
      </w:r>
    </w:p>
    <w:p w14:paraId="06F2BCD4" w14:textId="79ED492F" w:rsidR="003D400A" w:rsidRDefault="003D400A" w:rsidP="003D400A">
      <w:pPr>
        <w:pStyle w:val="Odsekzoznamu"/>
        <w:numPr>
          <w:ilvl w:val="0"/>
          <w:numId w:val="8"/>
        </w:numPr>
      </w:pPr>
      <w:r>
        <w:t xml:space="preserve">Martina Galabová, riaditeľka, Odbor zadávania zákaziek </w:t>
      </w:r>
    </w:p>
    <w:p w14:paraId="2942CBB0" w14:textId="77777777" w:rsidR="003D400A" w:rsidRDefault="003D400A" w:rsidP="003D400A">
      <w:r>
        <w:t xml:space="preserve">Za hospodársky subjekt č. 2 (ďalej len ako „HS2“) sa zúčastnili </w:t>
      </w:r>
      <w:r w:rsidRPr="007429E3">
        <w:t xml:space="preserve">poverení </w:t>
      </w:r>
      <w:r>
        <w:t>zástupcovia</w:t>
      </w:r>
      <w:r w:rsidRPr="007429E3">
        <w:t xml:space="preserve"> záujemcu č. </w:t>
      </w:r>
      <w:r>
        <w:t>2.</w:t>
      </w:r>
    </w:p>
    <w:p w14:paraId="028CDB09" w14:textId="77777777" w:rsidR="003D400A" w:rsidRDefault="003D400A" w:rsidP="003D400A">
      <w:r>
        <w:t>Všetci zúčastnení súhlasia s vytvorením zvukového a obrazového záznamu zo stretnutia.</w:t>
      </w:r>
    </w:p>
    <w:p w14:paraId="70BB8F4E" w14:textId="77777777" w:rsidR="003D400A" w:rsidRDefault="003D400A" w:rsidP="003D400A">
      <w:pPr>
        <w:pStyle w:val="Nadpis3"/>
      </w:pPr>
      <w:r>
        <w:t>Priebeh stretnutia</w:t>
      </w:r>
    </w:p>
    <w:p w14:paraId="66759587" w14:textId="77777777" w:rsidR="003D400A" w:rsidRDefault="003D400A" w:rsidP="003D400A">
      <w:pPr>
        <w:pStyle w:val="Odsekzoznamu"/>
        <w:numPr>
          <w:ilvl w:val="0"/>
          <w:numId w:val="9"/>
        </w:numPr>
        <w:jc w:val="both"/>
      </w:pPr>
      <w:r>
        <w:t>MZ SR: predstavenie tímu</w:t>
      </w:r>
    </w:p>
    <w:p w14:paraId="47F64611" w14:textId="77777777" w:rsidR="003D400A" w:rsidRDefault="003D400A" w:rsidP="003D400A">
      <w:pPr>
        <w:pStyle w:val="Odsekzoznamu"/>
        <w:numPr>
          <w:ilvl w:val="0"/>
          <w:numId w:val="9"/>
        </w:numPr>
        <w:jc w:val="both"/>
      </w:pPr>
      <w:r>
        <w:t>HS2: predstavenie tímu</w:t>
      </w:r>
    </w:p>
    <w:p w14:paraId="4DEAD4D7" w14:textId="77777777" w:rsidR="003D400A" w:rsidRDefault="003D400A" w:rsidP="003D400A">
      <w:pPr>
        <w:pStyle w:val="Odsekzoznamu"/>
        <w:numPr>
          <w:ilvl w:val="0"/>
          <w:numId w:val="9"/>
        </w:numPr>
        <w:jc w:val="both"/>
      </w:pPr>
      <w:r>
        <w:t xml:space="preserve">MZ SR: </w:t>
      </w:r>
    </w:p>
    <w:p w14:paraId="44F40DB4" w14:textId="77777777" w:rsidR="003D400A" w:rsidRDefault="003D400A" w:rsidP="003D400A">
      <w:pPr>
        <w:pStyle w:val="Odsekzoznamu"/>
        <w:numPr>
          <w:ilvl w:val="1"/>
          <w:numId w:val="9"/>
        </w:numPr>
        <w:jc w:val="both"/>
      </w:pPr>
      <w:r>
        <w:t>predstavenie cieľov projektu a ohraničenie projektu</w:t>
      </w:r>
    </w:p>
    <w:p w14:paraId="61BE84CF" w14:textId="77777777" w:rsidR="003D400A" w:rsidRDefault="003D400A" w:rsidP="003D400A">
      <w:pPr>
        <w:pStyle w:val="Odsekzoznamu"/>
        <w:numPr>
          <w:ilvl w:val="2"/>
          <w:numId w:val="9"/>
        </w:numPr>
        <w:jc w:val="both"/>
      </w:pPr>
      <w:r>
        <w:t>Cieľom projektu je pre 14 poskytovateľov zdravotnej starostlivosti (ďalej len ako „PZS“) na území Slovenska zabezpečiť</w:t>
      </w:r>
      <w:r w:rsidRPr="00C40B3A">
        <w:t xml:space="preserve"> softvérové (ďalej len</w:t>
      </w:r>
      <w:r>
        <w:t xml:space="preserve"> ako</w:t>
      </w:r>
      <w:r w:rsidRPr="00C40B3A">
        <w:t xml:space="preserve"> </w:t>
      </w:r>
      <w:r>
        <w:t>„</w:t>
      </w:r>
      <w:r w:rsidRPr="00C40B3A">
        <w:t>SW</w:t>
      </w:r>
      <w:r>
        <w:t>“</w:t>
      </w:r>
      <w:r w:rsidRPr="00C40B3A">
        <w:t xml:space="preserve">) a hardvérové (ďalej len </w:t>
      </w:r>
      <w:r>
        <w:t>ako „</w:t>
      </w:r>
      <w:r w:rsidRPr="00C40B3A">
        <w:t>HW</w:t>
      </w:r>
      <w:r>
        <w:t>“</w:t>
      </w:r>
      <w:r w:rsidRPr="00C40B3A">
        <w:t xml:space="preserve">) vybavenie podporujúce automatizované </w:t>
      </w:r>
      <w:r w:rsidRPr="00C40B3A">
        <w:lastRenderedPageBreak/>
        <w:t xml:space="preserve">kontúrovanie </w:t>
      </w:r>
      <w:r>
        <w:t xml:space="preserve">rizikových </w:t>
      </w:r>
      <w:r w:rsidRPr="00C40B3A">
        <w:t>orgánov</w:t>
      </w:r>
      <w:r>
        <w:t xml:space="preserve"> </w:t>
      </w:r>
      <w:r w:rsidRPr="00C40B3A">
        <w:t>(</w:t>
      </w:r>
      <w:r>
        <w:t>ďalej len ako „</w:t>
      </w:r>
      <w:r w:rsidRPr="00C40B3A">
        <w:t>OAR</w:t>
      </w:r>
      <w:r>
        <w:t>“</w:t>
      </w:r>
      <w:r w:rsidRPr="00C40B3A">
        <w:t>, z angl. „</w:t>
      </w:r>
      <w:proofErr w:type="spellStart"/>
      <w:r w:rsidRPr="00C40B3A">
        <w:t>organs</w:t>
      </w:r>
      <w:proofErr w:type="spellEnd"/>
      <w:r w:rsidRPr="00C40B3A">
        <w:t xml:space="preserve"> at risk“) </w:t>
      </w:r>
      <w:r>
        <w:t xml:space="preserve">a klinických cieľových objemov (ďalej len ako „CTV“ z angl. </w:t>
      </w:r>
      <w:proofErr w:type="spellStart"/>
      <w:r>
        <w:t>clinical</w:t>
      </w:r>
      <w:proofErr w:type="spellEnd"/>
      <w:r>
        <w:t xml:space="preserve"> </w:t>
      </w:r>
      <w:proofErr w:type="spellStart"/>
      <w:r>
        <w:t>target</w:t>
      </w:r>
      <w:proofErr w:type="spellEnd"/>
      <w:r>
        <w:t xml:space="preserve"> </w:t>
      </w:r>
      <w:proofErr w:type="spellStart"/>
      <w:r>
        <w:t>volumes</w:t>
      </w:r>
      <w:proofErr w:type="spellEnd"/>
      <w:r>
        <w:t xml:space="preserve">) v procese </w:t>
      </w:r>
      <w:r w:rsidRPr="00C40B3A">
        <w:t>plánovan</w:t>
      </w:r>
      <w:r>
        <w:t>ia</w:t>
      </w:r>
      <w:r w:rsidRPr="00C40B3A">
        <w:t xml:space="preserve"> rádioterapie</w:t>
      </w:r>
      <w:r>
        <w:t xml:space="preserve"> (ďalej len ako „RT“) a tým zaručiť:</w:t>
      </w:r>
    </w:p>
    <w:p w14:paraId="64F9F1E8" w14:textId="77777777" w:rsidR="003D400A" w:rsidRDefault="003D400A" w:rsidP="003D400A">
      <w:pPr>
        <w:pStyle w:val="Odsekzoznamu"/>
        <w:numPr>
          <w:ilvl w:val="3"/>
          <w:numId w:val="9"/>
        </w:numPr>
        <w:jc w:val="both"/>
      </w:pPr>
      <w:r>
        <w:t>Čo najpresnejšie kontúrovanie OAR s čo najmenším dopadom žiarenia na zdravé tkanivo</w:t>
      </w:r>
    </w:p>
    <w:p w14:paraId="63C24305" w14:textId="77777777" w:rsidR="003D400A" w:rsidRDefault="003D400A" w:rsidP="003D400A">
      <w:pPr>
        <w:pStyle w:val="Odsekzoznamu"/>
        <w:numPr>
          <w:ilvl w:val="3"/>
          <w:numId w:val="9"/>
        </w:numPr>
        <w:jc w:val="both"/>
      </w:pPr>
      <w:r>
        <w:t>Štandardizáciu a využívanie najlepšiu prax pri kontúrovaní OAR</w:t>
      </w:r>
    </w:p>
    <w:p w14:paraId="2E920CAE" w14:textId="77777777" w:rsidR="003D400A" w:rsidRDefault="003D400A" w:rsidP="003D400A">
      <w:pPr>
        <w:pStyle w:val="Odsekzoznamu"/>
        <w:numPr>
          <w:ilvl w:val="3"/>
          <w:numId w:val="9"/>
        </w:numPr>
        <w:jc w:val="both"/>
      </w:pPr>
      <w:r>
        <w:t>Významné zníženie času, ktorý PZS strávi pri kontúrovaní OAR</w:t>
      </w:r>
    </w:p>
    <w:p w14:paraId="33FD3E56" w14:textId="77777777" w:rsidR="003D400A" w:rsidRPr="00A61BCF" w:rsidRDefault="003D400A" w:rsidP="003D400A">
      <w:pPr>
        <w:pStyle w:val="Odsekzoznamu"/>
        <w:numPr>
          <w:ilvl w:val="2"/>
          <w:numId w:val="9"/>
        </w:numPr>
        <w:jc w:val="both"/>
      </w:pPr>
      <w:r w:rsidRPr="00A61BCF">
        <w:t>Predmetom zákazky je zároveň inštalácia a  servisná podpora na 5 rokov na poskytnuté riešenie.</w:t>
      </w:r>
    </w:p>
    <w:p w14:paraId="154D3BE4" w14:textId="77777777" w:rsidR="003D400A" w:rsidRDefault="003D400A" w:rsidP="003D400A">
      <w:pPr>
        <w:pStyle w:val="Odsekzoznamu"/>
        <w:numPr>
          <w:ilvl w:val="2"/>
          <w:numId w:val="9"/>
        </w:numPr>
        <w:jc w:val="both"/>
      </w:pPr>
      <w:r>
        <w:t>Ročne je na Slovensku realizovaných približne 10.000 až 12.000 plánovacích CT v ktorých sú následne kontúrované OAR.</w:t>
      </w:r>
    </w:p>
    <w:p w14:paraId="4EFF5AB7" w14:textId="77777777" w:rsidR="003D400A" w:rsidRDefault="003D400A" w:rsidP="003D400A">
      <w:pPr>
        <w:pStyle w:val="Odsekzoznamu"/>
        <w:numPr>
          <w:ilvl w:val="1"/>
          <w:numId w:val="9"/>
        </w:numPr>
        <w:jc w:val="both"/>
      </w:pPr>
      <w:r>
        <w:t>MZ SR predstavilo očakávania na výstupy zo stretnutia. MZ SR vopred zaslalo HS2 okruh otázok na diskusiu. MZ SR má primárne záujem zistiť od HS nasledujúce skutočnosti:</w:t>
      </w:r>
    </w:p>
    <w:p w14:paraId="354803DC" w14:textId="77777777" w:rsidR="003D400A" w:rsidRDefault="003D400A" w:rsidP="003D400A">
      <w:pPr>
        <w:pStyle w:val="Odsekzoznamu"/>
        <w:numPr>
          <w:ilvl w:val="2"/>
          <w:numId w:val="9"/>
        </w:numPr>
        <w:jc w:val="both"/>
      </w:pPr>
      <w:r>
        <w:t>Ako by mala vyzerať podrobná špecifikácia predmetu zákazky,</w:t>
      </w:r>
    </w:p>
    <w:p w14:paraId="26C8DF8C" w14:textId="77777777" w:rsidR="003D400A" w:rsidRDefault="003D400A" w:rsidP="003D400A">
      <w:pPr>
        <w:pStyle w:val="Odsekzoznamu"/>
        <w:numPr>
          <w:ilvl w:val="2"/>
          <w:numId w:val="9"/>
        </w:numPr>
        <w:jc w:val="both"/>
      </w:pPr>
      <w:r>
        <w:t>Ako by mal byť definovaný podrobný rozsah poskytovaných služieb,</w:t>
      </w:r>
    </w:p>
    <w:p w14:paraId="0334C26C" w14:textId="77777777" w:rsidR="003D400A" w:rsidRDefault="003D400A" w:rsidP="003D400A">
      <w:pPr>
        <w:pStyle w:val="Odsekzoznamu"/>
        <w:numPr>
          <w:ilvl w:val="2"/>
          <w:numId w:val="9"/>
        </w:numPr>
        <w:jc w:val="both"/>
      </w:pPr>
      <w:r>
        <w:t>Aká je za daných podmienok predpokladaná hodnota zákazky</w:t>
      </w:r>
    </w:p>
    <w:p w14:paraId="1A13646E" w14:textId="77777777" w:rsidR="003D400A" w:rsidRDefault="003D400A" w:rsidP="003D400A">
      <w:pPr>
        <w:pStyle w:val="Odsekzoznamu"/>
        <w:numPr>
          <w:ilvl w:val="2"/>
          <w:numId w:val="9"/>
        </w:numPr>
        <w:jc w:val="both"/>
      </w:pPr>
      <w:r>
        <w:t>A</w:t>
      </w:r>
      <w:r w:rsidRPr="00C74DF6">
        <w:t xml:space="preserve">k by </w:t>
      </w:r>
      <w:r>
        <w:t xml:space="preserve">Z SR </w:t>
      </w:r>
      <w:r w:rsidRPr="00C74DF6">
        <w:t>uvažoval</w:t>
      </w:r>
      <w:r>
        <w:t>o</w:t>
      </w:r>
      <w:r w:rsidRPr="00C74DF6">
        <w:t xml:space="preserve"> o aplikovaní iného kritéria na vyhodnotenie ponúk ako je najnižšia cena, aké iné kritérium </w:t>
      </w:r>
      <w:r>
        <w:t xml:space="preserve">by HS </w:t>
      </w:r>
      <w:r w:rsidRPr="00C74DF6">
        <w:t>považ</w:t>
      </w:r>
      <w:r>
        <w:t>oval za</w:t>
      </w:r>
      <w:r w:rsidRPr="00C74DF6">
        <w:t xml:space="preserve"> vhodné / primerané? Aké ukazovatele by bolo v prípade tohto kritéria vhodné hodnotiť?</w:t>
      </w:r>
    </w:p>
    <w:p w14:paraId="75009678" w14:textId="77777777" w:rsidR="003D400A" w:rsidRDefault="003D400A" w:rsidP="003D400A">
      <w:pPr>
        <w:pStyle w:val="Odsekzoznamu"/>
        <w:numPr>
          <w:ilvl w:val="0"/>
          <w:numId w:val="9"/>
        </w:numPr>
        <w:jc w:val="both"/>
      </w:pPr>
      <w:r>
        <w:t>HS2:</w:t>
      </w:r>
    </w:p>
    <w:p w14:paraId="32996784" w14:textId="77777777" w:rsidR="003D400A" w:rsidRDefault="003D400A" w:rsidP="003D400A">
      <w:pPr>
        <w:pStyle w:val="Odsekzoznamu"/>
        <w:numPr>
          <w:ilvl w:val="1"/>
          <w:numId w:val="9"/>
        </w:numPr>
        <w:jc w:val="both"/>
      </w:pPr>
      <w:r>
        <w:t xml:space="preserve">V skratke predstavil víziu a poslanie spoločnosti. Prvoradým cieľom spoločnosti je vytvárať čo najkvalitnejšie a klinicky najpresnejšie automatické kontúry a tým ušetriť čo najviac času lekárom. Cieľom je </w:t>
      </w:r>
      <w:r w:rsidRPr="00BF0D8C">
        <w:t>umož</w:t>
      </w:r>
      <w:r>
        <w:t>niť</w:t>
      </w:r>
      <w:r w:rsidRPr="00BF0D8C">
        <w:t xml:space="preserve"> používateľom zamerať sa na kontrolu </w:t>
      </w:r>
      <w:r>
        <w:t>kontúr</w:t>
      </w:r>
      <w:r w:rsidRPr="00BF0D8C">
        <w:t xml:space="preserve"> a prispôsobenie plánov</w:t>
      </w:r>
      <w:r>
        <w:t xml:space="preserve"> RT.</w:t>
      </w:r>
    </w:p>
    <w:p w14:paraId="4224F869" w14:textId="4B404FCB" w:rsidR="003D400A" w:rsidRDefault="003D400A" w:rsidP="003D400A">
      <w:pPr>
        <w:pStyle w:val="Odsekzoznamu"/>
        <w:numPr>
          <w:ilvl w:val="1"/>
          <w:numId w:val="9"/>
        </w:numPr>
        <w:jc w:val="both"/>
      </w:pPr>
      <w:r>
        <w:t>V skratke predstavil kľúčových členov svojho tímu, ktorí sa nezúčastnili na stretnutí</w:t>
      </w:r>
    </w:p>
    <w:p w14:paraId="1F5ABC99" w14:textId="7D420A91" w:rsidR="003D400A" w:rsidRDefault="003D400A" w:rsidP="003D400A">
      <w:pPr>
        <w:pStyle w:val="Odsekzoznamu"/>
        <w:numPr>
          <w:ilvl w:val="1"/>
          <w:numId w:val="9"/>
        </w:numPr>
        <w:jc w:val="both"/>
      </w:pPr>
      <w:r>
        <w:t>Predstavenie riešenia HS2:</w:t>
      </w:r>
    </w:p>
    <w:p w14:paraId="7701F4FF" w14:textId="77777777" w:rsidR="003D400A" w:rsidRDefault="003D400A" w:rsidP="003D400A">
      <w:pPr>
        <w:pStyle w:val="Odsekzoznamu"/>
        <w:numPr>
          <w:ilvl w:val="2"/>
          <w:numId w:val="9"/>
        </w:numPr>
        <w:jc w:val="both"/>
      </w:pPr>
      <w:r>
        <w:t>A</w:t>
      </w:r>
      <w:r w:rsidRPr="00567DC1">
        <w:t xml:space="preserve">plikácia pre Windows/Mac, ktorá využíva strojové učenie na vykonávanie automatického kontúrovania </w:t>
      </w:r>
      <w:r>
        <w:t xml:space="preserve">OAR </w:t>
      </w:r>
      <w:r w:rsidRPr="00567DC1">
        <w:t>a</w:t>
      </w:r>
      <w:r>
        <w:t> CTV</w:t>
      </w:r>
    </w:p>
    <w:p w14:paraId="2120DC6A" w14:textId="77777777" w:rsidR="003D400A" w:rsidRDefault="003D400A" w:rsidP="003D400A">
      <w:pPr>
        <w:pStyle w:val="Odsekzoznamu"/>
        <w:numPr>
          <w:ilvl w:val="2"/>
          <w:numId w:val="9"/>
        </w:numPr>
        <w:jc w:val="both"/>
      </w:pPr>
      <w:r>
        <w:t>V</w:t>
      </w:r>
      <w:r w:rsidRPr="00567DC1">
        <w:t xml:space="preserve"> priebehu niekoľkých sekúnd </w:t>
      </w:r>
      <w:r>
        <w:t>vygeneruje požadované kontúry OAR a CTV</w:t>
      </w:r>
    </w:p>
    <w:p w14:paraId="04B49911" w14:textId="77777777" w:rsidR="003D400A" w:rsidRDefault="003D400A" w:rsidP="003D400A">
      <w:pPr>
        <w:pStyle w:val="Odsekzoznamu"/>
        <w:numPr>
          <w:ilvl w:val="2"/>
          <w:numId w:val="9"/>
        </w:numPr>
        <w:jc w:val="both"/>
      </w:pPr>
      <w:r>
        <w:t xml:space="preserve">Beží </w:t>
      </w:r>
      <w:r w:rsidRPr="00567DC1">
        <w:t xml:space="preserve">na </w:t>
      </w:r>
      <w:r>
        <w:t xml:space="preserve">už </w:t>
      </w:r>
      <w:r w:rsidRPr="00567DC1">
        <w:t>existujúcich</w:t>
      </w:r>
      <w:r>
        <w:t>/dostupných</w:t>
      </w:r>
      <w:r w:rsidRPr="00567DC1">
        <w:t xml:space="preserve"> pracovných staniciach </w:t>
      </w:r>
      <w:r>
        <w:t xml:space="preserve">u PZS </w:t>
      </w:r>
    </w:p>
    <w:p w14:paraId="1F60CA63" w14:textId="77777777" w:rsidR="003D400A" w:rsidRDefault="003D400A" w:rsidP="003D400A">
      <w:pPr>
        <w:pStyle w:val="Odsekzoznamu"/>
        <w:numPr>
          <w:ilvl w:val="2"/>
          <w:numId w:val="9"/>
        </w:numPr>
        <w:jc w:val="both"/>
      </w:pPr>
      <w:r>
        <w:t>N</w:t>
      </w:r>
      <w:r w:rsidRPr="00567DC1">
        <w:t xml:space="preserve">evyžaduje žiadny prenos pacientskych alebo </w:t>
      </w:r>
      <w:r>
        <w:t xml:space="preserve">zobrazovacích údajov do </w:t>
      </w:r>
      <w:proofErr w:type="spellStart"/>
      <w:r>
        <w:t>cloudu</w:t>
      </w:r>
      <w:proofErr w:type="spellEnd"/>
      <w:r>
        <w:t>.</w:t>
      </w:r>
    </w:p>
    <w:p w14:paraId="5F410E0E" w14:textId="77777777" w:rsidR="003D400A" w:rsidRDefault="003D400A" w:rsidP="003D400A">
      <w:pPr>
        <w:pStyle w:val="Odsekzoznamu"/>
        <w:numPr>
          <w:ilvl w:val="2"/>
          <w:numId w:val="9"/>
        </w:numPr>
        <w:jc w:val="both"/>
      </w:pPr>
      <w:r w:rsidRPr="00567DC1">
        <w:t xml:space="preserve">To umožňuje rýchle a bezpečné nasadenie </w:t>
      </w:r>
      <w:r>
        <w:t xml:space="preserve">riešenia </w:t>
      </w:r>
      <w:r w:rsidRPr="00567DC1">
        <w:t xml:space="preserve">do existujúcich pracovných </w:t>
      </w:r>
      <w:r>
        <w:t xml:space="preserve">postupov </w:t>
      </w:r>
      <w:r w:rsidRPr="00567DC1">
        <w:t xml:space="preserve">plánovania </w:t>
      </w:r>
      <w:r>
        <w:t>RT.</w:t>
      </w:r>
    </w:p>
    <w:p w14:paraId="5DC523F9" w14:textId="77777777" w:rsidR="003D400A" w:rsidRDefault="003D400A" w:rsidP="003D400A">
      <w:pPr>
        <w:pStyle w:val="Odsekzoznamu"/>
        <w:numPr>
          <w:ilvl w:val="2"/>
          <w:numId w:val="9"/>
        </w:numPr>
        <w:jc w:val="both"/>
      </w:pPr>
      <w:r>
        <w:t>F</w:t>
      </w:r>
      <w:r w:rsidRPr="00EE7E19">
        <w:t>unguje s akýmkoľvek systémom plánovania liečby</w:t>
      </w:r>
      <w:r>
        <w:t>.</w:t>
      </w:r>
    </w:p>
    <w:p w14:paraId="6F01EF15" w14:textId="77777777" w:rsidR="003D400A" w:rsidRDefault="003D400A" w:rsidP="003D400A">
      <w:pPr>
        <w:pStyle w:val="Odsekzoznamu"/>
        <w:numPr>
          <w:ilvl w:val="2"/>
          <w:numId w:val="9"/>
        </w:numPr>
        <w:jc w:val="both"/>
      </w:pPr>
      <w:r>
        <w:t xml:space="preserve">Generuje </w:t>
      </w:r>
      <w:r w:rsidRPr="00EE7E19">
        <w:t xml:space="preserve">kontúry </w:t>
      </w:r>
      <w:r>
        <w:t>OAR a CTV pre viac ako 45</w:t>
      </w:r>
      <w:r w:rsidRPr="00EE7E19">
        <w:t xml:space="preserve"> orgánov </w:t>
      </w:r>
      <w:r>
        <w:t xml:space="preserve">v plánovacích vyšetreniach z </w:t>
      </w:r>
      <w:r w:rsidRPr="00EE7E19">
        <w:t>CT</w:t>
      </w:r>
      <w:r>
        <w:t xml:space="preserve"> a </w:t>
      </w:r>
      <w:r w:rsidRPr="00EE7E19">
        <w:t>MRI</w:t>
      </w:r>
      <w:r w:rsidRPr="00567DC1">
        <w:t>.</w:t>
      </w:r>
    </w:p>
    <w:p w14:paraId="383DDA7C" w14:textId="77777777" w:rsidR="003D400A" w:rsidRDefault="003D400A" w:rsidP="003D400A">
      <w:pPr>
        <w:pStyle w:val="Odsekzoznamu"/>
        <w:numPr>
          <w:ilvl w:val="2"/>
          <w:numId w:val="9"/>
        </w:numPr>
        <w:jc w:val="both"/>
      </w:pPr>
      <w:r w:rsidRPr="00EE7E19">
        <w:t>Klinick</w:t>
      </w:r>
      <w:r>
        <w:t>é</w:t>
      </w:r>
      <w:r w:rsidRPr="00EE7E19">
        <w:t xml:space="preserve"> </w:t>
      </w:r>
      <w:r>
        <w:t>výsledky generovania kontúr</w:t>
      </w:r>
      <w:r w:rsidRPr="00EE7E19">
        <w:t xml:space="preserve"> </w:t>
      </w:r>
      <w:r>
        <w:t>sú</w:t>
      </w:r>
      <w:r w:rsidRPr="00EE7E19">
        <w:t xml:space="preserve"> overen</w:t>
      </w:r>
      <w:r>
        <w:t>é</w:t>
      </w:r>
      <w:r w:rsidRPr="00EE7E19">
        <w:t xml:space="preserve"> prostredníctvom </w:t>
      </w:r>
      <w:r>
        <w:t xml:space="preserve">klinických štúdií </w:t>
      </w:r>
      <w:r w:rsidRPr="00EE7E19">
        <w:t xml:space="preserve">a spätnej väzby od používateľov. </w:t>
      </w:r>
      <w:r>
        <w:t>Vedecké publikácie sa dajú nájsť na webovom sídle HS2.</w:t>
      </w:r>
    </w:p>
    <w:p w14:paraId="37F3A994" w14:textId="77777777" w:rsidR="003D400A" w:rsidRDefault="003D400A" w:rsidP="003D400A">
      <w:pPr>
        <w:pStyle w:val="Odsekzoznamu"/>
        <w:numPr>
          <w:ilvl w:val="2"/>
          <w:numId w:val="9"/>
        </w:numPr>
        <w:jc w:val="both"/>
      </w:pPr>
      <w:r>
        <w:t>Zavedený r</w:t>
      </w:r>
      <w:r w:rsidRPr="00297DF5">
        <w:t>utinný proces hodnotenia</w:t>
      </w:r>
      <w:r>
        <w:t xml:space="preserve"> aktuálneho riešenia</w:t>
      </w:r>
      <w:r w:rsidRPr="00297DF5">
        <w:t xml:space="preserve"> a priebežn</w:t>
      </w:r>
      <w:r>
        <w:t>é</w:t>
      </w:r>
      <w:r w:rsidRPr="00297DF5">
        <w:t xml:space="preserve"> vylepš</w:t>
      </w:r>
      <w:r>
        <w:t>ovanie</w:t>
      </w:r>
      <w:r w:rsidRPr="00297DF5">
        <w:t xml:space="preserve"> </w:t>
      </w:r>
      <w:r>
        <w:t>funkčnosti SW</w:t>
      </w:r>
    </w:p>
    <w:p w14:paraId="19BD6723" w14:textId="77777777" w:rsidR="003D400A" w:rsidRDefault="003D400A" w:rsidP="003D400A">
      <w:pPr>
        <w:pStyle w:val="Odsekzoznamu"/>
        <w:numPr>
          <w:ilvl w:val="1"/>
          <w:numId w:val="9"/>
        </w:numPr>
        <w:jc w:val="both"/>
      </w:pPr>
      <w:r>
        <w:t>Hlavné prínosy riešenia HS2 pre MZ SR:</w:t>
      </w:r>
    </w:p>
    <w:p w14:paraId="122A716D" w14:textId="77777777" w:rsidR="003D400A" w:rsidRDefault="003D400A" w:rsidP="003D400A">
      <w:pPr>
        <w:pStyle w:val="Odsekzoznamu"/>
        <w:numPr>
          <w:ilvl w:val="2"/>
          <w:numId w:val="9"/>
        </w:numPr>
        <w:jc w:val="both"/>
      </w:pPr>
      <w:r>
        <w:t>P</w:t>
      </w:r>
      <w:r w:rsidRPr="00EE7E19">
        <w:t>oužívatelia uvádzajú úsporu času 80 až 90 %. Odporúčame skúšobné inštalácie na overenie úspor času na vašich vlastných údajoch a vo vašich vlastných pracovných postupoch.</w:t>
      </w:r>
    </w:p>
    <w:p w14:paraId="014E0F8F" w14:textId="77777777" w:rsidR="003D400A" w:rsidRDefault="003D400A" w:rsidP="003D400A">
      <w:pPr>
        <w:pStyle w:val="Odsekzoznamu"/>
        <w:numPr>
          <w:ilvl w:val="2"/>
          <w:numId w:val="9"/>
        </w:numPr>
        <w:jc w:val="both"/>
      </w:pPr>
      <w:r>
        <w:lastRenderedPageBreak/>
        <w:t xml:space="preserve">Riešenie </w:t>
      </w:r>
      <w:r w:rsidRPr="007A586E">
        <w:t>je bezpečn</w:t>
      </w:r>
      <w:r>
        <w:t>é</w:t>
      </w:r>
      <w:r w:rsidRPr="007A586E">
        <w:t xml:space="preserve"> </w:t>
      </w:r>
      <w:r>
        <w:t xml:space="preserve">z hľadiska zdieľania dát, </w:t>
      </w:r>
      <w:r w:rsidRPr="007A586E">
        <w:t>keďže ide o lokálnu inštaláciu</w:t>
      </w:r>
      <w:r>
        <w:t>, t. j.</w:t>
      </w:r>
      <w:r w:rsidRPr="007A586E">
        <w:t xml:space="preserve"> </w:t>
      </w:r>
      <w:r>
        <w:t>neprebieha ž</w:t>
      </w:r>
      <w:r w:rsidRPr="007A586E">
        <w:t xml:space="preserve">iadny prenos informácií o zdravotnom stave pacienta alebo </w:t>
      </w:r>
      <w:r>
        <w:t xml:space="preserve">obrazových vyšetrení na / </w:t>
      </w:r>
      <w:r w:rsidRPr="007A586E">
        <w:t xml:space="preserve">cez </w:t>
      </w:r>
      <w:proofErr w:type="spellStart"/>
      <w:r w:rsidRPr="007A586E">
        <w:t>cloud</w:t>
      </w:r>
      <w:proofErr w:type="spellEnd"/>
      <w:r>
        <w:t>.</w:t>
      </w:r>
      <w:r w:rsidRPr="007A586E">
        <w:t xml:space="preserve"> </w:t>
      </w:r>
      <w:r>
        <w:t>V</w:t>
      </w:r>
      <w:r w:rsidRPr="007A586E">
        <w:t xml:space="preserve">šetko zostáva lokálne </w:t>
      </w:r>
      <w:r>
        <w:t>v rámci infraštruktúry PZS</w:t>
      </w:r>
      <w:r w:rsidRPr="007A586E">
        <w:t>, čím sa znižuje riziko</w:t>
      </w:r>
      <w:r>
        <w:t xml:space="preserve"> úniku informácií. Avšak je možné nastaviť riešenie aj tak, aby plánovacie vyšetrenia </w:t>
      </w:r>
      <w:r w:rsidRPr="007A586E">
        <w:t xml:space="preserve">z </w:t>
      </w:r>
      <w:r w:rsidRPr="003E2A66">
        <w:t>rôznych pracovísk / PZS</w:t>
      </w:r>
      <w:r>
        <w:t xml:space="preserve"> boli </w:t>
      </w:r>
      <w:r w:rsidRPr="007A586E">
        <w:t>spracované centrálne a</w:t>
      </w:r>
      <w:r>
        <w:t xml:space="preserve"> vygenerované súbory s kontúrami </w:t>
      </w:r>
      <w:r w:rsidRPr="007A586E">
        <w:t>sa automaticky posiela</w:t>
      </w:r>
      <w:r>
        <w:t>li späť na konkrétne pracovisko.</w:t>
      </w:r>
    </w:p>
    <w:p w14:paraId="2AB793D4" w14:textId="77777777" w:rsidR="003D400A" w:rsidRDefault="003D400A" w:rsidP="003D400A">
      <w:pPr>
        <w:pStyle w:val="Odsekzoznamu"/>
        <w:numPr>
          <w:ilvl w:val="1"/>
          <w:numId w:val="9"/>
        </w:numPr>
        <w:jc w:val="both"/>
      </w:pPr>
      <w:r>
        <w:t>Hlavné výhody riešenia HS2:</w:t>
      </w:r>
    </w:p>
    <w:p w14:paraId="5FAEEC4E" w14:textId="77777777" w:rsidR="003D400A" w:rsidRDefault="003D400A" w:rsidP="003D400A">
      <w:pPr>
        <w:pStyle w:val="Odsekzoznamu"/>
        <w:numPr>
          <w:ilvl w:val="2"/>
          <w:numId w:val="9"/>
        </w:numPr>
        <w:jc w:val="both"/>
      </w:pPr>
      <w:r>
        <w:t xml:space="preserve">Nie je potrebné </w:t>
      </w:r>
      <w:r w:rsidRPr="00EE7E19">
        <w:t>vytvárani</w:t>
      </w:r>
      <w:r>
        <w:t>e</w:t>
      </w:r>
      <w:r w:rsidRPr="00EE7E19">
        <w:t xml:space="preserve"> atlasov alebo </w:t>
      </w:r>
      <w:proofErr w:type="spellStart"/>
      <w:r>
        <w:t>trénovacích</w:t>
      </w:r>
      <w:proofErr w:type="spellEnd"/>
      <w:r>
        <w:t xml:space="preserve"> </w:t>
      </w:r>
      <w:r w:rsidRPr="00EE7E19">
        <w:t xml:space="preserve">modelov na vlastných klinických údajoch. </w:t>
      </w:r>
    </w:p>
    <w:p w14:paraId="54AC4BD5" w14:textId="77777777" w:rsidR="003D400A" w:rsidRDefault="003D400A" w:rsidP="003D400A">
      <w:pPr>
        <w:pStyle w:val="Odsekzoznamu"/>
        <w:numPr>
          <w:ilvl w:val="2"/>
          <w:numId w:val="9"/>
        </w:numPr>
        <w:jc w:val="both"/>
      </w:pPr>
      <w:r w:rsidRPr="00EE7E19">
        <w:t>Kliniky spra</w:t>
      </w:r>
      <w:r>
        <w:t>covávajú všetky plánovacie CT</w:t>
      </w:r>
      <w:r w:rsidRPr="00EE7E19">
        <w:t xml:space="preserve"> </w:t>
      </w:r>
      <w:r>
        <w:t>v</w:t>
      </w:r>
      <w:r w:rsidRPr="00EE7E19">
        <w:t xml:space="preserve"> plne </w:t>
      </w:r>
      <w:r>
        <w:t>automatizovanom</w:t>
      </w:r>
      <w:r w:rsidRPr="00EE7E19">
        <w:t xml:space="preserve"> pracovn</w:t>
      </w:r>
      <w:r>
        <w:t>om</w:t>
      </w:r>
      <w:r w:rsidRPr="00EE7E19">
        <w:t xml:space="preserve"> postup</w:t>
      </w:r>
      <w:r>
        <w:t>e</w:t>
      </w:r>
      <w:r w:rsidRPr="00EE7E19">
        <w:t xml:space="preserve">. </w:t>
      </w:r>
    </w:p>
    <w:p w14:paraId="70E6044A" w14:textId="77777777" w:rsidR="003D400A" w:rsidRDefault="003D400A" w:rsidP="003D400A">
      <w:pPr>
        <w:pStyle w:val="Odsekzoznamu"/>
        <w:numPr>
          <w:ilvl w:val="2"/>
          <w:numId w:val="9"/>
        </w:numPr>
        <w:jc w:val="both"/>
      </w:pPr>
      <w:r>
        <w:t>K</w:t>
      </w:r>
      <w:r w:rsidRPr="00297DF5">
        <w:t xml:space="preserve">ontúrovanie </w:t>
      </w:r>
      <w:r>
        <w:t>prebieha</w:t>
      </w:r>
      <w:r w:rsidRPr="00297DF5">
        <w:t xml:space="preserve"> výlučne na lokálnych počítačoch</w:t>
      </w:r>
      <w:r>
        <w:t xml:space="preserve"> v rámci IT infraštruktúry PZS</w:t>
      </w:r>
      <w:r w:rsidRPr="00297DF5">
        <w:t xml:space="preserve">. Nevyžaduje sa žiadny prenos údajov </w:t>
      </w:r>
      <w:r>
        <w:t xml:space="preserve">do </w:t>
      </w:r>
      <w:proofErr w:type="spellStart"/>
      <w:r>
        <w:t>cloudu</w:t>
      </w:r>
      <w:proofErr w:type="spellEnd"/>
      <w:r w:rsidRPr="00297DF5">
        <w:t xml:space="preserve">. </w:t>
      </w:r>
    </w:p>
    <w:p w14:paraId="433F89E3" w14:textId="77777777" w:rsidR="003D400A" w:rsidRDefault="003D400A" w:rsidP="003D400A">
      <w:pPr>
        <w:pStyle w:val="Odsekzoznamu"/>
        <w:numPr>
          <w:ilvl w:val="2"/>
          <w:numId w:val="9"/>
        </w:numPr>
        <w:jc w:val="both"/>
      </w:pPr>
      <w:r>
        <w:t xml:space="preserve">Riešenie je </w:t>
      </w:r>
      <w:r w:rsidRPr="00297DF5">
        <w:t xml:space="preserve">možno implementovať za menej ako </w:t>
      </w:r>
      <w:r>
        <w:t>1 hodinu.</w:t>
      </w:r>
    </w:p>
    <w:p w14:paraId="77999ECE" w14:textId="77777777" w:rsidR="003D400A" w:rsidRDefault="003D400A" w:rsidP="003D400A">
      <w:pPr>
        <w:pStyle w:val="Odsekzoznamu"/>
        <w:numPr>
          <w:ilvl w:val="2"/>
          <w:numId w:val="9"/>
        </w:numPr>
        <w:jc w:val="both"/>
      </w:pPr>
      <w:r>
        <w:t>Riešenie automaticky rozpozná a importuje nové CT vyšetrenie a vygeneruje požadované kontúry (prispôsobiteľné potrebám užívateľa). Kontúry sú po vygenerovaní okamžite k dispozícii spoločne s plánovacím CT v plánovacom systéme. Tým sa vyžaduje sa minimálna interakcia riešenia s užívateľom.</w:t>
      </w:r>
    </w:p>
    <w:p w14:paraId="5B6E40C4" w14:textId="77777777" w:rsidR="003D400A" w:rsidRDefault="003D400A" w:rsidP="003D400A">
      <w:pPr>
        <w:pStyle w:val="Odsekzoznamu"/>
        <w:numPr>
          <w:ilvl w:val="2"/>
          <w:numId w:val="9"/>
        </w:numPr>
        <w:jc w:val="both"/>
      </w:pPr>
      <w:r>
        <w:t>Generovanie k</w:t>
      </w:r>
      <w:r w:rsidRPr="00297DF5">
        <w:t>ontúr</w:t>
      </w:r>
      <w:r>
        <w:t xml:space="preserve"> trvá </w:t>
      </w:r>
      <w:r w:rsidRPr="00297DF5">
        <w:t xml:space="preserve">niekoľkých sekúnd. </w:t>
      </w:r>
    </w:p>
    <w:p w14:paraId="2FB789D4" w14:textId="77777777" w:rsidR="003D400A" w:rsidRDefault="003D400A" w:rsidP="003D400A">
      <w:pPr>
        <w:pStyle w:val="Odsekzoznamu"/>
        <w:numPr>
          <w:ilvl w:val="2"/>
          <w:numId w:val="9"/>
        </w:numPr>
        <w:jc w:val="both"/>
      </w:pPr>
      <w:r>
        <w:t xml:space="preserve">Kontúry </w:t>
      </w:r>
      <w:r w:rsidRPr="00297DF5">
        <w:t>s</w:t>
      </w:r>
      <w:r>
        <w:t>ú</w:t>
      </w:r>
      <w:r w:rsidRPr="00297DF5">
        <w:t xml:space="preserve"> </w:t>
      </w:r>
      <w:r>
        <w:t xml:space="preserve">exportované </w:t>
      </w:r>
      <w:r w:rsidRPr="00297DF5">
        <w:t xml:space="preserve">ako </w:t>
      </w:r>
      <w:r>
        <w:t xml:space="preserve">vo formáte kompatibilnom s </w:t>
      </w:r>
      <w:r w:rsidRPr="00297DF5">
        <w:t xml:space="preserve">DICOM </w:t>
      </w:r>
    </w:p>
    <w:p w14:paraId="2F2F4FB3" w14:textId="77777777" w:rsidR="003D400A" w:rsidRDefault="003D400A" w:rsidP="003D400A">
      <w:pPr>
        <w:pStyle w:val="Odsekzoznamu"/>
        <w:numPr>
          <w:ilvl w:val="2"/>
          <w:numId w:val="9"/>
        </w:numPr>
        <w:jc w:val="both"/>
      </w:pPr>
      <w:r>
        <w:t>N</w:t>
      </w:r>
      <w:r w:rsidRPr="00297DF5">
        <w:t xml:space="preserve">ie sú potrebné žiadne </w:t>
      </w:r>
      <w:proofErr w:type="spellStart"/>
      <w:r>
        <w:t>plug</w:t>
      </w:r>
      <w:proofErr w:type="spellEnd"/>
      <w:r>
        <w:t xml:space="preserve">-in moduly </w:t>
      </w:r>
      <w:r w:rsidRPr="00297DF5">
        <w:t>ani rozšírenia</w:t>
      </w:r>
      <w:r>
        <w:t xml:space="preserve"> existujúceho plánovacieho systému</w:t>
      </w:r>
      <w:r w:rsidRPr="00297DF5">
        <w:t>.</w:t>
      </w:r>
    </w:p>
    <w:p w14:paraId="45115D05" w14:textId="77777777" w:rsidR="003D400A" w:rsidRDefault="003D400A" w:rsidP="003D400A">
      <w:pPr>
        <w:pStyle w:val="Odsekzoznamu"/>
        <w:numPr>
          <w:ilvl w:val="2"/>
          <w:numId w:val="9"/>
        </w:numPr>
        <w:jc w:val="both"/>
      </w:pPr>
      <w:r w:rsidRPr="00F15D34">
        <w:t xml:space="preserve">Nie je potrebný žiadny špecializovaný </w:t>
      </w:r>
      <w:r>
        <w:t>HW</w:t>
      </w:r>
      <w:r w:rsidRPr="00F15D34">
        <w:t xml:space="preserve">. Vo väčšine prípadov je možné pre využiť existujúce pracovné stanice. </w:t>
      </w:r>
    </w:p>
    <w:p w14:paraId="462A5E3C" w14:textId="77777777" w:rsidR="003D400A" w:rsidRDefault="003D400A" w:rsidP="003D400A">
      <w:pPr>
        <w:pStyle w:val="Odsekzoznamu"/>
        <w:numPr>
          <w:ilvl w:val="2"/>
          <w:numId w:val="9"/>
        </w:numPr>
        <w:jc w:val="both"/>
      </w:pPr>
      <w:r>
        <w:t xml:space="preserve">Riešenie je </w:t>
      </w:r>
      <w:r w:rsidRPr="00737B8C">
        <w:t>navrhnut</w:t>
      </w:r>
      <w:r>
        <w:t>é</w:t>
      </w:r>
      <w:r w:rsidRPr="00737B8C">
        <w:t xml:space="preserve"> tak, aby fungoval</w:t>
      </w:r>
      <w:r>
        <w:t>o</w:t>
      </w:r>
      <w:r w:rsidRPr="00737B8C">
        <w:t xml:space="preserve"> na pozadí, bez pridávania ďalšej platformy</w:t>
      </w:r>
      <w:r>
        <w:t>, SW</w:t>
      </w:r>
      <w:r w:rsidRPr="00737B8C">
        <w:t xml:space="preserve"> alebo ďalších krokov medzi </w:t>
      </w:r>
      <w:r>
        <w:t xml:space="preserve">plánovacím vyšetrením </w:t>
      </w:r>
      <w:r w:rsidRPr="00737B8C">
        <w:t>a</w:t>
      </w:r>
      <w:r>
        <w:t> plánovacím systémom.</w:t>
      </w:r>
    </w:p>
    <w:p w14:paraId="626E0055" w14:textId="77777777" w:rsidR="003D400A" w:rsidRDefault="003D400A" w:rsidP="003D400A">
      <w:pPr>
        <w:pStyle w:val="Odsekzoznamu"/>
        <w:numPr>
          <w:ilvl w:val="2"/>
          <w:numId w:val="9"/>
        </w:numPr>
        <w:jc w:val="both"/>
      </w:pPr>
      <w:r>
        <w:t>Riešenie p</w:t>
      </w:r>
      <w:r w:rsidRPr="00F15D34">
        <w:t xml:space="preserve">odporuje </w:t>
      </w:r>
      <w:r>
        <w:t xml:space="preserve">aj </w:t>
      </w:r>
      <w:r w:rsidRPr="00F15D34">
        <w:t xml:space="preserve">GPU akceleráciu pre </w:t>
      </w:r>
      <w:r>
        <w:t xml:space="preserve">kratšie </w:t>
      </w:r>
      <w:r w:rsidRPr="00F15D34">
        <w:t>časy kontúrovania (</w:t>
      </w:r>
      <w:proofErr w:type="spellStart"/>
      <w:r>
        <w:t>GPu</w:t>
      </w:r>
      <w:proofErr w:type="spellEnd"/>
      <w:r>
        <w:t xml:space="preserve"> však nie je podmienkou</w:t>
      </w:r>
      <w:r w:rsidRPr="00F15D34">
        <w:t>).</w:t>
      </w:r>
    </w:p>
    <w:p w14:paraId="310FA33B" w14:textId="77777777" w:rsidR="003D400A" w:rsidRDefault="003D400A" w:rsidP="003D400A">
      <w:pPr>
        <w:pStyle w:val="Odsekzoznamu"/>
        <w:numPr>
          <w:ilvl w:val="2"/>
          <w:numId w:val="9"/>
        </w:numPr>
        <w:jc w:val="both"/>
      </w:pPr>
      <w:r w:rsidRPr="00F15D34">
        <w:t>Farb</w:t>
      </w:r>
      <w:r>
        <w:t>y</w:t>
      </w:r>
      <w:r w:rsidRPr="00F15D34">
        <w:t xml:space="preserve"> a pomenovanie štruktúr </w:t>
      </w:r>
      <w:r>
        <w:t>/</w:t>
      </w:r>
      <w:r w:rsidRPr="00F15D34">
        <w:t xml:space="preserve"> šablón je možné prispôsobiť </w:t>
      </w:r>
      <w:r>
        <w:t>podľa potreby lokálnym konvenciám.</w:t>
      </w:r>
    </w:p>
    <w:p w14:paraId="3FF5ECEB" w14:textId="77777777" w:rsidR="003D400A" w:rsidRDefault="003D400A" w:rsidP="003D400A">
      <w:pPr>
        <w:pStyle w:val="Odsekzoznamu"/>
        <w:numPr>
          <w:ilvl w:val="1"/>
          <w:numId w:val="9"/>
        </w:numPr>
        <w:jc w:val="both"/>
      </w:pPr>
      <w:r w:rsidRPr="007162FB">
        <w:t>V súčasnosti riešenie HS</w:t>
      </w:r>
      <w:r>
        <w:t>2</w:t>
      </w:r>
      <w:r w:rsidRPr="007162FB">
        <w:t xml:space="preserve"> umožňuje automatickú segmentáciu nasledujúcich OAR</w:t>
      </w:r>
      <w:r>
        <w:t xml:space="preserve"> a CTV</w:t>
      </w:r>
    </w:p>
    <w:tbl>
      <w:tblPr>
        <w:tblStyle w:val="Tabukasmriekou1svetl"/>
        <w:tblW w:w="8550" w:type="dxa"/>
        <w:tblInd w:w="355" w:type="dxa"/>
        <w:tblLook w:val="0420" w:firstRow="1" w:lastRow="0" w:firstColumn="0" w:lastColumn="0" w:noHBand="0" w:noVBand="1"/>
      </w:tblPr>
      <w:tblGrid>
        <w:gridCol w:w="1440"/>
        <w:gridCol w:w="7110"/>
      </w:tblGrid>
      <w:tr w:rsidR="003D400A" w14:paraId="399EE18A" w14:textId="77777777" w:rsidTr="00D44713">
        <w:trPr>
          <w:cnfStyle w:val="100000000000" w:firstRow="1" w:lastRow="0" w:firstColumn="0" w:lastColumn="0" w:oddVBand="0" w:evenVBand="0" w:oddHBand="0" w:evenHBand="0" w:firstRowFirstColumn="0" w:firstRowLastColumn="0" w:lastRowFirstColumn="0" w:lastRowLastColumn="0"/>
          <w:cantSplit/>
        </w:trPr>
        <w:tc>
          <w:tcPr>
            <w:tcW w:w="1440" w:type="dxa"/>
          </w:tcPr>
          <w:p w14:paraId="588ECF15" w14:textId="77777777" w:rsidR="003D400A" w:rsidRDefault="003D400A" w:rsidP="00D44713">
            <w:r>
              <w:t>Typ štúdie</w:t>
            </w:r>
          </w:p>
        </w:tc>
        <w:tc>
          <w:tcPr>
            <w:tcW w:w="7110" w:type="dxa"/>
          </w:tcPr>
          <w:p w14:paraId="79AB3F0D" w14:textId="77777777" w:rsidR="003D400A" w:rsidRDefault="003D400A" w:rsidP="00D44713">
            <w:r>
              <w:t>ROI</w:t>
            </w:r>
          </w:p>
        </w:tc>
      </w:tr>
      <w:tr w:rsidR="003D400A" w14:paraId="092E56CA" w14:textId="77777777" w:rsidTr="00D44713">
        <w:trPr>
          <w:cantSplit/>
        </w:trPr>
        <w:tc>
          <w:tcPr>
            <w:tcW w:w="1440" w:type="dxa"/>
          </w:tcPr>
          <w:p w14:paraId="1F3F42E0" w14:textId="77777777" w:rsidR="003D400A" w:rsidRPr="0010389B" w:rsidRDefault="003D400A" w:rsidP="00D44713">
            <w:pPr>
              <w:rPr>
                <w:lang w:val="en-US"/>
              </w:rPr>
            </w:pPr>
            <w:r>
              <w:t>CT centrálneho nervového systému</w:t>
            </w:r>
          </w:p>
        </w:tc>
        <w:tc>
          <w:tcPr>
            <w:tcW w:w="7110" w:type="dxa"/>
          </w:tcPr>
          <w:p w14:paraId="58F559C0" w14:textId="77777777" w:rsidR="003D400A" w:rsidRDefault="003D400A" w:rsidP="00D44713">
            <w:r>
              <w:t xml:space="preserve">mozog, mozgový kmeň, </w:t>
            </w:r>
            <w:proofErr w:type="spellStart"/>
            <w:r>
              <w:t>c</w:t>
            </w:r>
            <w:r w:rsidRPr="00197D67">
              <w:t>hiasma</w:t>
            </w:r>
            <w:proofErr w:type="spellEnd"/>
            <w:r>
              <w:t xml:space="preserve">, </w:t>
            </w:r>
            <w:proofErr w:type="spellStart"/>
            <w:r>
              <w:t>kochlea</w:t>
            </w:r>
            <w:proofErr w:type="spellEnd"/>
            <w:r>
              <w:t xml:space="preserve">, očné buľvy, slzné žľazy, očné šošovky, </w:t>
            </w:r>
            <w:r w:rsidRPr="00197D67">
              <w:t xml:space="preserve">zrakové </w:t>
            </w:r>
            <w:r>
              <w:t xml:space="preserve">nervy, miecha, miechový kanál, </w:t>
            </w:r>
            <w:proofErr w:type="spellStart"/>
            <w:r>
              <w:t>hippocampus</w:t>
            </w:r>
            <w:proofErr w:type="spellEnd"/>
            <w:r>
              <w:t>, hypofýza,</w:t>
            </w:r>
          </w:p>
          <w:p w14:paraId="5780F470" w14:textId="77777777" w:rsidR="003D400A" w:rsidRDefault="003D400A" w:rsidP="00D44713">
            <w:r>
              <w:t>temporálne laloky</w:t>
            </w:r>
          </w:p>
        </w:tc>
      </w:tr>
      <w:tr w:rsidR="003D400A" w14:paraId="1832C310" w14:textId="77777777" w:rsidTr="00D44713">
        <w:trPr>
          <w:cantSplit/>
        </w:trPr>
        <w:tc>
          <w:tcPr>
            <w:tcW w:w="1440" w:type="dxa"/>
          </w:tcPr>
          <w:p w14:paraId="51C43EA6" w14:textId="77777777" w:rsidR="003D400A" w:rsidRDefault="003D400A" w:rsidP="00D44713">
            <w:r>
              <w:t>CT hlavy a krku</w:t>
            </w:r>
          </w:p>
        </w:tc>
        <w:tc>
          <w:tcPr>
            <w:tcW w:w="7110" w:type="dxa"/>
          </w:tcPr>
          <w:p w14:paraId="70A45A24" w14:textId="77777777" w:rsidR="003D400A" w:rsidRDefault="003D400A" w:rsidP="00D44713">
            <w:r>
              <w:t xml:space="preserve">mozog, mozgový kmeň, </w:t>
            </w:r>
            <w:proofErr w:type="spellStart"/>
            <w:r>
              <w:t>rachiálny</w:t>
            </w:r>
            <w:proofErr w:type="spellEnd"/>
            <w:r>
              <w:t xml:space="preserve"> </w:t>
            </w:r>
            <w:proofErr w:type="spellStart"/>
            <w:r>
              <w:t>plexus</w:t>
            </w:r>
            <w:proofErr w:type="spellEnd"/>
            <w:r>
              <w:t xml:space="preserve">, </w:t>
            </w:r>
            <w:proofErr w:type="spellStart"/>
            <w:r>
              <w:t>chiasma</w:t>
            </w:r>
            <w:proofErr w:type="spellEnd"/>
            <w:r>
              <w:t xml:space="preserve">, </w:t>
            </w:r>
            <w:proofErr w:type="spellStart"/>
            <w:r>
              <w:t>kochlea</w:t>
            </w:r>
            <w:proofErr w:type="spellEnd"/>
            <w:r>
              <w:t xml:space="preserve">, </w:t>
            </w:r>
            <w:proofErr w:type="spellStart"/>
            <w:r>
              <w:t>faryngálne</w:t>
            </w:r>
            <w:proofErr w:type="spellEnd"/>
            <w:r>
              <w:t xml:space="preserve"> </w:t>
            </w:r>
            <w:proofErr w:type="spellStart"/>
            <w:r>
              <w:t>konstriktory</w:t>
            </w:r>
            <w:proofErr w:type="spellEnd"/>
            <w:r>
              <w:t xml:space="preserve">, krk (CTV), pažerák, očné buľvy, slzné žľazy, hrtan, očné šošovky, pery, </w:t>
            </w:r>
            <w:r w:rsidRPr="00197D67">
              <w:t>dolná čeľusť</w:t>
            </w:r>
            <w:r>
              <w:t xml:space="preserve">, </w:t>
            </w:r>
            <w:r w:rsidRPr="00197D67">
              <w:t xml:space="preserve">zrakové </w:t>
            </w:r>
            <w:r>
              <w:t xml:space="preserve">nervy, ústna dutina, príušné žľazy, miecha, miechový kanál, </w:t>
            </w:r>
            <w:proofErr w:type="spellStart"/>
            <w:r>
              <w:t>submandibulárne</w:t>
            </w:r>
            <w:proofErr w:type="spellEnd"/>
            <w:r>
              <w:t xml:space="preserve"> žľazy, štítna žľaza, </w:t>
            </w:r>
            <w:proofErr w:type="spellStart"/>
            <w:r>
              <w:t>postkricoidový</w:t>
            </w:r>
            <w:proofErr w:type="spellEnd"/>
            <w:r>
              <w:t xml:space="preserve"> priestor,</w:t>
            </w:r>
          </w:p>
          <w:p w14:paraId="6C23103C" w14:textId="77777777" w:rsidR="003D400A" w:rsidRDefault="003D400A" w:rsidP="00D44713">
            <w:r>
              <w:t>sietnice</w:t>
            </w:r>
          </w:p>
        </w:tc>
      </w:tr>
      <w:tr w:rsidR="003D400A" w14:paraId="56DBEDE3" w14:textId="77777777" w:rsidTr="00D44713">
        <w:trPr>
          <w:cantSplit/>
        </w:trPr>
        <w:tc>
          <w:tcPr>
            <w:tcW w:w="1440" w:type="dxa"/>
          </w:tcPr>
          <w:p w14:paraId="6E71FAA0" w14:textId="77777777" w:rsidR="003D400A" w:rsidRDefault="003D400A" w:rsidP="00D44713">
            <w:r>
              <w:lastRenderedPageBreak/>
              <w:t xml:space="preserve">CT pľúc a CT prsníkov </w:t>
            </w:r>
          </w:p>
        </w:tc>
        <w:tc>
          <w:tcPr>
            <w:tcW w:w="7110" w:type="dxa"/>
          </w:tcPr>
          <w:p w14:paraId="25A8C6B6" w14:textId="77777777" w:rsidR="003D400A" w:rsidRDefault="003D400A" w:rsidP="00D44713">
            <w:r>
              <w:t xml:space="preserve">aorta, </w:t>
            </w:r>
            <w:proofErr w:type="spellStart"/>
            <w:r>
              <w:t>axiliárne</w:t>
            </w:r>
            <w:proofErr w:type="spellEnd"/>
            <w:r>
              <w:t xml:space="preserve"> lymfatické uzliny (CTV), IMC lymfatické uzliny (CTV), brachiálny </w:t>
            </w:r>
            <w:proofErr w:type="spellStart"/>
            <w:r>
              <w:t>plexus</w:t>
            </w:r>
            <w:proofErr w:type="spellEnd"/>
            <w:r>
              <w:t xml:space="preserve">, prsník, pažerák, srdce, obličky, pečeň, pľúca, </w:t>
            </w:r>
            <w:proofErr w:type="spellStart"/>
            <w:r>
              <w:t>proximálny</w:t>
            </w:r>
            <w:proofErr w:type="spellEnd"/>
            <w:r>
              <w:t xml:space="preserve"> bronchiálny strom, miecha, miechový kanál, žalúdok, </w:t>
            </w:r>
            <w:r w:rsidRPr="00A16C8F">
              <w:t>priedušnica</w:t>
            </w:r>
            <w:r>
              <w:t>, štítna žľaza, črevné slučky, pľúcna tepna</w:t>
            </w:r>
          </w:p>
        </w:tc>
      </w:tr>
      <w:tr w:rsidR="003D400A" w14:paraId="6CB9D299" w14:textId="77777777" w:rsidTr="00D44713">
        <w:trPr>
          <w:cantSplit/>
        </w:trPr>
        <w:tc>
          <w:tcPr>
            <w:tcW w:w="1440" w:type="dxa"/>
          </w:tcPr>
          <w:p w14:paraId="4E41F907" w14:textId="77777777" w:rsidR="003D400A" w:rsidRDefault="003D400A" w:rsidP="00D44713">
            <w:r>
              <w:t>CT panvy</w:t>
            </w:r>
          </w:p>
        </w:tc>
        <w:tc>
          <w:tcPr>
            <w:tcW w:w="7110" w:type="dxa"/>
          </w:tcPr>
          <w:p w14:paraId="53FB5A08" w14:textId="77777777" w:rsidR="003D400A" w:rsidRDefault="003D400A" w:rsidP="00D44713">
            <w:r w:rsidRPr="003646AA">
              <w:t xml:space="preserve">močový mechúr, konečník, hlavice stehennej kosti, </w:t>
            </w:r>
            <w:proofErr w:type="spellStart"/>
            <w:r>
              <w:t>bulbus</w:t>
            </w:r>
            <w:proofErr w:type="spellEnd"/>
            <w:r w:rsidRPr="003646AA">
              <w:t xml:space="preserve"> penisu, prostata, semenné </w:t>
            </w:r>
            <w:proofErr w:type="spellStart"/>
            <w:r w:rsidRPr="003646AA">
              <w:t>vezikuly</w:t>
            </w:r>
            <w:proofErr w:type="spellEnd"/>
            <w:r w:rsidRPr="003646AA">
              <w:t xml:space="preserve">, </w:t>
            </w:r>
            <w:r>
              <w:t>črevá (ako celok)</w:t>
            </w:r>
            <w:r w:rsidRPr="003646AA">
              <w:t xml:space="preserve">, </w:t>
            </w:r>
            <w:r>
              <w:t xml:space="preserve">hrebeň bedrovej kosti, </w:t>
            </w:r>
            <w:proofErr w:type="spellStart"/>
            <w:r w:rsidRPr="003646AA">
              <w:t>rektosigmoidné</w:t>
            </w:r>
            <w:proofErr w:type="spellEnd"/>
            <w:r w:rsidRPr="003646AA">
              <w:t xml:space="preserve"> spojenie,</w:t>
            </w:r>
            <w:r>
              <w:t xml:space="preserve"> lymfatické uzliny</w:t>
            </w:r>
          </w:p>
        </w:tc>
      </w:tr>
      <w:tr w:rsidR="003D400A" w14:paraId="284212F0" w14:textId="77777777" w:rsidTr="00D44713">
        <w:trPr>
          <w:cantSplit/>
        </w:trPr>
        <w:tc>
          <w:tcPr>
            <w:tcW w:w="1440" w:type="dxa"/>
          </w:tcPr>
          <w:p w14:paraId="2FD134CA" w14:textId="77777777" w:rsidR="003D400A" w:rsidRDefault="003D400A" w:rsidP="00D44713">
            <w:r>
              <w:t>MR</w:t>
            </w:r>
          </w:p>
        </w:tc>
        <w:tc>
          <w:tcPr>
            <w:tcW w:w="7110" w:type="dxa"/>
          </w:tcPr>
          <w:p w14:paraId="07E2F0F1" w14:textId="77777777" w:rsidR="003D400A" w:rsidRDefault="003D400A" w:rsidP="00D44713">
            <w:r>
              <w:t xml:space="preserve">mozgový kmeň, </w:t>
            </w:r>
            <w:proofErr w:type="spellStart"/>
            <w:r>
              <w:t>c</w:t>
            </w:r>
            <w:r w:rsidRPr="00197D67">
              <w:t>hiasma</w:t>
            </w:r>
            <w:proofErr w:type="spellEnd"/>
            <w:r>
              <w:t xml:space="preserve">, očné buľvy, </w:t>
            </w:r>
            <w:r w:rsidRPr="00197D67">
              <w:t xml:space="preserve">zrakové </w:t>
            </w:r>
            <w:r>
              <w:t xml:space="preserve">nervy, </w:t>
            </w:r>
            <w:proofErr w:type="spellStart"/>
            <w:r>
              <w:t>hippocampus</w:t>
            </w:r>
            <w:proofErr w:type="spellEnd"/>
          </w:p>
        </w:tc>
      </w:tr>
    </w:tbl>
    <w:p w14:paraId="09DD3C4F" w14:textId="77777777" w:rsidR="003D400A" w:rsidRDefault="003D400A" w:rsidP="003D400A"/>
    <w:p w14:paraId="075F623E" w14:textId="77777777" w:rsidR="003D400A" w:rsidRDefault="003D400A" w:rsidP="003D400A">
      <w:pPr>
        <w:pStyle w:val="Odsekzoznamu"/>
        <w:numPr>
          <w:ilvl w:val="0"/>
          <w:numId w:val="10"/>
        </w:numPr>
        <w:ind w:left="360"/>
        <w:jc w:val="both"/>
      </w:pPr>
      <w:r>
        <w:t>Návrhy, ako vyhodnotiť kvalitu kontúrovania OAR:</w:t>
      </w:r>
    </w:p>
    <w:p w14:paraId="71489932" w14:textId="77777777" w:rsidR="003D400A" w:rsidRDefault="003D400A" w:rsidP="003D400A">
      <w:pPr>
        <w:pStyle w:val="Odsekzoznamu"/>
        <w:numPr>
          <w:ilvl w:val="1"/>
          <w:numId w:val="10"/>
        </w:numPr>
        <w:ind w:left="1080"/>
        <w:jc w:val="both"/>
      </w:pPr>
      <w:r>
        <w:t>Kvalita obrysu ( 15%)</w:t>
      </w:r>
    </w:p>
    <w:p w14:paraId="092A079B" w14:textId="77777777" w:rsidR="003D400A" w:rsidRDefault="003D400A" w:rsidP="003D400A">
      <w:pPr>
        <w:pStyle w:val="Odsekzoznamu"/>
        <w:numPr>
          <w:ilvl w:val="1"/>
          <w:numId w:val="10"/>
        </w:numPr>
        <w:ind w:left="1080"/>
        <w:jc w:val="both"/>
      </w:pPr>
      <w:r>
        <w:t>Úspora času ( 25%)</w:t>
      </w:r>
    </w:p>
    <w:p w14:paraId="2C728347" w14:textId="77777777" w:rsidR="003D400A" w:rsidRDefault="003D400A" w:rsidP="003D400A">
      <w:pPr>
        <w:pStyle w:val="Odsekzoznamu"/>
        <w:numPr>
          <w:ilvl w:val="1"/>
          <w:numId w:val="10"/>
        </w:numPr>
        <w:ind w:left="1080"/>
        <w:jc w:val="both"/>
      </w:pPr>
      <w:r>
        <w:t>Jednoduché použitie (20%)</w:t>
      </w:r>
    </w:p>
    <w:p w14:paraId="4022F696" w14:textId="77777777" w:rsidR="003D400A" w:rsidRDefault="003D400A" w:rsidP="003D400A">
      <w:pPr>
        <w:pStyle w:val="Odsekzoznamu"/>
        <w:numPr>
          <w:ilvl w:val="1"/>
          <w:numId w:val="10"/>
        </w:numPr>
        <w:ind w:left="1080"/>
        <w:jc w:val="both"/>
      </w:pPr>
      <w:r>
        <w:t>Zabezpečenie systému (15%)</w:t>
      </w:r>
    </w:p>
    <w:p w14:paraId="185AB063" w14:textId="77777777" w:rsidR="003D400A" w:rsidRDefault="003D400A" w:rsidP="003D400A">
      <w:pPr>
        <w:pStyle w:val="Odsekzoznamu"/>
        <w:numPr>
          <w:ilvl w:val="1"/>
          <w:numId w:val="10"/>
        </w:numPr>
        <w:ind w:left="1080"/>
        <w:jc w:val="both"/>
      </w:pPr>
      <w:r>
        <w:t>Nákup/údržba ďalšieho hardvéru (5%)</w:t>
      </w:r>
    </w:p>
    <w:p w14:paraId="6A2D7BE9" w14:textId="77777777" w:rsidR="003D400A" w:rsidRDefault="003D400A" w:rsidP="003D400A">
      <w:pPr>
        <w:pStyle w:val="Odsekzoznamu"/>
        <w:numPr>
          <w:ilvl w:val="1"/>
          <w:numId w:val="10"/>
        </w:numPr>
        <w:ind w:left="1080"/>
        <w:jc w:val="both"/>
      </w:pPr>
      <w:r>
        <w:t>Cena (20%)</w:t>
      </w:r>
    </w:p>
    <w:p w14:paraId="6DF79174" w14:textId="77777777" w:rsidR="003D400A" w:rsidRDefault="003D400A" w:rsidP="003D400A">
      <w:pPr>
        <w:pStyle w:val="Odsekzoznamu"/>
        <w:numPr>
          <w:ilvl w:val="0"/>
          <w:numId w:val="10"/>
        </w:numPr>
        <w:ind w:left="360"/>
        <w:jc w:val="both"/>
      </w:pPr>
      <w:r>
        <w:t>Stanovenie PHZ: HS2 odhaduje PHZ na 550.000 EUR bez DPH.</w:t>
      </w:r>
    </w:p>
    <w:p w14:paraId="4D93F9FD" w14:textId="77777777" w:rsidR="003D400A" w:rsidRDefault="003D400A" w:rsidP="003D400A">
      <w:pPr>
        <w:pStyle w:val="Odsekzoznamu"/>
        <w:numPr>
          <w:ilvl w:val="0"/>
          <w:numId w:val="10"/>
        </w:numPr>
        <w:ind w:left="360"/>
        <w:jc w:val="both"/>
      </w:pPr>
      <w:r>
        <w:t>Návrhy HS na funkčné a technické požiadavky na riešenie:</w:t>
      </w:r>
    </w:p>
    <w:p w14:paraId="40EA39A6" w14:textId="77777777" w:rsidR="003D400A" w:rsidRDefault="003D400A" w:rsidP="003D400A">
      <w:pPr>
        <w:pStyle w:val="Odsekzoznamu"/>
        <w:numPr>
          <w:ilvl w:val="1"/>
          <w:numId w:val="10"/>
        </w:numPr>
        <w:ind w:left="1080"/>
        <w:jc w:val="both"/>
      </w:pPr>
      <w:r>
        <w:t>Požadované funkčnosti SW</w:t>
      </w:r>
    </w:p>
    <w:p w14:paraId="74B26DDE" w14:textId="77777777" w:rsidR="003D400A" w:rsidRDefault="003D400A" w:rsidP="003D400A">
      <w:pPr>
        <w:pStyle w:val="Odsekzoznamu"/>
        <w:numPr>
          <w:ilvl w:val="2"/>
          <w:numId w:val="10"/>
        </w:numPr>
        <w:ind w:left="1800"/>
        <w:jc w:val="both"/>
      </w:pPr>
      <w:r>
        <w:t>Automatické kontúrovanie musí byť vykonané do 3 minút, vrátane času prenosov snímok i mimo siete (</w:t>
      </w:r>
      <w:proofErr w:type="spellStart"/>
      <w:r>
        <w:t>cloud</w:t>
      </w:r>
      <w:proofErr w:type="spellEnd"/>
      <w:r>
        <w:t>).</w:t>
      </w:r>
    </w:p>
    <w:p w14:paraId="7C2DD24F" w14:textId="77777777" w:rsidR="003D400A" w:rsidRDefault="003D400A" w:rsidP="003D400A">
      <w:pPr>
        <w:pStyle w:val="Odsekzoznamu"/>
        <w:numPr>
          <w:ilvl w:val="2"/>
          <w:numId w:val="10"/>
        </w:numPr>
        <w:ind w:left="1800"/>
        <w:jc w:val="both"/>
      </w:pPr>
      <w:r>
        <w:t xml:space="preserve">Kontúry sa musia generovať automaticky a po každom skenovaní sa musia okamžite odoslať do systému plánovania ošetrenia. </w:t>
      </w:r>
    </w:p>
    <w:p w14:paraId="04EA19DD" w14:textId="77777777" w:rsidR="003D400A" w:rsidRDefault="003D400A" w:rsidP="003D400A">
      <w:pPr>
        <w:pStyle w:val="Odsekzoznamu"/>
        <w:numPr>
          <w:ilvl w:val="2"/>
          <w:numId w:val="10"/>
        </w:numPr>
        <w:ind w:left="1800"/>
        <w:jc w:val="both"/>
      </w:pPr>
      <w:r>
        <w:t>SW sa musí nainštalovať a konfigurovať len jeden krát a implementujte do pracovného toku navždy.</w:t>
      </w:r>
    </w:p>
    <w:p w14:paraId="23EEDBD3" w14:textId="77777777" w:rsidR="003D400A" w:rsidRDefault="003D400A" w:rsidP="003D400A">
      <w:pPr>
        <w:pStyle w:val="Odsekzoznamu"/>
        <w:numPr>
          <w:ilvl w:val="2"/>
          <w:numId w:val="10"/>
        </w:numPr>
        <w:ind w:left="1800"/>
        <w:jc w:val="both"/>
      </w:pPr>
      <w:r>
        <w:t>SW musí obsahovať rozsiahlu knižnicu klinicky overených anatomických štruktúr pripravenú na okamžité použitie ihneď po nainštalovaní.</w:t>
      </w:r>
    </w:p>
    <w:p w14:paraId="1D73EB65" w14:textId="77777777" w:rsidR="003D400A" w:rsidRDefault="003D400A" w:rsidP="003D400A">
      <w:pPr>
        <w:pStyle w:val="Odsekzoznamu"/>
        <w:numPr>
          <w:ilvl w:val="2"/>
          <w:numId w:val="10"/>
        </w:numPr>
        <w:ind w:left="1800"/>
        <w:jc w:val="both"/>
      </w:pPr>
      <w:r>
        <w:t xml:space="preserve">Kontúry musia byť exportované ako kompatibilné súbory DICOM RT- </w:t>
      </w:r>
      <w:proofErr w:type="spellStart"/>
      <w:r>
        <w:t>Structure</w:t>
      </w:r>
      <w:proofErr w:type="spellEnd"/>
      <w:r>
        <w:t xml:space="preserve">. </w:t>
      </w:r>
    </w:p>
    <w:p w14:paraId="031A4EF2" w14:textId="77777777" w:rsidR="003D400A" w:rsidRDefault="003D400A" w:rsidP="003D400A">
      <w:pPr>
        <w:pStyle w:val="Odsekzoznamu"/>
        <w:numPr>
          <w:ilvl w:val="2"/>
          <w:numId w:val="10"/>
        </w:numPr>
        <w:ind w:left="1800"/>
        <w:jc w:val="both"/>
      </w:pPr>
      <w:r>
        <w:t xml:space="preserve">Kontúrovanie musí podporovať širokú škálu systémov plánovania liečby. </w:t>
      </w:r>
    </w:p>
    <w:p w14:paraId="235357CF" w14:textId="77777777" w:rsidR="003D400A" w:rsidRDefault="003D400A" w:rsidP="003D400A">
      <w:pPr>
        <w:pStyle w:val="Odsekzoznamu"/>
        <w:numPr>
          <w:ilvl w:val="2"/>
          <w:numId w:val="10"/>
        </w:numPr>
        <w:ind w:left="1800"/>
        <w:jc w:val="both"/>
      </w:pPr>
      <w:r>
        <w:t>Anonymizovaný prístup k údajom.</w:t>
      </w:r>
    </w:p>
    <w:p w14:paraId="4F5C5507" w14:textId="77777777" w:rsidR="003D400A" w:rsidRDefault="003D400A" w:rsidP="003D400A">
      <w:pPr>
        <w:pStyle w:val="Odsekzoznamu"/>
        <w:numPr>
          <w:ilvl w:val="2"/>
          <w:numId w:val="10"/>
        </w:numPr>
        <w:ind w:left="1800"/>
        <w:jc w:val="both"/>
      </w:pPr>
      <w:r>
        <w:t>Validačné štúdie.</w:t>
      </w:r>
    </w:p>
    <w:p w14:paraId="2436BA32" w14:textId="77777777" w:rsidR="003D400A" w:rsidRDefault="003D400A" w:rsidP="003D400A">
      <w:pPr>
        <w:pStyle w:val="Odsekzoznamu"/>
        <w:numPr>
          <w:ilvl w:val="2"/>
          <w:numId w:val="10"/>
        </w:numPr>
        <w:ind w:left="1800"/>
        <w:jc w:val="both"/>
      </w:pPr>
      <w:r>
        <w:t>Proces aktualizácie/inštalácie musí byť vykonateľný mimo pracovnej doby a nesmie viesť k obmedzeniu činnosti pracoviska.</w:t>
      </w:r>
    </w:p>
    <w:p w14:paraId="6291E308" w14:textId="77777777" w:rsidR="003D400A" w:rsidRDefault="003D400A" w:rsidP="003D400A">
      <w:pPr>
        <w:pStyle w:val="Odsekzoznamu"/>
        <w:numPr>
          <w:ilvl w:val="2"/>
          <w:numId w:val="10"/>
        </w:numPr>
        <w:ind w:left="1800"/>
        <w:jc w:val="both"/>
      </w:pPr>
      <w:r>
        <w:t>Nesmú byť potrebné žiadne doplnky ani rozšírenia., všetky požadované SW a HW musí byť súčasťou ponuky.</w:t>
      </w:r>
    </w:p>
    <w:p w14:paraId="11BFA611" w14:textId="77777777" w:rsidR="003D400A" w:rsidRDefault="003D400A" w:rsidP="003D400A">
      <w:pPr>
        <w:pStyle w:val="Odsekzoznamu"/>
        <w:numPr>
          <w:ilvl w:val="2"/>
          <w:numId w:val="10"/>
        </w:numPr>
        <w:ind w:left="1800"/>
        <w:jc w:val="both"/>
      </w:pPr>
      <w:r>
        <w:t>Na vykonávanie automatického kontúrovania v štandardnom klinickom pracovnom postupe nesmie byť potrebný žiadny vstup používateľa. (Nástroj by mal poskytovať po nakonfigurovaní najvyššiu mieru automatizácie (napr. dáta po odoslaní do SW vrátia výsledok s kontúrami do zadaného umiestnenia, bez zásahu užívateľa)</w:t>
      </w:r>
    </w:p>
    <w:p w14:paraId="00528CD5" w14:textId="77777777" w:rsidR="003D400A" w:rsidRDefault="003D400A" w:rsidP="003D400A">
      <w:pPr>
        <w:pStyle w:val="Odsekzoznamu"/>
        <w:numPr>
          <w:ilvl w:val="2"/>
          <w:numId w:val="10"/>
        </w:numPr>
        <w:ind w:left="1800"/>
        <w:jc w:val="both"/>
      </w:pPr>
      <w:r>
        <w:t>SW musí umožniť prispôsobiť Farbu a pomenovanie štruktúr a šablón miestnym zvyklostiam.</w:t>
      </w:r>
    </w:p>
    <w:p w14:paraId="3ECC8333" w14:textId="536EEDBA" w:rsidR="003D400A" w:rsidRDefault="003D400A" w:rsidP="000D642D">
      <w:pPr>
        <w:pStyle w:val="Odsekzoznamu"/>
        <w:numPr>
          <w:ilvl w:val="2"/>
          <w:numId w:val="10"/>
        </w:numPr>
        <w:ind w:left="1800"/>
        <w:jc w:val="both"/>
      </w:pPr>
      <w:r>
        <w:t xml:space="preserve">SW musí mať možnosť štruktúry kombinovať a vytvárať toľko šablón, koľko chce a požaduje a tiež bude môcť do šablón pridať prázdne štruktúry, ako napríklad plánovacie zväzky, aby ich nemuseli vytvárať v TPS. V rámci inštalačného procesu </w:t>
      </w:r>
      <w:r w:rsidR="0087205D">
        <w:lastRenderedPageBreak/>
        <w:t>odporúčame</w:t>
      </w:r>
      <w:r>
        <w:t xml:space="preserve"> tiež časť konfigurácie týchto šablón pre používateľov zautomatizovať.</w:t>
      </w:r>
    </w:p>
    <w:p w14:paraId="46D21404" w14:textId="77777777" w:rsidR="003D400A" w:rsidRDefault="003D400A" w:rsidP="003D400A">
      <w:pPr>
        <w:pStyle w:val="Odsekzoznamu"/>
        <w:numPr>
          <w:ilvl w:val="2"/>
          <w:numId w:val="10"/>
        </w:numPr>
        <w:ind w:left="1800"/>
        <w:jc w:val="both"/>
      </w:pPr>
      <w:r>
        <w:t>SW musí byť DICOM kompatibilný</w:t>
      </w:r>
    </w:p>
    <w:p w14:paraId="0456CB27" w14:textId="77777777" w:rsidR="003D400A" w:rsidRDefault="003D400A" w:rsidP="003D400A">
      <w:pPr>
        <w:pStyle w:val="Odsekzoznamu"/>
        <w:numPr>
          <w:ilvl w:val="2"/>
          <w:numId w:val="10"/>
        </w:numPr>
        <w:ind w:left="1800"/>
        <w:jc w:val="both"/>
      </w:pPr>
      <w:r>
        <w:t>Software musí byť možné nainštalovať aj na nemocničnej úrovni, kde sú CT vyšetrenia z viacerých rôznych miest spracovávané centrálne, ale v nemocničnej sieti, na rôznych virtuálnych alebo skutočných počítačoch. Sady štruktúr sa potom automaticky musia odoslať späť do zodpovedajúceho centra.</w:t>
      </w:r>
    </w:p>
    <w:p w14:paraId="10BC47A6" w14:textId="77777777" w:rsidR="003D400A" w:rsidRDefault="003D400A" w:rsidP="003D400A">
      <w:pPr>
        <w:pStyle w:val="Odsekzoznamu"/>
        <w:numPr>
          <w:ilvl w:val="1"/>
          <w:numId w:val="10"/>
        </w:numPr>
        <w:tabs>
          <w:tab w:val="left" w:pos="1080"/>
        </w:tabs>
        <w:ind w:left="1080"/>
        <w:jc w:val="both"/>
      </w:pPr>
      <w:r>
        <w:t>HW požiadavky:</w:t>
      </w:r>
    </w:p>
    <w:p w14:paraId="221572CA" w14:textId="77777777" w:rsidR="003D400A" w:rsidRDefault="003D400A" w:rsidP="003D400A">
      <w:pPr>
        <w:pStyle w:val="Odsekzoznamu"/>
        <w:numPr>
          <w:ilvl w:val="2"/>
          <w:numId w:val="10"/>
        </w:numPr>
        <w:tabs>
          <w:tab w:val="left" w:pos="1080"/>
        </w:tabs>
        <w:ind w:left="1800"/>
        <w:jc w:val="both"/>
      </w:pPr>
      <w:r>
        <w:t>Ak je možné SW nainštalovať na pracovnú stanicu súčasného plánovacieho systému, nepožadujeme dodať HW.</w:t>
      </w:r>
    </w:p>
    <w:p w14:paraId="2BE16DCD" w14:textId="77777777" w:rsidR="003D400A" w:rsidRDefault="003D400A" w:rsidP="003D400A">
      <w:pPr>
        <w:pStyle w:val="Odsekzoznamu"/>
        <w:numPr>
          <w:ilvl w:val="2"/>
          <w:numId w:val="10"/>
        </w:numPr>
        <w:tabs>
          <w:tab w:val="left" w:pos="1080"/>
        </w:tabs>
        <w:ind w:left="1800"/>
        <w:jc w:val="both"/>
      </w:pPr>
      <w:r>
        <w:t xml:space="preserve">SW musí byť prevádzky schopný na OS MS Windows 7 a vyššie a </w:t>
      </w:r>
      <w:proofErr w:type="spellStart"/>
      <w:r>
        <w:t>MacOS</w:t>
      </w:r>
      <w:proofErr w:type="spellEnd"/>
      <w:r>
        <w:t xml:space="preserve"> 10.14+ a vyššie</w:t>
      </w:r>
    </w:p>
    <w:p w14:paraId="023E10B7" w14:textId="77777777" w:rsidR="003D400A" w:rsidRDefault="003D400A" w:rsidP="003D400A">
      <w:pPr>
        <w:pStyle w:val="Odsekzoznamu"/>
        <w:numPr>
          <w:ilvl w:val="2"/>
          <w:numId w:val="10"/>
        </w:numPr>
        <w:tabs>
          <w:tab w:val="left" w:pos="1080"/>
        </w:tabs>
        <w:ind w:left="1800"/>
        <w:jc w:val="both"/>
      </w:pPr>
      <w:r>
        <w:t>Ak SW potrebuje novú dodávku HW prosím cenu včítane HW</w:t>
      </w:r>
    </w:p>
    <w:p w14:paraId="2213FBA6" w14:textId="77777777" w:rsidR="003D400A" w:rsidRDefault="003D400A" w:rsidP="003D400A">
      <w:pPr>
        <w:pStyle w:val="Odsekzoznamu"/>
        <w:numPr>
          <w:ilvl w:val="2"/>
          <w:numId w:val="10"/>
        </w:numPr>
        <w:tabs>
          <w:tab w:val="left" w:pos="1080"/>
        </w:tabs>
        <w:ind w:left="1800"/>
        <w:jc w:val="both"/>
      </w:pPr>
      <w:r>
        <w:t xml:space="preserve">Nástroj musí byť dostupný pre vybraných PZS ako </w:t>
      </w:r>
      <w:proofErr w:type="spellStart"/>
      <w:r>
        <w:t>cloudová</w:t>
      </w:r>
      <w:proofErr w:type="spellEnd"/>
      <w:r>
        <w:t xml:space="preserve"> služba, alebo v rámci vlastnej sieťovej infraštruktúry</w:t>
      </w:r>
    </w:p>
    <w:p w14:paraId="73A9C780" w14:textId="77777777" w:rsidR="003D400A" w:rsidRDefault="003D400A" w:rsidP="003D400A">
      <w:pPr>
        <w:pStyle w:val="Odsekzoznamu"/>
        <w:numPr>
          <w:ilvl w:val="2"/>
          <w:numId w:val="10"/>
        </w:numPr>
        <w:tabs>
          <w:tab w:val="left" w:pos="1080"/>
        </w:tabs>
        <w:ind w:left="1800"/>
        <w:jc w:val="both"/>
      </w:pPr>
      <w:r>
        <w:t>Ak nemocnice chcú samostatný HW:  pracovné stanice a klinické medicínske monitory ( minimálne parametre:  24“, 2MPx,  jas minimálne 550 cd/m2, DICOM kalibrovaný jas min 350 cd/m2 alebo 30“, 6MPx,  jas minimálne 550 cd/m2, DICOM kalibrovaný jas min 350 cd/m2), požadovať tento HW ako samostatnú voliteľnú cenu</w:t>
      </w:r>
    </w:p>
    <w:p w14:paraId="5357732F" w14:textId="77777777" w:rsidR="003D400A" w:rsidRDefault="003D400A" w:rsidP="003D400A">
      <w:pPr>
        <w:pStyle w:val="Odsekzoznamu"/>
        <w:numPr>
          <w:ilvl w:val="1"/>
          <w:numId w:val="10"/>
        </w:numPr>
        <w:jc w:val="both"/>
      </w:pPr>
      <w:r>
        <w:t>Cena včítane:</w:t>
      </w:r>
    </w:p>
    <w:p w14:paraId="5CEAAB50" w14:textId="77777777" w:rsidR="003D400A" w:rsidRDefault="003D400A" w:rsidP="003D400A">
      <w:pPr>
        <w:pStyle w:val="Odsekzoznamu"/>
        <w:numPr>
          <w:ilvl w:val="2"/>
          <w:numId w:val="10"/>
        </w:numPr>
        <w:ind w:left="1800"/>
        <w:jc w:val="both"/>
      </w:pPr>
      <w:r>
        <w:t>SW</w:t>
      </w:r>
    </w:p>
    <w:p w14:paraId="31BB02B7" w14:textId="77777777" w:rsidR="003D400A" w:rsidRDefault="003D400A" w:rsidP="003D400A">
      <w:pPr>
        <w:pStyle w:val="Odsekzoznamu"/>
        <w:numPr>
          <w:ilvl w:val="2"/>
          <w:numId w:val="10"/>
        </w:numPr>
        <w:ind w:left="1800"/>
        <w:jc w:val="both"/>
      </w:pPr>
      <w:r>
        <w:t>Inštalácie</w:t>
      </w:r>
    </w:p>
    <w:p w14:paraId="6E63FA79" w14:textId="77777777" w:rsidR="003D400A" w:rsidRDefault="003D400A" w:rsidP="003D400A">
      <w:pPr>
        <w:pStyle w:val="Odsekzoznamu"/>
        <w:numPr>
          <w:ilvl w:val="2"/>
          <w:numId w:val="10"/>
        </w:numPr>
        <w:ind w:left="1800"/>
        <w:jc w:val="both"/>
      </w:pPr>
      <w:r>
        <w:t xml:space="preserve">Zaškolenia </w:t>
      </w:r>
    </w:p>
    <w:p w14:paraId="0C8CE58D" w14:textId="77777777" w:rsidR="003D400A" w:rsidRDefault="003D400A" w:rsidP="003D400A">
      <w:pPr>
        <w:pStyle w:val="Odsekzoznamu"/>
        <w:numPr>
          <w:ilvl w:val="2"/>
          <w:numId w:val="10"/>
        </w:numPr>
        <w:ind w:left="1800"/>
        <w:jc w:val="both"/>
      </w:pPr>
      <w:r>
        <w:t>Ak SW potrebuje trvalé pripojenie na internet cena včítane redundantného pripojenia na internet</w:t>
      </w:r>
    </w:p>
    <w:p w14:paraId="144F13CA" w14:textId="77777777" w:rsidR="003D400A" w:rsidRDefault="003D400A" w:rsidP="003D400A">
      <w:pPr>
        <w:pStyle w:val="Odsekzoznamu"/>
        <w:numPr>
          <w:ilvl w:val="2"/>
          <w:numId w:val="10"/>
        </w:numPr>
        <w:ind w:left="1800"/>
        <w:jc w:val="both"/>
      </w:pPr>
      <w:r>
        <w:t>Ak SW potrebuje len servisné pripojenie na internet a na upgrade cena bez pripojenia na internet</w:t>
      </w:r>
    </w:p>
    <w:p w14:paraId="38B6DD63" w14:textId="77777777" w:rsidR="003D400A" w:rsidRDefault="003D400A" w:rsidP="003D400A">
      <w:pPr>
        <w:pStyle w:val="Odsekzoznamu"/>
        <w:numPr>
          <w:ilvl w:val="2"/>
          <w:numId w:val="10"/>
        </w:numPr>
        <w:ind w:left="1800"/>
        <w:jc w:val="both"/>
      </w:pPr>
      <w:r>
        <w:t>Návod na obsluhu v slovenskom jazyku</w:t>
      </w:r>
    </w:p>
    <w:p w14:paraId="5A57F0DC" w14:textId="77777777" w:rsidR="003D400A" w:rsidRDefault="003D400A" w:rsidP="003D400A">
      <w:pPr>
        <w:pStyle w:val="Odsekzoznamu"/>
        <w:numPr>
          <w:ilvl w:val="2"/>
          <w:numId w:val="10"/>
        </w:numPr>
        <w:ind w:left="1800"/>
        <w:jc w:val="both"/>
      </w:pPr>
      <w:r>
        <w:t>Užívateľské rozhranie v slovenskom jazyku</w:t>
      </w:r>
    </w:p>
    <w:p w14:paraId="7AC01637" w14:textId="77777777" w:rsidR="003D400A" w:rsidRDefault="003D400A" w:rsidP="003D400A">
      <w:pPr>
        <w:pStyle w:val="Odsekzoznamu"/>
        <w:numPr>
          <w:ilvl w:val="2"/>
          <w:numId w:val="10"/>
        </w:numPr>
        <w:ind w:left="1800"/>
        <w:jc w:val="both"/>
      </w:pPr>
      <w:r>
        <w:t>Včítane riešenia na ochranu osobných údajov (Nástroj by mal zabezpečovať ochranu osobných údajov. Dáta, v prípade ich odosielania mimo pracoviska PZS, nesmú obsahovať osobné údaje pacientov)</w:t>
      </w:r>
    </w:p>
    <w:p w14:paraId="36212435" w14:textId="77777777" w:rsidR="003D400A" w:rsidRDefault="003D400A" w:rsidP="003D400A">
      <w:pPr>
        <w:pStyle w:val="Odsekzoznamu"/>
        <w:numPr>
          <w:ilvl w:val="2"/>
          <w:numId w:val="10"/>
        </w:numPr>
        <w:ind w:left="1800"/>
        <w:jc w:val="both"/>
      </w:pPr>
      <w:r>
        <w:t>Cena za podporu a aktualizácie na 5 rokov</w:t>
      </w:r>
    </w:p>
    <w:p w14:paraId="3076D235" w14:textId="77777777" w:rsidR="003D400A" w:rsidRDefault="003D400A" w:rsidP="003D400A">
      <w:pPr>
        <w:pStyle w:val="Odsekzoznamu"/>
        <w:numPr>
          <w:ilvl w:val="2"/>
          <w:numId w:val="10"/>
        </w:numPr>
        <w:ind w:left="1800"/>
        <w:jc w:val="both"/>
      </w:pPr>
      <w:r>
        <w:t>Aktualizácia minimálne 3 krát ročne</w:t>
      </w:r>
    </w:p>
    <w:p w14:paraId="596B03A2" w14:textId="77777777" w:rsidR="003D400A" w:rsidRDefault="003D400A" w:rsidP="003D400A">
      <w:pPr>
        <w:pStyle w:val="Odsekzoznamu"/>
        <w:numPr>
          <w:ilvl w:val="2"/>
          <w:numId w:val="10"/>
        </w:numPr>
        <w:ind w:left="1800"/>
        <w:jc w:val="both"/>
      </w:pPr>
      <w:r>
        <w:t>Nástup na podporu do 24 hodín v pracovné dni</w:t>
      </w:r>
    </w:p>
    <w:p w14:paraId="79774985" w14:textId="77777777" w:rsidR="003D400A" w:rsidRDefault="003D400A" w:rsidP="003D400A">
      <w:pPr>
        <w:pStyle w:val="Odsekzoznamu"/>
        <w:numPr>
          <w:ilvl w:val="2"/>
          <w:numId w:val="10"/>
        </w:numPr>
        <w:ind w:left="1800"/>
        <w:jc w:val="both"/>
      </w:pPr>
      <w:r>
        <w:t>Minimálne tri servisné centrá na Slovensku</w:t>
      </w:r>
    </w:p>
    <w:p w14:paraId="704C7431" w14:textId="77777777" w:rsidR="003D400A" w:rsidRDefault="003D400A" w:rsidP="003D400A">
      <w:pPr>
        <w:pStyle w:val="Odsekzoznamu"/>
        <w:numPr>
          <w:ilvl w:val="1"/>
          <w:numId w:val="10"/>
        </w:numPr>
        <w:jc w:val="both"/>
      </w:pPr>
      <w:r>
        <w:t>Certifikáty:</w:t>
      </w:r>
    </w:p>
    <w:p w14:paraId="401265D3" w14:textId="77777777" w:rsidR="003D400A" w:rsidRDefault="003D400A" w:rsidP="003D400A">
      <w:pPr>
        <w:pStyle w:val="Odsekzoznamu"/>
        <w:numPr>
          <w:ilvl w:val="2"/>
          <w:numId w:val="10"/>
        </w:numPr>
        <w:ind w:left="1800"/>
        <w:jc w:val="both"/>
      </w:pPr>
      <w:r>
        <w:t>Vyhlásenie o zhode CE (</w:t>
      </w:r>
      <w:proofErr w:type="spellStart"/>
      <w:r>
        <w:t>Declaration</w:t>
      </w:r>
      <w:proofErr w:type="spellEnd"/>
      <w:r>
        <w:t xml:space="preserve"> of </w:t>
      </w:r>
      <w:proofErr w:type="spellStart"/>
      <w:r>
        <w:t>Conformity</w:t>
      </w:r>
      <w:proofErr w:type="spellEnd"/>
      <w:r>
        <w:t>)</w:t>
      </w:r>
    </w:p>
    <w:p w14:paraId="1CD92A65" w14:textId="77777777" w:rsidR="003D400A" w:rsidRDefault="003D400A" w:rsidP="003D400A">
      <w:pPr>
        <w:pStyle w:val="Odsekzoznamu"/>
        <w:numPr>
          <w:ilvl w:val="2"/>
          <w:numId w:val="10"/>
        </w:numPr>
        <w:ind w:left="1800"/>
        <w:jc w:val="both"/>
      </w:pPr>
      <w:r>
        <w:t xml:space="preserve">US FDA </w:t>
      </w:r>
      <w:proofErr w:type="spellStart"/>
      <w:r>
        <w:t>Clearance</w:t>
      </w:r>
      <w:proofErr w:type="spellEnd"/>
      <w:r>
        <w:t xml:space="preserve"> </w:t>
      </w:r>
      <w:proofErr w:type="spellStart"/>
      <w:r>
        <w:t>Letter</w:t>
      </w:r>
      <w:proofErr w:type="spellEnd"/>
    </w:p>
    <w:p w14:paraId="523C16E5" w14:textId="77777777" w:rsidR="003D400A" w:rsidRDefault="003D400A" w:rsidP="003D400A">
      <w:pPr>
        <w:pStyle w:val="Odsekzoznamu"/>
        <w:numPr>
          <w:ilvl w:val="1"/>
          <w:numId w:val="10"/>
        </w:numPr>
        <w:jc w:val="both"/>
      </w:pPr>
      <w:r>
        <w:t>Referencie:</w:t>
      </w:r>
    </w:p>
    <w:p w14:paraId="66471D7D" w14:textId="77777777" w:rsidR="003D400A" w:rsidRDefault="003D400A" w:rsidP="003D400A">
      <w:pPr>
        <w:pStyle w:val="Odsekzoznamu"/>
        <w:numPr>
          <w:ilvl w:val="2"/>
          <w:numId w:val="10"/>
        </w:numPr>
        <w:ind w:left="1800"/>
        <w:jc w:val="both"/>
      </w:pPr>
      <w:r>
        <w:t>Minimálne 5 päť pracovísk s ponúkaným SW v EU</w:t>
      </w:r>
    </w:p>
    <w:p w14:paraId="51433D7E" w14:textId="22073BDE" w:rsidR="003D400A" w:rsidRDefault="003D400A" w:rsidP="003D400A">
      <w:pPr>
        <w:pStyle w:val="Odsekzoznamu"/>
        <w:numPr>
          <w:ilvl w:val="2"/>
          <w:numId w:val="10"/>
        </w:numPr>
        <w:ind w:left="1800"/>
        <w:jc w:val="both"/>
      </w:pPr>
      <w:r>
        <w:t>Minimálne 5 medzinárodných publikácií na SW</w:t>
      </w:r>
    </w:p>
    <w:p w14:paraId="0A9078BC" w14:textId="77777777" w:rsidR="009B5F40" w:rsidRPr="007429E3" w:rsidRDefault="009B5F40" w:rsidP="009B5F40">
      <w:pPr>
        <w:pStyle w:val="Odsekzoznamu"/>
        <w:ind w:left="1800"/>
        <w:jc w:val="both"/>
      </w:pPr>
    </w:p>
    <w:p w14:paraId="346BFEA4" w14:textId="3B67E35D" w:rsidR="003D400A" w:rsidRDefault="003D400A" w:rsidP="003D400A">
      <w:pPr>
        <w:pStyle w:val="Nadpis2"/>
      </w:pPr>
      <w:r>
        <w:lastRenderedPageBreak/>
        <w:t>HS 3</w:t>
      </w:r>
    </w:p>
    <w:p w14:paraId="230BDE38" w14:textId="7C58E8D3" w:rsidR="003D400A" w:rsidRDefault="003D400A" w:rsidP="003D400A">
      <w:pPr>
        <w:rPr>
          <w:bCs/>
          <w:sz w:val="24"/>
          <w:szCs w:val="24"/>
        </w:rPr>
      </w:pPr>
      <w:r w:rsidRPr="003D400A">
        <w:rPr>
          <w:bCs/>
          <w:sz w:val="24"/>
          <w:szCs w:val="24"/>
        </w:rPr>
        <w:t>Dátum: 21.9.2021</w:t>
      </w:r>
    </w:p>
    <w:p w14:paraId="1CF03905" w14:textId="77777777" w:rsidR="003D400A" w:rsidRDefault="003D400A" w:rsidP="003D400A">
      <w:pPr>
        <w:pStyle w:val="Nadpis3"/>
      </w:pPr>
      <w:r>
        <w:t>Účastníci stretnutia</w:t>
      </w:r>
    </w:p>
    <w:p w14:paraId="71674F05" w14:textId="1DD90AF8" w:rsidR="00D44713" w:rsidRDefault="00D44713" w:rsidP="003D400A">
      <w:r>
        <w:t>Za hospodársky subjekt sa na rokovaní zúčastnili:</w:t>
      </w:r>
    </w:p>
    <w:p w14:paraId="46C82D9D" w14:textId="0F2DF6F2" w:rsidR="003D400A" w:rsidRDefault="003D400A" w:rsidP="003D400A">
      <w:r>
        <w:t>Za MZ SR sa na rokovaní zúčastnili:</w:t>
      </w:r>
    </w:p>
    <w:p w14:paraId="088AADBD" w14:textId="77777777" w:rsidR="003D400A" w:rsidRDefault="003D400A" w:rsidP="003D400A">
      <w:pPr>
        <w:pStyle w:val="Odsekzoznamu"/>
        <w:numPr>
          <w:ilvl w:val="0"/>
          <w:numId w:val="8"/>
        </w:numPr>
      </w:pPr>
      <w:r>
        <w:t xml:space="preserve">Lukáš Palaj, riaditeľ, Odbor digitalizácie a umelej inteligencie </w:t>
      </w:r>
    </w:p>
    <w:p w14:paraId="4B37ECFF" w14:textId="77777777" w:rsidR="003D400A" w:rsidRDefault="003D400A" w:rsidP="003D400A">
      <w:pPr>
        <w:pStyle w:val="Odsekzoznamu"/>
        <w:numPr>
          <w:ilvl w:val="0"/>
          <w:numId w:val="8"/>
        </w:numPr>
      </w:pPr>
      <w:r>
        <w:t>Kristína Kováčiková, Odbor digitalizácie a umelej inteligencie</w:t>
      </w:r>
    </w:p>
    <w:p w14:paraId="3B8BDB76" w14:textId="77777777" w:rsidR="003D400A" w:rsidRDefault="003D400A" w:rsidP="003D400A">
      <w:pPr>
        <w:pStyle w:val="Odsekzoznamu"/>
        <w:numPr>
          <w:ilvl w:val="0"/>
          <w:numId w:val="8"/>
        </w:numPr>
      </w:pPr>
      <w:r>
        <w:t xml:space="preserve">Samuel </w:t>
      </w:r>
      <w:proofErr w:type="spellStart"/>
      <w:r>
        <w:t>Kimlička</w:t>
      </w:r>
      <w:proofErr w:type="spellEnd"/>
      <w:r>
        <w:t>, Odbor digitalizácie a umelej inteligencie</w:t>
      </w:r>
    </w:p>
    <w:p w14:paraId="7F6F1C20" w14:textId="1F1D7634" w:rsidR="003D400A" w:rsidRDefault="003D400A" w:rsidP="003D400A">
      <w:pPr>
        <w:pStyle w:val="Odsekzoznamu"/>
        <w:numPr>
          <w:ilvl w:val="0"/>
          <w:numId w:val="8"/>
        </w:numPr>
      </w:pPr>
      <w:r>
        <w:t xml:space="preserve">Martina Galabová, riaditeľka, Odbor zadávania zákaziek </w:t>
      </w:r>
    </w:p>
    <w:p w14:paraId="6496E4CB" w14:textId="77777777" w:rsidR="003D400A" w:rsidRDefault="003D400A" w:rsidP="003D400A">
      <w:r>
        <w:t xml:space="preserve">Za hospodársky subjekt č. 3 (ďalej len ako „HS3“) sa zúčastnili </w:t>
      </w:r>
      <w:r w:rsidRPr="007429E3">
        <w:t xml:space="preserve">poverení </w:t>
      </w:r>
      <w:r>
        <w:t>zástupcovia</w:t>
      </w:r>
      <w:r w:rsidRPr="007429E3">
        <w:t xml:space="preserve"> záujemcu č. </w:t>
      </w:r>
      <w:r>
        <w:t>3.</w:t>
      </w:r>
    </w:p>
    <w:p w14:paraId="0BD4329D" w14:textId="77777777" w:rsidR="003D400A" w:rsidRDefault="003D400A" w:rsidP="003D400A">
      <w:r>
        <w:t>Všetci zúčastnení súhlasia s vytvorením zvukového a obrazového záznamu zo stretnutia.</w:t>
      </w:r>
    </w:p>
    <w:p w14:paraId="66A675F8" w14:textId="77777777" w:rsidR="003D400A" w:rsidRDefault="003D400A" w:rsidP="003D400A">
      <w:pPr>
        <w:pStyle w:val="Nadpis3"/>
      </w:pPr>
      <w:r>
        <w:t>Priebeh stretnutia</w:t>
      </w:r>
    </w:p>
    <w:p w14:paraId="1B088922" w14:textId="77777777" w:rsidR="003D400A" w:rsidRDefault="003D400A" w:rsidP="003D400A">
      <w:pPr>
        <w:pStyle w:val="Odsekzoznamu"/>
        <w:numPr>
          <w:ilvl w:val="0"/>
          <w:numId w:val="9"/>
        </w:numPr>
        <w:jc w:val="both"/>
      </w:pPr>
      <w:r>
        <w:t>MZ SR: predstavenie tímu</w:t>
      </w:r>
    </w:p>
    <w:p w14:paraId="31818F41" w14:textId="77777777" w:rsidR="003D400A" w:rsidRDefault="003D400A" w:rsidP="003D400A">
      <w:pPr>
        <w:pStyle w:val="Odsekzoznamu"/>
        <w:numPr>
          <w:ilvl w:val="0"/>
          <w:numId w:val="9"/>
        </w:numPr>
        <w:jc w:val="both"/>
      </w:pPr>
      <w:r>
        <w:t>HS3: predstavenie tímu</w:t>
      </w:r>
    </w:p>
    <w:p w14:paraId="52618967" w14:textId="77777777" w:rsidR="003D400A" w:rsidRDefault="003D400A" w:rsidP="003D400A">
      <w:pPr>
        <w:pStyle w:val="Odsekzoznamu"/>
        <w:numPr>
          <w:ilvl w:val="0"/>
          <w:numId w:val="9"/>
        </w:numPr>
        <w:jc w:val="both"/>
      </w:pPr>
      <w:r>
        <w:t xml:space="preserve">MZ SR: </w:t>
      </w:r>
    </w:p>
    <w:p w14:paraId="02E117A1" w14:textId="77777777" w:rsidR="003D400A" w:rsidRDefault="003D400A" w:rsidP="003D400A">
      <w:pPr>
        <w:pStyle w:val="Odsekzoznamu"/>
        <w:numPr>
          <w:ilvl w:val="1"/>
          <w:numId w:val="9"/>
        </w:numPr>
        <w:jc w:val="both"/>
      </w:pPr>
      <w:r>
        <w:t>predstavenie cieľov projektu a ohraničenie projektu</w:t>
      </w:r>
    </w:p>
    <w:p w14:paraId="10541B7C" w14:textId="77777777" w:rsidR="003D400A" w:rsidRDefault="003D400A" w:rsidP="003D400A">
      <w:pPr>
        <w:pStyle w:val="Odsekzoznamu"/>
        <w:numPr>
          <w:ilvl w:val="2"/>
          <w:numId w:val="9"/>
        </w:numPr>
        <w:jc w:val="both"/>
      </w:pPr>
      <w:r>
        <w:t>Cieľom projektu je pre 14 poskytovateľov zdravotnej starostlivosti (ďalej len ako „PZS“) na území Slovenska zabezpečiť</w:t>
      </w:r>
      <w:r w:rsidRPr="00C40B3A">
        <w:t xml:space="preserve"> softvérové (ďalej len</w:t>
      </w:r>
      <w:r>
        <w:t xml:space="preserve"> ako</w:t>
      </w:r>
      <w:r w:rsidRPr="00C40B3A">
        <w:t xml:space="preserve"> </w:t>
      </w:r>
      <w:r>
        <w:t>„</w:t>
      </w:r>
      <w:r w:rsidRPr="00C40B3A">
        <w:t>SW</w:t>
      </w:r>
      <w:r>
        <w:t>“</w:t>
      </w:r>
      <w:r w:rsidRPr="00C40B3A">
        <w:t xml:space="preserve">) a hardvérové (ďalej len </w:t>
      </w:r>
      <w:r>
        <w:t>ako „</w:t>
      </w:r>
      <w:r w:rsidRPr="00C40B3A">
        <w:t>HW</w:t>
      </w:r>
      <w:r>
        <w:t>“</w:t>
      </w:r>
      <w:r w:rsidRPr="00C40B3A">
        <w:t xml:space="preserve">) vybavenie podporujúce automatizované kontúrovanie </w:t>
      </w:r>
      <w:r>
        <w:t xml:space="preserve">rizikových </w:t>
      </w:r>
      <w:r w:rsidRPr="00C40B3A">
        <w:t>orgánov</w:t>
      </w:r>
      <w:r>
        <w:t xml:space="preserve"> </w:t>
      </w:r>
      <w:r w:rsidRPr="00C40B3A">
        <w:t>(</w:t>
      </w:r>
      <w:r>
        <w:t>ďalej len ako „</w:t>
      </w:r>
      <w:r w:rsidRPr="00C40B3A">
        <w:t>OAR</w:t>
      </w:r>
      <w:r>
        <w:t>“</w:t>
      </w:r>
      <w:r w:rsidRPr="00C40B3A">
        <w:t>, z angl. „</w:t>
      </w:r>
      <w:proofErr w:type="spellStart"/>
      <w:r w:rsidRPr="00C40B3A">
        <w:t>organs</w:t>
      </w:r>
      <w:proofErr w:type="spellEnd"/>
      <w:r w:rsidRPr="00C40B3A">
        <w:t xml:space="preserve"> at risk“) </w:t>
      </w:r>
      <w:r>
        <w:t xml:space="preserve">a klinických cieľových objemov (ďalej len ako „CTV“ z angl. </w:t>
      </w:r>
      <w:proofErr w:type="spellStart"/>
      <w:r>
        <w:t>clinical</w:t>
      </w:r>
      <w:proofErr w:type="spellEnd"/>
      <w:r>
        <w:t xml:space="preserve"> </w:t>
      </w:r>
      <w:proofErr w:type="spellStart"/>
      <w:r>
        <w:t>target</w:t>
      </w:r>
      <w:proofErr w:type="spellEnd"/>
      <w:r>
        <w:t xml:space="preserve"> </w:t>
      </w:r>
      <w:proofErr w:type="spellStart"/>
      <w:r>
        <w:t>volumes</w:t>
      </w:r>
      <w:proofErr w:type="spellEnd"/>
      <w:r>
        <w:t xml:space="preserve">) v procese </w:t>
      </w:r>
      <w:r w:rsidRPr="00C40B3A">
        <w:t>plánovan</w:t>
      </w:r>
      <w:r>
        <w:t>ia</w:t>
      </w:r>
      <w:r w:rsidRPr="00C40B3A">
        <w:t xml:space="preserve"> rádioterapie</w:t>
      </w:r>
      <w:r>
        <w:t xml:space="preserve"> (ďalej len ako „RT“) a tým zaručiť:</w:t>
      </w:r>
    </w:p>
    <w:p w14:paraId="05AF2D09" w14:textId="77777777" w:rsidR="003D400A" w:rsidRDefault="003D400A" w:rsidP="003D400A">
      <w:pPr>
        <w:pStyle w:val="Odsekzoznamu"/>
        <w:numPr>
          <w:ilvl w:val="3"/>
          <w:numId w:val="9"/>
        </w:numPr>
        <w:jc w:val="both"/>
      </w:pPr>
      <w:r>
        <w:t>Čo najpresnejšie kontúrovanie OAR s čo najmenším dopadom žiarenia na zdravé tkanivo</w:t>
      </w:r>
    </w:p>
    <w:p w14:paraId="2C5F533D" w14:textId="77777777" w:rsidR="003D400A" w:rsidRDefault="003D400A" w:rsidP="003D400A">
      <w:pPr>
        <w:pStyle w:val="Odsekzoznamu"/>
        <w:numPr>
          <w:ilvl w:val="3"/>
          <w:numId w:val="9"/>
        </w:numPr>
        <w:jc w:val="both"/>
      </w:pPr>
      <w:r>
        <w:t>Štandardizáciu a využívanie najlepšiu prax pri kontúrovaní OAR</w:t>
      </w:r>
    </w:p>
    <w:p w14:paraId="60092200" w14:textId="77777777" w:rsidR="003D400A" w:rsidRDefault="003D400A" w:rsidP="003D400A">
      <w:pPr>
        <w:pStyle w:val="Odsekzoznamu"/>
        <w:numPr>
          <w:ilvl w:val="3"/>
          <w:numId w:val="9"/>
        </w:numPr>
        <w:jc w:val="both"/>
      </w:pPr>
      <w:r>
        <w:t>Významné zníženie času, ktorý PZS strávi pri kontúrovaní OAR</w:t>
      </w:r>
    </w:p>
    <w:p w14:paraId="596A47D8" w14:textId="77777777" w:rsidR="003D400A" w:rsidRPr="00A61BCF" w:rsidRDefault="003D400A" w:rsidP="003D400A">
      <w:pPr>
        <w:pStyle w:val="Odsekzoznamu"/>
        <w:numPr>
          <w:ilvl w:val="2"/>
          <w:numId w:val="9"/>
        </w:numPr>
        <w:jc w:val="both"/>
      </w:pPr>
      <w:r w:rsidRPr="00A61BCF">
        <w:t>Predmetom zákazky je zároveň inštalácia a  servisná podpora na 5 rokov na poskytnuté riešenie.</w:t>
      </w:r>
    </w:p>
    <w:p w14:paraId="5D530E3F" w14:textId="77777777" w:rsidR="003D400A" w:rsidRDefault="003D400A" w:rsidP="003D400A">
      <w:pPr>
        <w:pStyle w:val="Odsekzoznamu"/>
        <w:numPr>
          <w:ilvl w:val="2"/>
          <w:numId w:val="9"/>
        </w:numPr>
        <w:jc w:val="both"/>
      </w:pPr>
      <w:r>
        <w:t>Ročne je na Slovensku realizovaných približne 10.000 až 12.000 plánovacích CT v ktorých sú následne kontúrované OAR.</w:t>
      </w:r>
    </w:p>
    <w:p w14:paraId="56566C7D" w14:textId="77777777" w:rsidR="003D400A" w:rsidRDefault="003D400A" w:rsidP="003D400A">
      <w:pPr>
        <w:pStyle w:val="Odsekzoznamu"/>
        <w:numPr>
          <w:ilvl w:val="1"/>
          <w:numId w:val="9"/>
        </w:numPr>
        <w:jc w:val="both"/>
      </w:pPr>
      <w:r>
        <w:t>MZ SR predstavilo očakávania na výstupy zo stretnutia. MZ SR vopred zaslalo HS3 okruh otázok na diskusiu. MZ SR má primárne záujem zistiť od HS nasledujúce skutočnosti:</w:t>
      </w:r>
    </w:p>
    <w:p w14:paraId="4C8CDCF0" w14:textId="77777777" w:rsidR="003D400A" w:rsidRDefault="003D400A" w:rsidP="003D400A">
      <w:pPr>
        <w:pStyle w:val="Odsekzoznamu"/>
        <w:numPr>
          <w:ilvl w:val="2"/>
          <w:numId w:val="9"/>
        </w:numPr>
        <w:jc w:val="both"/>
      </w:pPr>
      <w:r>
        <w:t>Ako by mala vyzerať podrobná špecifikácia predmetu zákazky,</w:t>
      </w:r>
    </w:p>
    <w:p w14:paraId="5304C1BF" w14:textId="77777777" w:rsidR="003D400A" w:rsidRDefault="003D400A" w:rsidP="003D400A">
      <w:pPr>
        <w:pStyle w:val="Odsekzoznamu"/>
        <w:numPr>
          <w:ilvl w:val="2"/>
          <w:numId w:val="9"/>
        </w:numPr>
        <w:jc w:val="both"/>
      </w:pPr>
      <w:r>
        <w:t>Ako by mal byť definovaný podrobný rozsah poskytovaných služieb,</w:t>
      </w:r>
    </w:p>
    <w:p w14:paraId="78899F10" w14:textId="77777777" w:rsidR="003D400A" w:rsidRDefault="003D400A" w:rsidP="003D400A">
      <w:pPr>
        <w:pStyle w:val="Odsekzoznamu"/>
        <w:numPr>
          <w:ilvl w:val="2"/>
          <w:numId w:val="9"/>
        </w:numPr>
        <w:jc w:val="both"/>
      </w:pPr>
      <w:r>
        <w:t>Aká je za daných podmienok predpokladaná hodnota zákazky</w:t>
      </w:r>
    </w:p>
    <w:p w14:paraId="52A8317B" w14:textId="77777777" w:rsidR="003D400A" w:rsidRDefault="003D400A" w:rsidP="003D400A">
      <w:pPr>
        <w:pStyle w:val="Odsekzoznamu"/>
        <w:numPr>
          <w:ilvl w:val="2"/>
          <w:numId w:val="9"/>
        </w:numPr>
        <w:jc w:val="both"/>
      </w:pPr>
      <w:r>
        <w:t>A</w:t>
      </w:r>
      <w:r w:rsidRPr="00C74DF6">
        <w:t xml:space="preserve">k by </w:t>
      </w:r>
      <w:r>
        <w:t xml:space="preserve">Z SR </w:t>
      </w:r>
      <w:r w:rsidRPr="00C74DF6">
        <w:t>uvažoval</w:t>
      </w:r>
      <w:r>
        <w:t>o</w:t>
      </w:r>
      <w:r w:rsidRPr="00C74DF6">
        <w:t xml:space="preserve"> o aplikovaní iného kritéria na vyhodnotenie ponúk ako je najnižšia cena, aké iné kritérium </w:t>
      </w:r>
      <w:r>
        <w:t xml:space="preserve">by HS </w:t>
      </w:r>
      <w:r w:rsidRPr="00C74DF6">
        <w:t>považ</w:t>
      </w:r>
      <w:r>
        <w:t>oval za</w:t>
      </w:r>
      <w:r w:rsidRPr="00C74DF6">
        <w:t xml:space="preserve"> vhodné / primerané? Aké ukazovatele by bolo v prípade tohto kritéria vhodné hodnotiť?</w:t>
      </w:r>
    </w:p>
    <w:p w14:paraId="197F2184" w14:textId="77777777" w:rsidR="003D400A" w:rsidRDefault="003D400A" w:rsidP="003D400A">
      <w:pPr>
        <w:pStyle w:val="Odsekzoznamu"/>
        <w:numPr>
          <w:ilvl w:val="0"/>
          <w:numId w:val="9"/>
        </w:numPr>
        <w:jc w:val="both"/>
      </w:pPr>
      <w:r>
        <w:t>HS3:</w:t>
      </w:r>
    </w:p>
    <w:p w14:paraId="3D3572A9" w14:textId="77777777" w:rsidR="003D400A" w:rsidRDefault="003D400A" w:rsidP="003D400A">
      <w:pPr>
        <w:pStyle w:val="Odsekzoznamu"/>
        <w:numPr>
          <w:ilvl w:val="1"/>
          <w:numId w:val="9"/>
        </w:numPr>
        <w:jc w:val="both"/>
      </w:pPr>
      <w:r>
        <w:t>V skratke predstavil výzvy ktorým čelia PZS pri kontúrovaní orgánov pre RT.</w:t>
      </w:r>
      <w:r w:rsidRPr="00C07542">
        <w:t xml:space="preserve"> </w:t>
      </w:r>
    </w:p>
    <w:p w14:paraId="467C8F97" w14:textId="77777777" w:rsidR="003D400A" w:rsidRDefault="003D400A" w:rsidP="003D400A">
      <w:pPr>
        <w:pStyle w:val="Odsekzoznamu"/>
        <w:numPr>
          <w:ilvl w:val="2"/>
          <w:numId w:val="9"/>
        </w:numPr>
        <w:jc w:val="both"/>
      </w:pPr>
      <w:r w:rsidRPr="00C07542">
        <w:lastRenderedPageBreak/>
        <w:t xml:space="preserve">V mnohých inštitúciách sú OAR kontúrované manuálne a výsledkom je, že cenné personálne zdroje sú </w:t>
      </w:r>
      <w:r>
        <w:t>využívané neefektívne</w:t>
      </w:r>
      <w:r w:rsidRPr="00C07542">
        <w:t xml:space="preserve">, čím sa OAR kontúrovanie mení na nákladovo a časovo náročnú úlohu. </w:t>
      </w:r>
    </w:p>
    <w:p w14:paraId="339D77A9" w14:textId="77777777" w:rsidR="003D400A" w:rsidRDefault="003D400A" w:rsidP="003D400A">
      <w:pPr>
        <w:pStyle w:val="Odsekzoznamu"/>
        <w:numPr>
          <w:ilvl w:val="2"/>
          <w:numId w:val="9"/>
        </w:numPr>
        <w:jc w:val="both"/>
      </w:pPr>
      <w:r w:rsidRPr="00C07542">
        <w:t>Okrem toho</w:t>
      </w:r>
      <w:r>
        <w:t>,</w:t>
      </w:r>
      <w:r w:rsidRPr="00C07542">
        <w:t xml:space="preserve"> variabilita medzi </w:t>
      </w:r>
      <w:r>
        <w:t>kontúrami</w:t>
      </w:r>
      <w:r w:rsidRPr="00C07542">
        <w:t xml:space="preserve"> môže </w:t>
      </w:r>
      <w:r>
        <w:t>sťažovať</w:t>
      </w:r>
      <w:r w:rsidRPr="00C07542">
        <w:t xml:space="preserve"> dosiahnutie konzistentných výsledkov kontúrovania</w:t>
      </w:r>
      <w:r>
        <w:t xml:space="preserve">. </w:t>
      </w:r>
    </w:p>
    <w:p w14:paraId="3B046623" w14:textId="77777777" w:rsidR="003D400A" w:rsidRDefault="003D400A" w:rsidP="003D400A">
      <w:pPr>
        <w:pStyle w:val="Odsekzoznamu"/>
        <w:numPr>
          <w:ilvl w:val="2"/>
          <w:numId w:val="9"/>
        </w:numPr>
        <w:jc w:val="both"/>
      </w:pPr>
      <w:r>
        <w:t>Manuálne kontúrovanie OAR a CTV v rámci jedného plánovacieho vyšetrenia často trvá približne 1h</w:t>
      </w:r>
    </w:p>
    <w:p w14:paraId="32CF1B17" w14:textId="77777777" w:rsidR="003D400A" w:rsidRDefault="003D400A" w:rsidP="003D400A">
      <w:pPr>
        <w:pStyle w:val="Odsekzoznamu"/>
        <w:numPr>
          <w:ilvl w:val="1"/>
          <w:numId w:val="9"/>
        </w:numPr>
        <w:jc w:val="both"/>
      </w:pPr>
      <w:r>
        <w:t> Predstavenie riešenia HS3:</w:t>
      </w:r>
    </w:p>
    <w:p w14:paraId="4E4F1B0B" w14:textId="0CC8B6D2" w:rsidR="003D400A" w:rsidRDefault="003D400A" w:rsidP="003D400A">
      <w:pPr>
        <w:pStyle w:val="Odsekzoznamu"/>
        <w:numPr>
          <w:ilvl w:val="2"/>
          <w:numId w:val="9"/>
        </w:numPr>
        <w:jc w:val="both"/>
      </w:pPr>
      <w:r>
        <w:t>Riešenie je založené na umelej inteligenci</w:t>
      </w:r>
      <w:r w:rsidR="0087205D">
        <w:t>i</w:t>
      </w:r>
      <w:r>
        <w:t xml:space="preserve"> (ďalej len „AI“, z angl. </w:t>
      </w:r>
      <w:proofErr w:type="spellStart"/>
      <w:r>
        <w:t>artificial</w:t>
      </w:r>
      <w:proofErr w:type="spellEnd"/>
      <w:r>
        <w:t xml:space="preserve"> </w:t>
      </w:r>
      <w:proofErr w:type="spellStart"/>
      <w:r>
        <w:t>intelligence</w:t>
      </w:r>
      <w:proofErr w:type="spellEnd"/>
      <w:r>
        <w:t>), ktoré poskytuje profesionálom v oblasti radiačnej onkológie automatické kontúrovanie OAR, čo predstavuje vstup do ich plánovania RT.</w:t>
      </w:r>
    </w:p>
    <w:p w14:paraId="4BCD5F18" w14:textId="77777777" w:rsidR="003D400A" w:rsidRPr="00D8491A" w:rsidRDefault="003D400A" w:rsidP="003D400A">
      <w:pPr>
        <w:pStyle w:val="Odsekzoznamu"/>
        <w:numPr>
          <w:ilvl w:val="2"/>
          <w:numId w:val="9"/>
        </w:numPr>
        <w:jc w:val="both"/>
      </w:pPr>
      <w:r>
        <w:t xml:space="preserve">Snímky získané na CT sa odosielajú do riešenia HS3 na spracovanie a potom sa </w:t>
      </w:r>
      <w:r w:rsidRPr="00D8491A">
        <w:t xml:space="preserve">výsledky vo formáte </w:t>
      </w:r>
      <w:proofErr w:type="spellStart"/>
      <w:r w:rsidRPr="00D8491A">
        <w:t>RTStruct</w:t>
      </w:r>
      <w:proofErr w:type="spellEnd"/>
      <w:r w:rsidRPr="00D8491A">
        <w:t xml:space="preserve"> (DICOM) môžu preniesť priamo do systému plánovania liečby alebo najskôr skontrolovať vo vizuálnom rozhraní dedikovanom pre riešenie HS3.</w:t>
      </w:r>
    </w:p>
    <w:p w14:paraId="20C5FD5A" w14:textId="77777777" w:rsidR="003D400A" w:rsidRPr="00D8491A" w:rsidRDefault="003D400A" w:rsidP="003D400A">
      <w:pPr>
        <w:pStyle w:val="Odsekzoznamu"/>
        <w:numPr>
          <w:ilvl w:val="2"/>
          <w:numId w:val="9"/>
        </w:numPr>
        <w:jc w:val="both"/>
      </w:pPr>
      <w:r w:rsidRPr="00D8491A">
        <w:t>Riešenie HS3 poskytuje kontúrovanie OAR pomocou algoritmov hlbokého učenia (AI) pre rôzne oblasti tela vrátane hlavy a krku, hrudníka, brucha a panvy. Podporuje tiež použitie konfigurácií orgánových šablón, ktoré možno zosúladiť s inštitucionálnymi protokolmi; to môže ušetriť čas a zlepšiť štandardizáciu v klinických pracovných postupoch.</w:t>
      </w:r>
    </w:p>
    <w:p w14:paraId="6695332B" w14:textId="77777777" w:rsidR="003D400A" w:rsidRDefault="003D400A" w:rsidP="003D400A">
      <w:pPr>
        <w:pStyle w:val="Odsekzoznamu"/>
        <w:numPr>
          <w:ilvl w:val="2"/>
          <w:numId w:val="9"/>
        </w:numPr>
        <w:jc w:val="both"/>
      </w:pPr>
      <w:r>
        <w:t>Riešenie HS3</w:t>
      </w:r>
      <w:r w:rsidRPr="004017BB">
        <w:t xml:space="preserve"> sa bezproblémovo integruje do </w:t>
      </w:r>
      <w:r>
        <w:t xml:space="preserve">IT infraštruktúry </w:t>
      </w:r>
      <w:r w:rsidRPr="004017BB">
        <w:t>nemocni</w:t>
      </w:r>
      <w:r>
        <w:t>ce</w:t>
      </w:r>
      <w:r w:rsidRPr="004017BB">
        <w:t xml:space="preserve"> a</w:t>
      </w:r>
      <w:r>
        <w:t xml:space="preserve"> do zaužívaných </w:t>
      </w:r>
      <w:r w:rsidRPr="004017BB">
        <w:t>pracovných postupov</w:t>
      </w:r>
    </w:p>
    <w:p w14:paraId="04D8F1C9" w14:textId="77777777" w:rsidR="003D400A" w:rsidRDefault="003D400A" w:rsidP="003D400A">
      <w:pPr>
        <w:pStyle w:val="Odsekzoznamu"/>
        <w:numPr>
          <w:ilvl w:val="2"/>
          <w:numId w:val="9"/>
        </w:numPr>
        <w:jc w:val="both"/>
      </w:pPr>
      <w:r>
        <w:t xml:space="preserve">Riešenie HS3 využíva </w:t>
      </w:r>
      <w:proofErr w:type="spellStart"/>
      <w:r>
        <w:t>cloudové</w:t>
      </w:r>
      <w:proofErr w:type="spellEnd"/>
      <w:r>
        <w:t xml:space="preserve"> služby pre automatické generovanie kontúr pre OAR</w:t>
      </w:r>
    </w:p>
    <w:p w14:paraId="11C0547C" w14:textId="77777777" w:rsidR="003D400A" w:rsidRDefault="003D400A" w:rsidP="003D400A">
      <w:pPr>
        <w:pStyle w:val="Odsekzoznamu"/>
        <w:numPr>
          <w:ilvl w:val="1"/>
          <w:numId w:val="9"/>
        </w:numPr>
        <w:jc w:val="both"/>
      </w:pPr>
      <w:r>
        <w:t>Hlavné prínosy riešenia HS3 pre MZ SR:</w:t>
      </w:r>
    </w:p>
    <w:p w14:paraId="1A75CFD2" w14:textId="77777777" w:rsidR="003D400A" w:rsidRDefault="003D400A" w:rsidP="003D400A">
      <w:pPr>
        <w:pStyle w:val="Odsekzoznamu"/>
        <w:numPr>
          <w:ilvl w:val="2"/>
          <w:numId w:val="9"/>
        </w:numPr>
        <w:jc w:val="both"/>
      </w:pPr>
      <w:r>
        <w:t xml:space="preserve">Riešenie HS3 </w:t>
      </w:r>
      <w:r w:rsidRPr="00665F37">
        <w:t xml:space="preserve">umožňuje vysokokvalitné kontúrovanie OAR na podporu štandardizácie pomocou algoritmov AI. Tieto výhody môžu potenciálne uvoľniť personál, aby trávil viac času inými úlohami, a pomôcť zjednodušiť pracovný postup plánovania </w:t>
      </w:r>
      <w:r>
        <w:t>RT.</w:t>
      </w:r>
    </w:p>
    <w:p w14:paraId="34B27CAA" w14:textId="77777777" w:rsidR="003D400A" w:rsidRDefault="003D400A" w:rsidP="003D400A">
      <w:pPr>
        <w:pStyle w:val="Odsekzoznamu"/>
        <w:numPr>
          <w:ilvl w:val="2"/>
          <w:numId w:val="9"/>
        </w:numPr>
        <w:jc w:val="both"/>
      </w:pPr>
      <w:r>
        <w:t xml:space="preserve">Riešenie HS3 </w:t>
      </w:r>
      <w:r w:rsidRPr="00533924">
        <w:t>môž</w:t>
      </w:r>
      <w:r>
        <w:t>e</w:t>
      </w:r>
      <w:r w:rsidRPr="00533924">
        <w:t xml:space="preserve"> </w:t>
      </w:r>
      <w:r>
        <w:t>znížiť</w:t>
      </w:r>
      <w:r w:rsidRPr="00533924">
        <w:t xml:space="preserve"> pracovné zaťaženie, ušetri</w:t>
      </w:r>
      <w:r>
        <w:t>ť</w:t>
      </w:r>
      <w:r w:rsidRPr="00533924">
        <w:t xml:space="preserve"> čas a</w:t>
      </w:r>
      <w:r>
        <w:t> </w:t>
      </w:r>
      <w:r w:rsidRPr="00533924">
        <w:t>podpori</w:t>
      </w:r>
      <w:r>
        <w:t xml:space="preserve">ť </w:t>
      </w:r>
      <w:r w:rsidRPr="00533924">
        <w:t>štandardizáci</w:t>
      </w:r>
      <w:r>
        <w:t>u</w:t>
      </w:r>
      <w:r w:rsidRPr="00533924">
        <w:t xml:space="preserve"> pomocou algoritmov AI.</w:t>
      </w:r>
    </w:p>
    <w:p w14:paraId="3E654346" w14:textId="77777777" w:rsidR="003D400A" w:rsidRDefault="003D400A" w:rsidP="003D400A">
      <w:pPr>
        <w:pStyle w:val="Odsekzoznamu"/>
        <w:numPr>
          <w:ilvl w:val="2"/>
          <w:numId w:val="9"/>
        </w:numPr>
        <w:jc w:val="both"/>
      </w:pPr>
      <w:r w:rsidRPr="0010055E">
        <w:t>Úspora času pomocou automatizovan</w:t>
      </w:r>
      <w:r>
        <w:t>ého</w:t>
      </w:r>
      <w:r w:rsidRPr="0010055E">
        <w:t xml:space="preserve"> kontúrovania</w:t>
      </w:r>
      <w:r>
        <w:t xml:space="preserve"> OAR</w:t>
      </w:r>
    </w:p>
    <w:p w14:paraId="4DD2B323" w14:textId="77777777" w:rsidR="003D400A" w:rsidRDefault="003D400A" w:rsidP="003D400A">
      <w:pPr>
        <w:pStyle w:val="Odsekzoznamu"/>
        <w:numPr>
          <w:ilvl w:val="2"/>
          <w:numId w:val="9"/>
        </w:numPr>
        <w:jc w:val="both"/>
      </w:pPr>
      <w:r w:rsidRPr="0010055E">
        <w:t>Štandardizácia pomocou AI</w:t>
      </w:r>
      <w:r>
        <w:t xml:space="preserve"> </w:t>
      </w:r>
      <w:r w:rsidRPr="0010055E">
        <w:t>algoritmov</w:t>
      </w:r>
    </w:p>
    <w:p w14:paraId="272F3655" w14:textId="77777777" w:rsidR="003D400A" w:rsidRDefault="003D400A" w:rsidP="003D400A">
      <w:pPr>
        <w:pStyle w:val="Odsekzoznamu"/>
        <w:numPr>
          <w:ilvl w:val="2"/>
          <w:numId w:val="9"/>
        </w:numPr>
        <w:jc w:val="both"/>
      </w:pPr>
      <w:r w:rsidRPr="007444F4">
        <w:t>Zjednodušenie klinick</w:t>
      </w:r>
      <w:r>
        <w:t>ých</w:t>
      </w:r>
      <w:r w:rsidRPr="007444F4">
        <w:t xml:space="preserve"> pracovn</w:t>
      </w:r>
      <w:r>
        <w:t>ýc</w:t>
      </w:r>
      <w:r w:rsidRPr="007444F4">
        <w:t xml:space="preserve">h </w:t>
      </w:r>
      <w:r>
        <w:t>postupov</w:t>
      </w:r>
    </w:p>
    <w:p w14:paraId="594434F1" w14:textId="77777777" w:rsidR="003D400A" w:rsidRDefault="003D400A" w:rsidP="003D400A">
      <w:pPr>
        <w:pStyle w:val="Odsekzoznamu"/>
        <w:numPr>
          <w:ilvl w:val="2"/>
          <w:numId w:val="9"/>
        </w:numPr>
        <w:jc w:val="both"/>
      </w:pPr>
      <w:r>
        <w:t>Z klinickej štúdie vyplynulo, že</w:t>
      </w:r>
      <w:r w:rsidRPr="00533924">
        <w:t xml:space="preserve"> 77 % </w:t>
      </w:r>
      <w:r>
        <w:t xml:space="preserve">automaticky </w:t>
      </w:r>
      <w:r w:rsidRPr="00533924">
        <w:t xml:space="preserve">vygenerovaných </w:t>
      </w:r>
      <w:r>
        <w:t xml:space="preserve">kontúr </w:t>
      </w:r>
      <w:r w:rsidRPr="00533924">
        <w:t xml:space="preserve">nevyžadovalo žiadne úpravy a bolo klinicky použiteľných a 95 % vygenerovaných obrysov bolo klinicky použiteľných alebo vyžadovalo </w:t>
      </w:r>
      <w:r>
        <w:t xml:space="preserve">len </w:t>
      </w:r>
      <w:r w:rsidRPr="00533924">
        <w:t>menšie úpravy</w:t>
      </w:r>
      <w:r>
        <w:t>.</w:t>
      </w:r>
    </w:p>
    <w:p w14:paraId="28AFE821" w14:textId="77777777" w:rsidR="003D400A" w:rsidRDefault="003D400A" w:rsidP="003D400A">
      <w:pPr>
        <w:pStyle w:val="Odsekzoznamu"/>
        <w:numPr>
          <w:ilvl w:val="2"/>
          <w:numId w:val="9"/>
        </w:numPr>
        <w:jc w:val="both"/>
      </w:pPr>
      <w:r>
        <w:t xml:space="preserve">Pre oblasti hrudníka a panva (muž. aj </w:t>
      </w:r>
      <w:proofErr w:type="spellStart"/>
      <w:r>
        <w:t>žen</w:t>
      </w:r>
      <w:proofErr w:type="spellEnd"/>
      <w:r>
        <w:t>.) získalo riešenie HS3 hodnotenie viac ako 95 % (kontúry, ktoré sú klinicky použiteľné alebo vyžadujú len menšie úpravy). Zo všetkých orgánov zahrnutých v tejto štúdii iba 7% vytvorených obrysov vyžadovalo opakované kontúrovanie.</w:t>
      </w:r>
    </w:p>
    <w:p w14:paraId="7F690703" w14:textId="77777777" w:rsidR="003D400A" w:rsidRDefault="003D400A" w:rsidP="003D400A">
      <w:pPr>
        <w:pStyle w:val="Odsekzoznamu"/>
        <w:numPr>
          <w:ilvl w:val="0"/>
          <w:numId w:val="10"/>
        </w:numPr>
        <w:ind w:left="360"/>
        <w:jc w:val="both"/>
      </w:pPr>
      <w:r>
        <w:t>Stanovenie PHZ: HS3 odhaduje PHZ na 1.095.000 EUR bez DPH.</w:t>
      </w:r>
    </w:p>
    <w:p w14:paraId="7B3EF3CD" w14:textId="77777777" w:rsidR="003D400A" w:rsidRDefault="003D400A" w:rsidP="003D400A">
      <w:pPr>
        <w:pStyle w:val="Odsekzoznamu"/>
        <w:numPr>
          <w:ilvl w:val="0"/>
          <w:numId w:val="10"/>
        </w:numPr>
        <w:ind w:left="360"/>
        <w:jc w:val="both"/>
      </w:pPr>
      <w:r>
        <w:t>Návrhy HS na funkčné a technické požiadavky na riešenie:</w:t>
      </w:r>
    </w:p>
    <w:p w14:paraId="391BE719" w14:textId="77777777" w:rsidR="003D400A" w:rsidRDefault="003D400A" w:rsidP="003D400A">
      <w:pPr>
        <w:pStyle w:val="Odsekzoznamu"/>
        <w:numPr>
          <w:ilvl w:val="1"/>
          <w:numId w:val="10"/>
        </w:numPr>
        <w:jc w:val="both"/>
      </w:pPr>
      <w:r>
        <w:t xml:space="preserve">Získanie DICOM-RTSTRUCT bez zásahu užívateľa odoslaním CT dát do systému umelej inteligencie, jeho následným spracovaním v </w:t>
      </w:r>
      <w:proofErr w:type="spellStart"/>
      <w:r>
        <w:t>cloudovom</w:t>
      </w:r>
      <w:proofErr w:type="spellEnd"/>
      <w:r>
        <w:t xml:space="preserve"> systéme umelej inteligencie a </w:t>
      </w:r>
      <w:r>
        <w:lastRenderedPageBreak/>
        <w:t xml:space="preserve">automatickým odoslaním výsledkov priamo do TPS systému s možnosťou voľby samostatný RTSTRUCT, alebo aj so zdrojovými dátami. </w:t>
      </w:r>
    </w:p>
    <w:p w14:paraId="7E7D8C03" w14:textId="77777777" w:rsidR="003D400A" w:rsidRDefault="003D400A" w:rsidP="003D400A">
      <w:pPr>
        <w:pStyle w:val="Odsekzoznamu"/>
        <w:numPr>
          <w:ilvl w:val="1"/>
          <w:numId w:val="10"/>
        </w:numPr>
        <w:jc w:val="both"/>
      </w:pPr>
      <w:r>
        <w:t>CE-certifikácia a ŠUKL kód</w:t>
      </w:r>
    </w:p>
    <w:p w14:paraId="31713871" w14:textId="77777777" w:rsidR="003D400A" w:rsidRDefault="003D400A" w:rsidP="003D400A">
      <w:pPr>
        <w:pStyle w:val="Odsekzoznamu"/>
        <w:numPr>
          <w:ilvl w:val="1"/>
          <w:numId w:val="10"/>
        </w:numPr>
        <w:jc w:val="both"/>
      </w:pPr>
      <w:r>
        <w:t>Riešenie bude fungovať na pozadí a automaticky analyzovať príslušné vyšetrenia.</w:t>
      </w:r>
    </w:p>
    <w:p w14:paraId="5F8F0983" w14:textId="77777777" w:rsidR="003D400A" w:rsidRDefault="003D400A" w:rsidP="003D400A">
      <w:pPr>
        <w:pStyle w:val="Odsekzoznamu"/>
        <w:numPr>
          <w:ilvl w:val="1"/>
          <w:numId w:val="10"/>
        </w:numPr>
        <w:jc w:val="both"/>
      </w:pPr>
      <w:r>
        <w:t>Ak sa majú zdravotné informácie prenášať prostredníctvom sietí, ktoré nie sú kontrolované správcom údajov alebo zdravotníckou sieťou, musí sa použiť šifrovanie s riešením, ktoré spĺňa požiadavky normy pre bezpečnosť informácií v sektore zdravotníctva (odporúčanie je AES 256 -bit).</w:t>
      </w:r>
    </w:p>
    <w:p w14:paraId="0D6CC4DA" w14:textId="77777777" w:rsidR="003D400A" w:rsidRDefault="003D400A" w:rsidP="003D400A">
      <w:pPr>
        <w:pStyle w:val="Odsekzoznamu"/>
        <w:numPr>
          <w:ilvl w:val="1"/>
          <w:numId w:val="10"/>
        </w:numPr>
        <w:jc w:val="both"/>
      </w:pPr>
      <w:r>
        <w:t>Náklady na aktualizáciu (</w:t>
      </w:r>
      <w:proofErr w:type="spellStart"/>
      <w:r>
        <w:t>t.j</w:t>
      </w:r>
      <w:proofErr w:type="spellEnd"/>
      <w:r>
        <w:t>. Aktualizácie, ktoré poskytujú nové funkcie, alebo aktualizácie zabezpečenia) sú po celú dobu životnosti zariadenia bezplatné.</w:t>
      </w:r>
    </w:p>
    <w:p w14:paraId="20C8A601" w14:textId="77777777" w:rsidR="003D400A" w:rsidRDefault="003D400A" w:rsidP="003D400A">
      <w:pPr>
        <w:pStyle w:val="Odsekzoznamu"/>
        <w:numPr>
          <w:ilvl w:val="1"/>
          <w:numId w:val="10"/>
        </w:numPr>
        <w:jc w:val="both"/>
      </w:pPr>
      <w:r>
        <w:t>ISO/IEC 27001:2013 na systém riadenia bezpečnosti informácií (ISMS)</w:t>
      </w:r>
    </w:p>
    <w:p w14:paraId="4C9540CA" w14:textId="77777777" w:rsidR="003D400A" w:rsidRDefault="003D400A" w:rsidP="003D400A">
      <w:pPr>
        <w:pStyle w:val="Odsekzoznamu"/>
        <w:numPr>
          <w:ilvl w:val="1"/>
          <w:numId w:val="10"/>
        </w:numPr>
        <w:jc w:val="both"/>
      </w:pPr>
      <w:r>
        <w:t>Inštalácia bezpečnostných záplat a aktualizácií od dodávateľa klientskej infraštruktúry by nemalo podliehať požiadavkám alebo obmedzeniam špecifickým pre dodávateľa. Bezpečnostné záplaty ovládané zákazníkom je možné nainštalovať automaticky bez schválenia.</w:t>
      </w:r>
    </w:p>
    <w:p w14:paraId="14E369B7" w14:textId="77777777" w:rsidR="003D400A" w:rsidRDefault="003D400A" w:rsidP="003D400A">
      <w:pPr>
        <w:pStyle w:val="Odsekzoznamu"/>
        <w:numPr>
          <w:ilvl w:val="1"/>
          <w:numId w:val="10"/>
        </w:numPr>
        <w:jc w:val="both"/>
      </w:pPr>
      <w:r>
        <w:t>Podpora vymazania všetkých informácií o konkrétnom pacientovi.</w:t>
      </w:r>
    </w:p>
    <w:p w14:paraId="735B4D45" w14:textId="77777777" w:rsidR="003D400A" w:rsidRDefault="003D400A" w:rsidP="003D400A">
      <w:pPr>
        <w:pStyle w:val="Odsekzoznamu"/>
        <w:numPr>
          <w:ilvl w:val="1"/>
          <w:numId w:val="10"/>
        </w:numPr>
        <w:jc w:val="both"/>
      </w:pPr>
      <w:r>
        <w:t>Webové rozhranie na kontrolu výsledkov kontúrovania s možnosťou nastavenia šablón orgánov a potvrdením, alebo zamietnutím výsledkov kontúrovania.</w:t>
      </w:r>
    </w:p>
    <w:p w14:paraId="10B04E53" w14:textId="77777777" w:rsidR="003D400A" w:rsidRDefault="003D400A" w:rsidP="003D400A">
      <w:pPr>
        <w:pStyle w:val="Odsekzoznamu"/>
        <w:numPr>
          <w:ilvl w:val="1"/>
          <w:numId w:val="10"/>
        </w:numPr>
        <w:jc w:val="both"/>
      </w:pPr>
      <w:r>
        <w:t xml:space="preserve">Podpora </w:t>
      </w:r>
      <w:proofErr w:type="spellStart"/>
      <w:r>
        <w:t>bezkontrastných</w:t>
      </w:r>
      <w:proofErr w:type="spellEnd"/>
      <w:r>
        <w:t xml:space="preserve"> CT vyšetrení.</w:t>
      </w:r>
    </w:p>
    <w:p w14:paraId="56B97C2D" w14:textId="77777777" w:rsidR="003D400A" w:rsidRDefault="003D400A" w:rsidP="003D400A">
      <w:pPr>
        <w:pStyle w:val="Odsekzoznamu"/>
        <w:numPr>
          <w:ilvl w:val="1"/>
          <w:numId w:val="10"/>
        </w:numPr>
        <w:jc w:val="both"/>
      </w:pPr>
      <w:proofErr w:type="spellStart"/>
      <w:r>
        <w:t>Cloudové</w:t>
      </w:r>
      <w:proofErr w:type="spellEnd"/>
      <w:r>
        <w:t xml:space="preserve"> riešenie s integrovaným nástrojom do vyhodnocovacieho systému na automatické kontúrovanie s generovaním kontúr OAR založených pre rôzne oblasti tela, vrátane hlavy a krku, hrudníka, brucha a panvy na báze umelej inteligencie </w:t>
      </w:r>
      <w:proofErr w:type="spellStart"/>
      <w:r>
        <w:t>využítím</w:t>
      </w:r>
      <w:proofErr w:type="spellEnd"/>
      <w:r>
        <w:t xml:space="preserve"> tzv. </w:t>
      </w:r>
      <w:proofErr w:type="spellStart"/>
      <w:r>
        <w:t>deep</w:t>
      </w:r>
      <w:proofErr w:type="spellEnd"/>
      <w:r>
        <w:t xml:space="preserve"> </w:t>
      </w:r>
      <w:proofErr w:type="spellStart"/>
      <w:r>
        <w:t>learning</w:t>
      </w:r>
      <w:proofErr w:type="spellEnd"/>
      <w:r>
        <w:t xml:space="preserve"> algoritmus</w:t>
      </w:r>
    </w:p>
    <w:p w14:paraId="24DDA2C4" w14:textId="77777777" w:rsidR="003D400A" w:rsidRDefault="003D400A" w:rsidP="003D400A">
      <w:pPr>
        <w:pStyle w:val="Odsekzoznamu"/>
        <w:numPr>
          <w:ilvl w:val="1"/>
          <w:numId w:val="10"/>
        </w:numPr>
        <w:jc w:val="both"/>
      </w:pPr>
      <w:r>
        <w:t>Nahlasovanie porúch na bezplatnú linku 24/7 v slovenskom jazyku.</w:t>
      </w:r>
    </w:p>
    <w:p w14:paraId="79E8D65E" w14:textId="77777777" w:rsidR="003D400A" w:rsidRPr="003D400A" w:rsidRDefault="003D400A" w:rsidP="003D400A">
      <w:pPr>
        <w:rPr>
          <w:bCs/>
          <w:sz w:val="24"/>
          <w:szCs w:val="24"/>
        </w:rPr>
      </w:pPr>
    </w:p>
    <w:p w14:paraId="1FF3AAAC" w14:textId="2D5E77F8" w:rsidR="003D400A" w:rsidRDefault="003D400A" w:rsidP="003D400A">
      <w:pPr>
        <w:pStyle w:val="Nadpis2"/>
      </w:pPr>
      <w:r>
        <w:t>HS 4</w:t>
      </w:r>
    </w:p>
    <w:p w14:paraId="43A06DCE" w14:textId="77777777" w:rsidR="003D400A" w:rsidRPr="003D400A" w:rsidRDefault="003D400A" w:rsidP="003D400A">
      <w:pPr>
        <w:rPr>
          <w:bCs/>
          <w:sz w:val="24"/>
          <w:szCs w:val="24"/>
        </w:rPr>
      </w:pPr>
      <w:r w:rsidRPr="003D400A">
        <w:rPr>
          <w:bCs/>
          <w:sz w:val="24"/>
          <w:szCs w:val="24"/>
        </w:rPr>
        <w:t>Dátum: 17.9.2021</w:t>
      </w:r>
    </w:p>
    <w:p w14:paraId="735185FA" w14:textId="77777777" w:rsidR="003D400A" w:rsidRDefault="003D400A" w:rsidP="003D400A">
      <w:pPr>
        <w:pStyle w:val="Nadpis3"/>
      </w:pPr>
      <w:r>
        <w:t>Účastníci stretnutia</w:t>
      </w:r>
    </w:p>
    <w:p w14:paraId="05CD2AB9" w14:textId="615AD1FB" w:rsidR="00D44713" w:rsidRDefault="00D44713" w:rsidP="003D400A">
      <w:r>
        <w:t>Za hospodársky subjekt sa na rokovaní zúčastnili:</w:t>
      </w:r>
    </w:p>
    <w:p w14:paraId="198DCDCB" w14:textId="2A8685F1" w:rsidR="003D400A" w:rsidRDefault="003D400A" w:rsidP="003D400A">
      <w:r>
        <w:t>Za MZ SR sa na rokovaní zúčastnili:</w:t>
      </w:r>
    </w:p>
    <w:p w14:paraId="701CB5E4" w14:textId="77777777" w:rsidR="003D400A" w:rsidRDefault="003D400A" w:rsidP="003D400A">
      <w:pPr>
        <w:pStyle w:val="Odsekzoznamu"/>
        <w:numPr>
          <w:ilvl w:val="0"/>
          <w:numId w:val="8"/>
        </w:numPr>
      </w:pPr>
      <w:r>
        <w:t xml:space="preserve">Lukáš Palaj, riaditeľ, Odbor digitalizácie a umelej inteligencie </w:t>
      </w:r>
    </w:p>
    <w:p w14:paraId="187AE12B" w14:textId="77777777" w:rsidR="003D400A" w:rsidRDefault="003D400A" w:rsidP="003D400A">
      <w:pPr>
        <w:pStyle w:val="Odsekzoznamu"/>
        <w:numPr>
          <w:ilvl w:val="0"/>
          <w:numId w:val="8"/>
        </w:numPr>
      </w:pPr>
      <w:r>
        <w:t>Kristína Kováčiková, Odbor digitalizácie a umelej inteligencie</w:t>
      </w:r>
    </w:p>
    <w:p w14:paraId="3D1CF37B" w14:textId="484C728C" w:rsidR="003D400A" w:rsidRDefault="003D400A" w:rsidP="003D400A">
      <w:pPr>
        <w:pStyle w:val="Odsekzoznamu"/>
        <w:numPr>
          <w:ilvl w:val="0"/>
          <w:numId w:val="8"/>
        </w:numPr>
      </w:pPr>
      <w:r>
        <w:t xml:space="preserve">Martina Galabová, riaditeľka, Odbor zadávania zákaziek </w:t>
      </w:r>
    </w:p>
    <w:p w14:paraId="1AB58CC1" w14:textId="2961F9AD" w:rsidR="003D400A" w:rsidRDefault="003D400A" w:rsidP="003D400A">
      <w:r>
        <w:t xml:space="preserve">Za hospodársky subjekt č. </w:t>
      </w:r>
      <w:r w:rsidR="2CB0B565">
        <w:t>4</w:t>
      </w:r>
      <w:r>
        <w:t xml:space="preserve"> (ďalej len ako „HS4“) sa zúčastnili poverení zástupcovia záujemcu č. </w:t>
      </w:r>
      <w:r w:rsidR="46A35932">
        <w:t>4</w:t>
      </w:r>
      <w:r>
        <w:t>.</w:t>
      </w:r>
    </w:p>
    <w:p w14:paraId="41E57E23" w14:textId="77777777" w:rsidR="003D400A" w:rsidRDefault="003D400A" w:rsidP="003D400A">
      <w:r>
        <w:t>Všetci zúčastnení súhlasia s vytvorením zvukového a obrazového záznamu zo stretnutia.</w:t>
      </w:r>
    </w:p>
    <w:p w14:paraId="1C24DD22" w14:textId="77777777" w:rsidR="003D400A" w:rsidRDefault="003D400A" w:rsidP="003D400A">
      <w:pPr>
        <w:pStyle w:val="Nadpis3"/>
      </w:pPr>
      <w:r>
        <w:t>Priebeh stretnutia</w:t>
      </w:r>
    </w:p>
    <w:p w14:paraId="4D4421B7" w14:textId="77777777" w:rsidR="003D400A" w:rsidRDefault="003D400A" w:rsidP="003D400A">
      <w:pPr>
        <w:pStyle w:val="Odsekzoznamu"/>
        <w:numPr>
          <w:ilvl w:val="0"/>
          <w:numId w:val="9"/>
        </w:numPr>
        <w:jc w:val="both"/>
      </w:pPr>
      <w:r>
        <w:t>MZ SR: predstavenie tímu</w:t>
      </w:r>
    </w:p>
    <w:p w14:paraId="49CE4471" w14:textId="77777777" w:rsidR="003D400A" w:rsidRDefault="003D400A" w:rsidP="003D400A">
      <w:pPr>
        <w:pStyle w:val="Odsekzoznamu"/>
        <w:numPr>
          <w:ilvl w:val="0"/>
          <w:numId w:val="9"/>
        </w:numPr>
        <w:jc w:val="both"/>
      </w:pPr>
      <w:r>
        <w:t>HS4: predstavenie tímu</w:t>
      </w:r>
    </w:p>
    <w:p w14:paraId="09249086" w14:textId="77777777" w:rsidR="003D400A" w:rsidRDefault="003D400A" w:rsidP="003D400A">
      <w:pPr>
        <w:pStyle w:val="Odsekzoznamu"/>
        <w:numPr>
          <w:ilvl w:val="0"/>
          <w:numId w:val="9"/>
        </w:numPr>
        <w:jc w:val="both"/>
      </w:pPr>
      <w:r>
        <w:t xml:space="preserve">MZ SR: </w:t>
      </w:r>
    </w:p>
    <w:p w14:paraId="5AC9269E" w14:textId="77777777" w:rsidR="003D400A" w:rsidRDefault="003D400A" w:rsidP="003D400A">
      <w:pPr>
        <w:pStyle w:val="Odsekzoznamu"/>
        <w:numPr>
          <w:ilvl w:val="1"/>
          <w:numId w:val="9"/>
        </w:numPr>
        <w:jc w:val="both"/>
      </w:pPr>
      <w:r>
        <w:t>predstavenie cieľov projektu a ohraničenie projektu</w:t>
      </w:r>
    </w:p>
    <w:p w14:paraId="71DB4F3E" w14:textId="77777777" w:rsidR="003D400A" w:rsidRDefault="003D400A" w:rsidP="003D400A">
      <w:pPr>
        <w:pStyle w:val="Odsekzoznamu"/>
        <w:numPr>
          <w:ilvl w:val="2"/>
          <w:numId w:val="9"/>
        </w:numPr>
        <w:jc w:val="both"/>
      </w:pPr>
      <w:r>
        <w:lastRenderedPageBreak/>
        <w:t>Cieľom projektu je pre 14 poskytovateľov zdravotnej starostlivosti (ďalej len ako „PZS“) na území Slovenska zabezpečiť</w:t>
      </w:r>
      <w:r w:rsidRPr="00C40B3A">
        <w:t xml:space="preserve"> softvérové (ďalej len</w:t>
      </w:r>
      <w:r>
        <w:t xml:space="preserve"> ako</w:t>
      </w:r>
      <w:r w:rsidRPr="00C40B3A">
        <w:t xml:space="preserve"> </w:t>
      </w:r>
      <w:r>
        <w:t>„</w:t>
      </w:r>
      <w:r w:rsidRPr="00C40B3A">
        <w:t>SW</w:t>
      </w:r>
      <w:r>
        <w:t>“</w:t>
      </w:r>
      <w:r w:rsidRPr="00C40B3A">
        <w:t xml:space="preserve">) a hardvérové (ďalej len </w:t>
      </w:r>
      <w:r>
        <w:t>ako „</w:t>
      </w:r>
      <w:r w:rsidRPr="00C40B3A">
        <w:t>HW</w:t>
      </w:r>
      <w:r>
        <w:t>“</w:t>
      </w:r>
      <w:r w:rsidRPr="00C40B3A">
        <w:t xml:space="preserve">) vybavenie podporujúce automatizované kontúrovanie </w:t>
      </w:r>
      <w:r>
        <w:t xml:space="preserve">rizikových </w:t>
      </w:r>
      <w:r w:rsidRPr="00C40B3A">
        <w:t>orgánov</w:t>
      </w:r>
      <w:r>
        <w:t xml:space="preserve"> </w:t>
      </w:r>
      <w:r w:rsidRPr="00C40B3A">
        <w:t>(</w:t>
      </w:r>
      <w:r>
        <w:t>ďalej len ako „</w:t>
      </w:r>
      <w:r w:rsidRPr="00C40B3A">
        <w:t>OAR</w:t>
      </w:r>
      <w:r>
        <w:t>“</w:t>
      </w:r>
      <w:r w:rsidRPr="00C40B3A">
        <w:t>, z angl. „</w:t>
      </w:r>
      <w:proofErr w:type="spellStart"/>
      <w:r w:rsidRPr="00C40B3A">
        <w:t>organs</w:t>
      </w:r>
      <w:proofErr w:type="spellEnd"/>
      <w:r w:rsidRPr="00C40B3A">
        <w:t xml:space="preserve"> at risk“) </w:t>
      </w:r>
      <w:r>
        <w:t xml:space="preserve">a klinických cieľových objemov (ďalej len ako „CTV“ z angl. </w:t>
      </w:r>
      <w:proofErr w:type="spellStart"/>
      <w:r>
        <w:t>clinical</w:t>
      </w:r>
      <w:proofErr w:type="spellEnd"/>
      <w:r>
        <w:t xml:space="preserve"> </w:t>
      </w:r>
      <w:proofErr w:type="spellStart"/>
      <w:r>
        <w:t>target</w:t>
      </w:r>
      <w:proofErr w:type="spellEnd"/>
      <w:r>
        <w:t xml:space="preserve"> </w:t>
      </w:r>
      <w:proofErr w:type="spellStart"/>
      <w:r>
        <w:t>volumes</w:t>
      </w:r>
      <w:proofErr w:type="spellEnd"/>
      <w:r>
        <w:t xml:space="preserve">) v procese </w:t>
      </w:r>
      <w:r w:rsidRPr="00C40B3A">
        <w:t>plánovan</w:t>
      </w:r>
      <w:r>
        <w:t>ia</w:t>
      </w:r>
      <w:r w:rsidRPr="00C40B3A">
        <w:t xml:space="preserve"> rádioterapie</w:t>
      </w:r>
      <w:r>
        <w:t xml:space="preserve"> (ďalej len ako „RT“) a tým zaručiť:</w:t>
      </w:r>
    </w:p>
    <w:p w14:paraId="057BE12F" w14:textId="77777777" w:rsidR="003D400A" w:rsidRDefault="003D400A" w:rsidP="003D400A">
      <w:pPr>
        <w:pStyle w:val="Odsekzoznamu"/>
        <w:numPr>
          <w:ilvl w:val="3"/>
          <w:numId w:val="9"/>
        </w:numPr>
        <w:jc w:val="both"/>
      </w:pPr>
      <w:r>
        <w:t>Čo najpresnejšie kontúrovanie OAR s čo najmenším dopadom žiarenia na zdravé tkanivo</w:t>
      </w:r>
    </w:p>
    <w:p w14:paraId="7C7A6BA9" w14:textId="77777777" w:rsidR="003D400A" w:rsidRDefault="003D400A" w:rsidP="003D400A">
      <w:pPr>
        <w:pStyle w:val="Odsekzoznamu"/>
        <w:numPr>
          <w:ilvl w:val="3"/>
          <w:numId w:val="9"/>
        </w:numPr>
        <w:jc w:val="both"/>
      </w:pPr>
      <w:r>
        <w:t>Štandardizáciu a využívanie najlepšiu prax pri kontúrovaní OAR</w:t>
      </w:r>
    </w:p>
    <w:p w14:paraId="7F813D4F" w14:textId="77777777" w:rsidR="003D400A" w:rsidRDefault="003D400A" w:rsidP="003D400A">
      <w:pPr>
        <w:pStyle w:val="Odsekzoznamu"/>
        <w:numPr>
          <w:ilvl w:val="3"/>
          <w:numId w:val="9"/>
        </w:numPr>
        <w:jc w:val="both"/>
      </w:pPr>
      <w:r>
        <w:t>Významné zníženie času, ktorý PZS strávi pri kontúrovaní OAR</w:t>
      </w:r>
    </w:p>
    <w:p w14:paraId="1C19F6EA" w14:textId="77777777" w:rsidR="003D400A" w:rsidRPr="00A61BCF" w:rsidRDefault="003D400A" w:rsidP="003D400A">
      <w:pPr>
        <w:pStyle w:val="Odsekzoznamu"/>
        <w:numPr>
          <w:ilvl w:val="2"/>
          <w:numId w:val="9"/>
        </w:numPr>
        <w:jc w:val="both"/>
      </w:pPr>
      <w:r w:rsidRPr="00A61BCF">
        <w:t>Predmetom zákazky je zároveň inštalácia a  servisná podpora na 5 rokov na poskytnuté riešenie.</w:t>
      </w:r>
    </w:p>
    <w:p w14:paraId="2B22222F" w14:textId="77777777" w:rsidR="003D400A" w:rsidRDefault="003D400A" w:rsidP="003D400A">
      <w:pPr>
        <w:pStyle w:val="Odsekzoznamu"/>
        <w:numPr>
          <w:ilvl w:val="2"/>
          <w:numId w:val="9"/>
        </w:numPr>
        <w:jc w:val="both"/>
      </w:pPr>
      <w:r>
        <w:t>Ročne je na Slovensku realizovaných približne 10.000 až 12.000 plánovacích CT v ktorých sú následne kontúrované OAR.</w:t>
      </w:r>
    </w:p>
    <w:p w14:paraId="5786413C" w14:textId="77777777" w:rsidR="003D400A" w:rsidRDefault="003D400A" w:rsidP="003D400A">
      <w:pPr>
        <w:pStyle w:val="Odsekzoznamu"/>
        <w:numPr>
          <w:ilvl w:val="1"/>
          <w:numId w:val="9"/>
        </w:numPr>
        <w:jc w:val="both"/>
      </w:pPr>
      <w:r>
        <w:t>MZ SR predstavilo očakávania na výstupy zo stretnutia. MZ SR vopred zaslalo HS4 okruh otázok na diskusiu. MZ SR má primárne záujem zistiť od HS nasledujúce skutočnosti:</w:t>
      </w:r>
    </w:p>
    <w:p w14:paraId="548184AB" w14:textId="77777777" w:rsidR="003D400A" w:rsidRDefault="003D400A" w:rsidP="003D400A">
      <w:pPr>
        <w:pStyle w:val="Odsekzoznamu"/>
        <w:numPr>
          <w:ilvl w:val="2"/>
          <w:numId w:val="9"/>
        </w:numPr>
        <w:jc w:val="both"/>
      </w:pPr>
      <w:r>
        <w:t>Ako by mala vyzerať podrobná špecifikácia predmetu zákazky,</w:t>
      </w:r>
    </w:p>
    <w:p w14:paraId="07CB8737" w14:textId="77777777" w:rsidR="003D400A" w:rsidRDefault="003D400A" w:rsidP="003D400A">
      <w:pPr>
        <w:pStyle w:val="Odsekzoznamu"/>
        <w:numPr>
          <w:ilvl w:val="2"/>
          <w:numId w:val="9"/>
        </w:numPr>
        <w:jc w:val="both"/>
      </w:pPr>
      <w:r>
        <w:t>Ako by mal byť definovaný podrobný rozsah poskytovaných služieb,</w:t>
      </w:r>
    </w:p>
    <w:p w14:paraId="260EFC75" w14:textId="77777777" w:rsidR="003D400A" w:rsidRDefault="003D400A" w:rsidP="003D400A">
      <w:pPr>
        <w:pStyle w:val="Odsekzoznamu"/>
        <w:numPr>
          <w:ilvl w:val="2"/>
          <w:numId w:val="9"/>
        </w:numPr>
        <w:jc w:val="both"/>
      </w:pPr>
      <w:r>
        <w:t>Aká je za daných podmienok predpokladaná hodnota zákazky</w:t>
      </w:r>
    </w:p>
    <w:p w14:paraId="27F7E62D" w14:textId="77777777" w:rsidR="003D400A" w:rsidRDefault="003D400A" w:rsidP="003D400A">
      <w:pPr>
        <w:pStyle w:val="Odsekzoznamu"/>
        <w:numPr>
          <w:ilvl w:val="2"/>
          <w:numId w:val="9"/>
        </w:numPr>
        <w:jc w:val="both"/>
      </w:pPr>
      <w:r>
        <w:t>A</w:t>
      </w:r>
      <w:r w:rsidRPr="00C74DF6">
        <w:t xml:space="preserve">k by </w:t>
      </w:r>
      <w:r>
        <w:t xml:space="preserve">Z SR </w:t>
      </w:r>
      <w:r w:rsidRPr="00C74DF6">
        <w:t>uvažoval</w:t>
      </w:r>
      <w:r>
        <w:t>o</w:t>
      </w:r>
      <w:r w:rsidRPr="00C74DF6">
        <w:t xml:space="preserve"> o aplikovaní iného kritéria na vyhodnotenie ponúk ako je najnižšia cena, aké iné kritérium </w:t>
      </w:r>
      <w:r>
        <w:t xml:space="preserve">by HS </w:t>
      </w:r>
      <w:r w:rsidRPr="00C74DF6">
        <w:t>považ</w:t>
      </w:r>
      <w:r>
        <w:t>oval za</w:t>
      </w:r>
      <w:r w:rsidRPr="00C74DF6">
        <w:t xml:space="preserve"> vhodné / primerané? Aké ukazovatele by bolo v prípade tohto kritéria vhodné hodnotiť?</w:t>
      </w:r>
    </w:p>
    <w:p w14:paraId="6C4625BC" w14:textId="77777777" w:rsidR="003D400A" w:rsidRDefault="003D400A" w:rsidP="003D400A">
      <w:pPr>
        <w:pStyle w:val="Odsekzoznamu"/>
        <w:numPr>
          <w:ilvl w:val="0"/>
          <w:numId w:val="9"/>
        </w:numPr>
        <w:jc w:val="both"/>
      </w:pPr>
      <w:r>
        <w:t>HS4:</w:t>
      </w:r>
    </w:p>
    <w:p w14:paraId="5A2291E2" w14:textId="77777777" w:rsidR="003D400A" w:rsidRDefault="003D400A" w:rsidP="003D400A">
      <w:pPr>
        <w:pStyle w:val="Odsekzoznamu"/>
        <w:numPr>
          <w:ilvl w:val="1"/>
          <w:numId w:val="9"/>
        </w:numPr>
        <w:jc w:val="both"/>
      </w:pPr>
      <w:r>
        <w:t xml:space="preserve">V skratke predstavil víziu a poslanie spoločnosti. </w:t>
      </w:r>
    </w:p>
    <w:p w14:paraId="7B437D37" w14:textId="77777777" w:rsidR="003D400A" w:rsidRDefault="003D400A" w:rsidP="003D400A">
      <w:pPr>
        <w:pStyle w:val="Odsekzoznamu"/>
        <w:numPr>
          <w:ilvl w:val="1"/>
          <w:numId w:val="9"/>
        </w:numPr>
        <w:jc w:val="both"/>
      </w:pPr>
      <w:r>
        <w:t xml:space="preserve">Predstavil klinických partnerov, u ktorých už v súčasnosti svoje riešenie prevádzkuje. </w:t>
      </w:r>
    </w:p>
    <w:p w14:paraId="67279952" w14:textId="77777777" w:rsidR="003D400A" w:rsidRDefault="003D400A" w:rsidP="003D400A">
      <w:pPr>
        <w:pStyle w:val="Odsekzoznamu"/>
        <w:numPr>
          <w:ilvl w:val="1"/>
          <w:numId w:val="9"/>
        </w:numPr>
        <w:jc w:val="both"/>
      </w:pPr>
      <w:r>
        <w:t xml:space="preserve"> Predstavil samotné riešenie HS4 </w:t>
      </w:r>
    </w:p>
    <w:p w14:paraId="7531BFD1" w14:textId="77777777" w:rsidR="003D400A" w:rsidRDefault="003D400A" w:rsidP="003D400A">
      <w:pPr>
        <w:pStyle w:val="Odsekzoznamu"/>
        <w:numPr>
          <w:ilvl w:val="1"/>
          <w:numId w:val="10"/>
        </w:numPr>
        <w:ind w:left="1080"/>
        <w:jc w:val="both"/>
      </w:pPr>
      <w:r>
        <w:t>Zoznam navrhovaných požiadaviek:</w:t>
      </w:r>
    </w:p>
    <w:p w14:paraId="1098BDC0" w14:textId="77777777" w:rsidR="003D400A" w:rsidRDefault="003D400A" w:rsidP="003D400A">
      <w:pPr>
        <w:pStyle w:val="Odsekzoznamu"/>
        <w:numPr>
          <w:ilvl w:val="2"/>
          <w:numId w:val="10"/>
        </w:numPr>
        <w:ind w:left="1800"/>
        <w:jc w:val="both"/>
      </w:pPr>
      <w:r>
        <w:t>Prístroj využíva počítačovú tomografiu a/alebo magnetickú rezonanciu a/alebo pozitrónovú emisnú tomografiu na automatickú kontrolu ohrozených orgánov, ako aj cieľových objemov pre rádioterapiu.</w:t>
      </w:r>
    </w:p>
    <w:p w14:paraId="4EB415F0" w14:textId="77777777" w:rsidR="003D400A" w:rsidRDefault="003D400A" w:rsidP="003D400A">
      <w:pPr>
        <w:pStyle w:val="Odsekzoznamu"/>
        <w:numPr>
          <w:ilvl w:val="2"/>
          <w:numId w:val="10"/>
        </w:numPr>
        <w:ind w:left="1800"/>
        <w:jc w:val="both"/>
      </w:pPr>
      <w:r>
        <w:t xml:space="preserve">Nástroj je dostupný pre vybraných PZS ako </w:t>
      </w:r>
      <w:proofErr w:type="spellStart"/>
      <w:r>
        <w:t>cloudová</w:t>
      </w:r>
      <w:proofErr w:type="spellEnd"/>
      <w:r>
        <w:t xml:space="preserve"> služba, alebo v rámci vlastnej sieťovej infraštruktúry.</w:t>
      </w:r>
    </w:p>
    <w:p w14:paraId="6DBA71F3" w14:textId="77777777" w:rsidR="003D400A" w:rsidRDefault="003D400A" w:rsidP="003D400A">
      <w:pPr>
        <w:pStyle w:val="Odsekzoznamu"/>
        <w:numPr>
          <w:ilvl w:val="2"/>
          <w:numId w:val="10"/>
        </w:numPr>
        <w:ind w:left="1800"/>
        <w:jc w:val="both"/>
      </w:pPr>
      <w:r>
        <w:t>Nástroj je kompatibilný s medicínskou technikou a SW vybavením, ktoré sa už používa pri plánovaní a podávaní rádioterapie vo vybraných HCP.</w:t>
      </w:r>
    </w:p>
    <w:p w14:paraId="24B26859" w14:textId="77777777" w:rsidR="003D400A" w:rsidRDefault="003D400A" w:rsidP="003D400A">
      <w:pPr>
        <w:pStyle w:val="Odsekzoznamu"/>
        <w:numPr>
          <w:ilvl w:val="2"/>
          <w:numId w:val="10"/>
        </w:numPr>
        <w:ind w:left="1800"/>
        <w:jc w:val="both"/>
      </w:pPr>
      <w:r>
        <w:t>Nástroj zabezpečuje ochranu osobných údajov. Údaje v prípade ich odosielania mimo siete HCP nesmú obsahovať osobné údaje pacientov. Podrobne popíšte alebo poskytnite dokumentáciu.</w:t>
      </w:r>
    </w:p>
    <w:p w14:paraId="6B59D58D" w14:textId="77777777" w:rsidR="003D400A" w:rsidRDefault="003D400A" w:rsidP="003D400A">
      <w:pPr>
        <w:pStyle w:val="Odsekzoznamu"/>
        <w:numPr>
          <w:ilvl w:val="2"/>
          <w:numId w:val="10"/>
        </w:numPr>
        <w:ind w:left="1800"/>
        <w:jc w:val="both"/>
      </w:pPr>
      <w:r>
        <w:t>Nástroj poskytuje najvyšší stupeň automatizácie po konfigurácii (napr. dáta po odoslaní do SW vrátia výsledok s kontúrami na určené miesto, bez zásahu užívateľa).</w:t>
      </w:r>
    </w:p>
    <w:p w14:paraId="70627D67" w14:textId="77777777" w:rsidR="003D400A" w:rsidRDefault="003D400A" w:rsidP="003D400A">
      <w:pPr>
        <w:pStyle w:val="Odsekzoznamu"/>
        <w:numPr>
          <w:ilvl w:val="2"/>
          <w:numId w:val="10"/>
        </w:numPr>
        <w:ind w:left="1800"/>
        <w:jc w:val="both"/>
      </w:pPr>
      <w:r>
        <w:t>Nástroj umožňuje optimalizáciu výstupov na základe preferencií / interných štandardných postupov (tzv. „</w:t>
      </w:r>
      <w:proofErr w:type="spellStart"/>
      <w:r>
        <w:t>guidelines</w:t>
      </w:r>
      <w:proofErr w:type="spellEnd"/>
      <w:r>
        <w:t>“) HCP vrátane napr. ESTRO pokyny.</w:t>
      </w:r>
    </w:p>
    <w:p w14:paraId="0D71C9F0" w14:textId="77777777" w:rsidR="003D400A" w:rsidRDefault="003D400A" w:rsidP="003D400A">
      <w:pPr>
        <w:pStyle w:val="Odsekzoznamu"/>
        <w:numPr>
          <w:ilvl w:val="2"/>
          <w:numId w:val="10"/>
        </w:numPr>
        <w:ind w:left="1800"/>
        <w:jc w:val="both"/>
      </w:pPr>
      <w:r>
        <w:t>Predmetom zmluvy je aj inštalácia a servisná podpora na 5 rokov k poskytovanému riešeniu.</w:t>
      </w:r>
    </w:p>
    <w:p w14:paraId="615CB6DB" w14:textId="77777777" w:rsidR="003D400A" w:rsidRDefault="003D400A" w:rsidP="003D400A">
      <w:pPr>
        <w:pStyle w:val="Odsekzoznamu"/>
        <w:numPr>
          <w:ilvl w:val="2"/>
          <w:numId w:val="10"/>
        </w:numPr>
        <w:ind w:left="1800"/>
        <w:jc w:val="both"/>
      </w:pPr>
      <w:r>
        <w:t>Softvér je schválený ako zdravotnícka pomôcka v EÚ, trieda I alebo vyššia</w:t>
      </w:r>
    </w:p>
    <w:p w14:paraId="3CDFD204" w14:textId="77777777" w:rsidR="003D400A" w:rsidRDefault="003D400A" w:rsidP="003D400A">
      <w:pPr>
        <w:pStyle w:val="Odsekzoznamu"/>
        <w:numPr>
          <w:ilvl w:val="2"/>
          <w:numId w:val="10"/>
        </w:numPr>
        <w:ind w:left="1800"/>
        <w:jc w:val="both"/>
      </w:pPr>
      <w:r>
        <w:t>Užívateľsky konfigurovateľné farby a názvy generovaných štruktúr sú možné</w:t>
      </w:r>
    </w:p>
    <w:p w14:paraId="7188B0DA" w14:textId="77777777" w:rsidR="003D400A" w:rsidRDefault="003D400A" w:rsidP="003D400A">
      <w:pPr>
        <w:pStyle w:val="Odsekzoznamu"/>
        <w:numPr>
          <w:ilvl w:val="2"/>
          <w:numId w:val="10"/>
        </w:numPr>
        <w:ind w:left="1800"/>
        <w:jc w:val="both"/>
      </w:pPr>
      <w:r>
        <w:lastRenderedPageBreak/>
        <w:t>Ak chcete posúdiť kvalitu kontúrovania vášho softvéru na automatické kontúrovanie, súhlasíte s prijatím anonymizovaných súborov údajov DICOM vzoriek (CT) a odoslaním automaticky kontúrovaných RTSS a sprístupnením vášho softvéru na testovanie hodnotenia na mieste na primeranú dobu (napr. 1 -3 mesiace) podľa potreby</w:t>
      </w:r>
    </w:p>
    <w:p w14:paraId="23F58D63" w14:textId="77777777" w:rsidR="003D400A" w:rsidRDefault="003D400A" w:rsidP="003D400A">
      <w:pPr>
        <w:pStyle w:val="Odsekzoznamu"/>
        <w:numPr>
          <w:ilvl w:val="2"/>
          <w:numId w:val="10"/>
        </w:numPr>
        <w:ind w:left="1800"/>
        <w:jc w:val="both"/>
      </w:pPr>
      <w:r>
        <w:t>Rozhranie medzi simulátorom CT a softvérom na automatické kontúrovanie.</w:t>
      </w:r>
    </w:p>
    <w:p w14:paraId="1E3DE1EA" w14:textId="77777777" w:rsidR="003D400A" w:rsidRDefault="003D400A" w:rsidP="003D400A">
      <w:pPr>
        <w:pStyle w:val="Odsekzoznamu"/>
        <w:numPr>
          <w:ilvl w:val="2"/>
          <w:numId w:val="10"/>
        </w:numPr>
        <w:ind w:left="1800"/>
        <w:jc w:val="both"/>
      </w:pPr>
      <w:r>
        <w:t>Rozhranie medzi softvérom na automatické kontúrovanie a plánovacím systémom (TPS).</w:t>
      </w:r>
    </w:p>
    <w:p w14:paraId="47108468" w14:textId="77777777" w:rsidR="003D400A" w:rsidRDefault="003D400A" w:rsidP="003D400A">
      <w:pPr>
        <w:pStyle w:val="Odsekzoznamu"/>
        <w:numPr>
          <w:ilvl w:val="2"/>
          <w:numId w:val="10"/>
        </w:numPr>
        <w:ind w:left="1800"/>
        <w:jc w:val="both"/>
      </w:pPr>
      <w:r>
        <w:t xml:space="preserve">Rozhranie pre IT vzdialenú údržbu – napr. cez </w:t>
      </w:r>
      <w:proofErr w:type="spellStart"/>
      <w:r>
        <w:t>Teamviewer</w:t>
      </w:r>
      <w:proofErr w:type="spellEnd"/>
    </w:p>
    <w:p w14:paraId="5FB45EAC" w14:textId="77777777" w:rsidR="003D400A" w:rsidRDefault="003D400A" w:rsidP="003D400A">
      <w:pPr>
        <w:pStyle w:val="Odsekzoznamu"/>
        <w:numPr>
          <w:ilvl w:val="2"/>
          <w:numId w:val="10"/>
        </w:numPr>
        <w:ind w:left="1800"/>
        <w:jc w:val="both"/>
      </w:pPr>
      <w:r>
        <w:t>Softvér poskytuje automaticky generované kontúry pre oblasť hrudníka a prsníka</w:t>
      </w:r>
    </w:p>
    <w:p w14:paraId="25A0E4F9" w14:textId="77777777" w:rsidR="003D400A" w:rsidRDefault="003D400A" w:rsidP="003D400A">
      <w:pPr>
        <w:pStyle w:val="Odsekzoznamu"/>
        <w:numPr>
          <w:ilvl w:val="2"/>
          <w:numId w:val="10"/>
        </w:numPr>
        <w:ind w:left="1800"/>
        <w:jc w:val="both"/>
      </w:pPr>
      <w:r>
        <w:t>Softvér poskytuje automaticky generované obrysy pre oblasť hrudníka a pľúc</w:t>
      </w:r>
    </w:p>
    <w:p w14:paraId="287CDAEF" w14:textId="77777777" w:rsidR="003D400A" w:rsidRDefault="003D400A" w:rsidP="003D400A">
      <w:pPr>
        <w:pStyle w:val="Odsekzoznamu"/>
        <w:numPr>
          <w:ilvl w:val="2"/>
          <w:numId w:val="10"/>
        </w:numPr>
        <w:ind w:left="1800"/>
        <w:jc w:val="both"/>
      </w:pPr>
      <w:r>
        <w:t>Softvér poskytuje automaticky generované kontúry pre oblasť hlavy a krku</w:t>
      </w:r>
    </w:p>
    <w:p w14:paraId="58E7B852" w14:textId="77777777" w:rsidR="003D400A" w:rsidRDefault="003D400A" w:rsidP="003D400A">
      <w:pPr>
        <w:pStyle w:val="Odsekzoznamu"/>
        <w:numPr>
          <w:ilvl w:val="2"/>
          <w:numId w:val="10"/>
        </w:numPr>
        <w:ind w:left="1800"/>
        <w:jc w:val="both"/>
      </w:pPr>
      <w:r>
        <w:t>Softvér poskytuje automaticky generované kontúry pre oblasť panvovej prostaty</w:t>
      </w:r>
    </w:p>
    <w:p w14:paraId="4C971627" w14:textId="77777777" w:rsidR="003D400A" w:rsidRDefault="003D400A" w:rsidP="003D400A">
      <w:pPr>
        <w:pStyle w:val="Odsekzoznamu"/>
        <w:numPr>
          <w:ilvl w:val="2"/>
          <w:numId w:val="10"/>
        </w:numPr>
        <w:ind w:left="1800"/>
        <w:jc w:val="both"/>
      </w:pPr>
      <w:r>
        <w:t>Softvér poskytuje automaticky generované obrysy pre oblasť hornej časti brucha</w:t>
      </w:r>
    </w:p>
    <w:p w14:paraId="5B39B361" w14:textId="77777777" w:rsidR="003D400A" w:rsidRDefault="003D400A" w:rsidP="003D400A">
      <w:pPr>
        <w:pStyle w:val="Odsekzoznamu"/>
        <w:numPr>
          <w:ilvl w:val="2"/>
          <w:numId w:val="10"/>
        </w:numPr>
        <w:ind w:left="1800"/>
        <w:jc w:val="both"/>
      </w:pPr>
      <w:r>
        <w:t>Softvér poskytuje automaticky generované obrysy pre oblasť mozgu</w:t>
      </w:r>
    </w:p>
    <w:p w14:paraId="4FA36894" w14:textId="77777777" w:rsidR="003D400A" w:rsidRDefault="003D400A" w:rsidP="003D400A">
      <w:pPr>
        <w:pStyle w:val="Odsekzoznamu"/>
        <w:numPr>
          <w:ilvl w:val="2"/>
          <w:numId w:val="10"/>
        </w:numPr>
        <w:ind w:left="1800"/>
        <w:jc w:val="both"/>
      </w:pPr>
      <w:r>
        <w:t>Softvér poskytuje automaticky generované kontúry pre oblasť ženskej panvy</w:t>
      </w:r>
    </w:p>
    <w:p w14:paraId="4AEFD586" w14:textId="77777777" w:rsidR="003D400A" w:rsidRDefault="003D400A" w:rsidP="003D400A">
      <w:pPr>
        <w:pStyle w:val="Odsekzoznamu"/>
        <w:numPr>
          <w:ilvl w:val="2"/>
          <w:numId w:val="10"/>
        </w:numPr>
        <w:ind w:left="1800"/>
        <w:jc w:val="both"/>
      </w:pPr>
      <w:r>
        <w:t>Softvér poskytuje automaticky generované kontúry pre oblasť lymfatickej drenáže: hlavu a krk.</w:t>
      </w:r>
    </w:p>
    <w:p w14:paraId="6DDF54C3" w14:textId="77777777" w:rsidR="003D400A" w:rsidRDefault="003D400A" w:rsidP="003D400A">
      <w:pPr>
        <w:pStyle w:val="Odsekzoznamu"/>
        <w:numPr>
          <w:ilvl w:val="2"/>
          <w:numId w:val="10"/>
        </w:numPr>
        <w:ind w:left="1800"/>
        <w:jc w:val="both"/>
      </w:pPr>
      <w:r>
        <w:t>Softvér poskytuje automaticky generované obrysy pre oblasť lymfatickej drenáže: hrudník-prsník.</w:t>
      </w:r>
    </w:p>
    <w:p w14:paraId="2BC3A9F0" w14:textId="77777777" w:rsidR="003D400A" w:rsidRDefault="003D400A" w:rsidP="003D400A">
      <w:pPr>
        <w:pStyle w:val="Odsekzoznamu"/>
        <w:numPr>
          <w:ilvl w:val="2"/>
          <w:numId w:val="10"/>
        </w:numPr>
        <w:ind w:left="1800"/>
        <w:jc w:val="both"/>
      </w:pPr>
      <w:r>
        <w:t>Softvér poskytuje automaticky generované obrysy pre oblasť lymfatickej drenáže: hrudník-pľúca.</w:t>
      </w:r>
    </w:p>
    <w:p w14:paraId="0C5B21A6" w14:textId="77777777" w:rsidR="003D400A" w:rsidRDefault="003D400A" w:rsidP="003D400A">
      <w:pPr>
        <w:pStyle w:val="Odsekzoznamu"/>
        <w:numPr>
          <w:ilvl w:val="2"/>
          <w:numId w:val="10"/>
        </w:numPr>
        <w:ind w:left="1800"/>
        <w:jc w:val="both"/>
      </w:pPr>
      <w:r>
        <w:t>Softvér poskytuje automaticky generované obrysy pre oblasť lymfatickej drenáže: mužskú panvu.</w:t>
      </w:r>
    </w:p>
    <w:p w14:paraId="1F269F65" w14:textId="77777777" w:rsidR="003D400A" w:rsidRDefault="003D400A" w:rsidP="003D400A">
      <w:pPr>
        <w:pStyle w:val="Odsekzoznamu"/>
        <w:numPr>
          <w:ilvl w:val="2"/>
          <w:numId w:val="10"/>
        </w:numPr>
        <w:ind w:left="1800"/>
        <w:jc w:val="both"/>
      </w:pPr>
      <w:r>
        <w:t>Softvér poskytuje automaticky generované kontúry pre oblasť lymfatickej drenáže: hornú časť brucha.</w:t>
      </w:r>
    </w:p>
    <w:p w14:paraId="27BDA11D" w14:textId="77777777" w:rsidR="003D400A" w:rsidRDefault="003D400A" w:rsidP="003D400A">
      <w:pPr>
        <w:pStyle w:val="Odsekzoznamu"/>
        <w:numPr>
          <w:ilvl w:val="2"/>
          <w:numId w:val="10"/>
        </w:numPr>
        <w:ind w:left="1800"/>
        <w:jc w:val="both"/>
      </w:pPr>
      <w:r>
        <w:t>Softvér poskytuje automaticky generované kontúry pre oblasť lymfatickej drenáže: ženskú panvu</w:t>
      </w:r>
    </w:p>
    <w:p w14:paraId="30DA8A96" w14:textId="77777777" w:rsidR="003D400A" w:rsidRDefault="003D400A" w:rsidP="003D400A">
      <w:pPr>
        <w:pStyle w:val="Odsekzoznamu"/>
        <w:numPr>
          <w:ilvl w:val="2"/>
          <w:numId w:val="10"/>
        </w:numPr>
        <w:ind w:left="1800"/>
        <w:jc w:val="both"/>
      </w:pPr>
      <w:r>
        <w:t>Ako sa mení cena s priepustnosťou?</w:t>
      </w:r>
    </w:p>
    <w:p w14:paraId="4B03670C" w14:textId="77777777" w:rsidR="003D400A" w:rsidRDefault="003D400A" w:rsidP="003D400A">
      <w:pPr>
        <w:pStyle w:val="Odsekzoznamu"/>
        <w:numPr>
          <w:ilvl w:val="2"/>
          <w:numId w:val="10"/>
        </w:numPr>
        <w:ind w:left="1800"/>
        <w:jc w:val="both"/>
      </w:pPr>
      <w:r>
        <w:t>Systém ponúka prispôsobenie kontúr z jedného časového bodu do druhého pre adaptívnu terapiu a preplánovanie pracovných postupov</w:t>
      </w:r>
    </w:p>
    <w:p w14:paraId="5C9506EF" w14:textId="77777777" w:rsidR="003D400A" w:rsidRDefault="003D400A" w:rsidP="003D400A">
      <w:pPr>
        <w:pStyle w:val="Odsekzoznamu"/>
        <w:numPr>
          <w:ilvl w:val="2"/>
          <w:numId w:val="10"/>
        </w:numPr>
        <w:ind w:left="1800"/>
        <w:jc w:val="both"/>
      </w:pPr>
      <w:r>
        <w:t>Možnosť konfigurácie rezov pre generované kontúry podľa štruktúry. Konfiguráciu rezov možno použiť na výstup automatických kontúr pre každý 2., 3., ..., n-</w:t>
      </w:r>
      <w:proofErr w:type="spellStart"/>
      <w:r>
        <w:t>tý</w:t>
      </w:r>
      <w:proofErr w:type="spellEnd"/>
      <w:r>
        <w:t xml:space="preserve"> CT rez (v porovnaní s každým CT rezom) za účelom úpravy štruktúr na menšom počte rezov s následnou interpoláciou na urýchlenie pracovného postupu kontroly obrysu.</w:t>
      </w:r>
    </w:p>
    <w:p w14:paraId="5C37D4EA" w14:textId="77777777" w:rsidR="003D400A" w:rsidRDefault="003D400A" w:rsidP="003D400A">
      <w:pPr>
        <w:pStyle w:val="Odsekzoznamu"/>
        <w:numPr>
          <w:ilvl w:val="2"/>
          <w:numId w:val="10"/>
        </w:numPr>
        <w:ind w:left="1800"/>
        <w:jc w:val="both"/>
      </w:pPr>
      <w:r>
        <w:t>Možnosti konfigurácie pre automatické operácie následného spracovania na výstupných štruktúrach (napr. booleovské operácie na vytvorenie okrajov)</w:t>
      </w:r>
    </w:p>
    <w:p w14:paraId="64F009E5" w14:textId="77777777" w:rsidR="003D400A" w:rsidRDefault="003D400A" w:rsidP="003D400A">
      <w:pPr>
        <w:pStyle w:val="Odsekzoznamu"/>
        <w:numPr>
          <w:ilvl w:val="2"/>
          <w:numId w:val="10"/>
        </w:numPr>
        <w:ind w:left="1800"/>
        <w:jc w:val="both"/>
      </w:pPr>
      <w:r>
        <w:t>Možnosť konfigurácie pre pravidlá prekrývania medzi výstupnými štruktúrami</w:t>
      </w:r>
    </w:p>
    <w:p w14:paraId="67B87DD1" w14:textId="77777777" w:rsidR="003D400A" w:rsidRDefault="003D400A" w:rsidP="003D400A">
      <w:pPr>
        <w:pStyle w:val="Odsekzoznamu"/>
        <w:numPr>
          <w:ilvl w:val="2"/>
          <w:numId w:val="10"/>
        </w:numPr>
        <w:ind w:left="1800"/>
        <w:jc w:val="both"/>
      </w:pPr>
      <w:r>
        <w:t>Zadajte, ktoré, ak nejaké štruktúry generuje váš softvér, nie sú automatické kontúry založené na hlbokom učení. Uveďte názvy štruktúr a technológie (napr. založené na atlase)</w:t>
      </w:r>
    </w:p>
    <w:p w14:paraId="2BBF9CC9" w14:textId="77777777" w:rsidR="003D400A" w:rsidRDefault="003D400A" w:rsidP="003D400A">
      <w:pPr>
        <w:pStyle w:val="Odsekzoznamu"/>
        <w:numPr>
          <w:ilvl w:val="2"/>
          <w:numId w:val="10"/>
        </w:numPr>
        <w:ind w:left="1800"/>
        <w:jc w:val="both"/>
      </w:pPr>
      <w:r>
        <w:t>Umožňuje systém používateľovi pridať svoje vlastné štruktúry bez školenia modelu AI/</w:t>
      </w:r>
      <w:proofErr w:type="spellStart"/>
      <w:r>
        <w:t>deep</w:t>
      </w:r>
      <w:proofErr w:type="spellEnd"/>
      <w:r>
        <w:t xml:space="preserve"> </w:t>
      </w:r>
      <w:proofErr w:type="spellStart"/>
      <w:r>
        <w:t>learning</w:t>
      </w:r>
      <w:proofErr w:type="spellEnd"/>
      <w:r>
        <w:t xml:space="preserve"> a nad zoznam dostupných štruktúr ponúkaných predajcom?</w:t>
      </w:r>
    </w:p>
    <w:p w14:paraId="70EE8709" w14:textId="77777777" w:rsidR="003D400A" w:rsidRDefault="003D400A" w:rsidP="003D400A">
      <w:pPr>
        <w:pStyle w:val="Odsekzoznamu"/>
        <w:numPr>
          <w:ilvl w:val="2"/>
          <w:numId w:val="10"/>
        </w:numPr>
        <w:ind w:left="1800"/>
        <w:jc w:val="both"/>
      </w:pPr>
      <w:r>
        <w:lastRenderedPageBreak/>
        <w:t xml:space="preserve">Softvér má možnosť vygenerovať kvantitatívnu správu porovnávajúcu klinické obrysy s automatickými obrysmi (napr. </w:t>
      </w:r>
      <w:proofErr w:type="spellStart"/>
      <w:r>
        <w:t>Haussdorffova</w:t>
      </w:r>
      <w:proofErr w:type="spellEnd"/>
      <w:r>
        <w:t xml:space="preserve"> vzdialenosť, pridaná dĺžka dráhy)</w:t>
      </w:r>
    </w:p>
    <w:p w14:paraId="09BF5112" w14:textId="77777777" w:rsidR="003D400A" w:rsidRDefault="003D400A" w:rsidP="003D400A">
      <w:pPr>
        <w:pStyle w:val="Odsekzoznamu"/>
        <w:numPr>
          <w:ilvl w:val="2"/>
          <w:numId w:val="10"/>
        </w:numPr>
        <w:ind w:left="1800"/>
        <w:jc w:val="both"/>
      </w:pPr>
      <w:r>
        <w:t>Softvér ponúka možnosť dávkového spracovania</w:t>
      </w:r>
    </w:p>
    <w:p w14:paraId="0B95C921" w14:textId="77777777" w:rsidR="003D400A" w:rsidRDefault="003D400A" w:rsidP="003D400A">
      <w:pPr>
        <w:pStyle w:val="Odsekzoznamu"/>
        <w:numPr>
          <w:ilvl w:val="2"/>
          <w:numId w:val="10"/>
        </w:numPr>
        <w:ind w:left="1800"/>
        <w:jc w:val="both"/>
      </w:pPr>
      <w:r>
        <w:t>Možnosť uprednostniť súbory údajov v rámci dávkového spracovania pre naliehavé prípady</w:t>
      </w:r>
    </w:p>
    <w:p w14:paraId="0C51A333" w14:textId="77777777" w:rsidR="003D400A" w:rsidRDefault="003D400A" w:rsidP="003D400A">
      <w:pPr>
        <w:pStyle w:val="Odsekzoznamu"/>
        <w:numPr>
          <w:ilvl w:val="2"/>
          <w:numId w:val="10"/>
        </w:numPr>
        <w:ind w:left="1800"/>
        <w:jc w:val="both"/>
      </w:pPr>
      <w:r>
        <w:t>Nástroj umožňuje integráciu skriptov alebo inak naprogramovaných spustiteľných súborov, napr. na dávkové spracovanie klinických prípadov pre výskumné štúdie atď.</w:t>
      </w:r>
    </w:p>
    <w:p w14:paraId="32EE9573" w14:textId="77777777" w:rsidR="003D400A" w:rsidRDefault="003D400A" w:rsidP="003D400A">
      <w:pPr>
        <w:pStyle w:val="Odsekzoznamu"/>
        <w:numPr>
          <w:ilvl w:val="2"/>
          <w:numId w:val="10"/>
        </w:numPr>
        <w:ind w:left="1800"/>
        <w:jc w:val="both"/>
      </w:pPr>
      <w:r>
        <w:t xml:space="preserve">Konzultačná služba na identifikáciu kľúčových oblastí pre zlepšenie v praxi klinického kontúrovania pomocou kvantitatívnej analýzy </w:t>
      </w:r>
      <w:proofErr w:type="spellStart"/>
      <w:r>
        <w:t>autokontúr</w:t>
      </w:r>
      <w:proofErr w:type="spellEnd"/>
      <w:r>
        <w:t xml:space="preserve"> </w:t>
      </w:r>
      <w:proofErr w:type="spellStart"/>
      <w:r>
        <w:t>vs</w:t>
      </w:r>
      <w:proofErr w:type="spellEnd"/>
      <w:r>
        <w:t xml:space="preserve">. konečných klinických kontúr. Výstup: Správa s vizuálnym a textovým zhrnutím kľúčových oblastí, pre ktoré by prospelo špecifické školenie pracovníkov na kontúrovanie, dolaďovanie konfigurácie softvéru alebo vyžadujúce vlastné modelovanie </w:t>
      </w:r>
      <w:proofErr w:type="spellStart"/>
      <w:r>
        <w:t>autokontúr</w:t>
      </w:r>
      <w:proofErr w:type="spellEnd"/>
      <w:r>
        <w:t xml:space="preserve"> AI.</w:t>
      </w:r>
    </w:p>
    <w:p w14:paraId="05E81FEB" w14:textId="77777777" w:rsidR="003D400A" w:rsidRDefault="003D400A" w:rsidP="003D400A">
      <w:pPr>
        <w:pStyle w:val="Odsekzoznamu"/>
        <w:numPr>
          <w:ilvl w:val="2"/>
          <w:numId w:val="10"/>
        </w:numPr>
        <w:ind w:left="1800"/>
        <w:jc w:val="both"/>
      </w:pPr>
      <w:r>
        <w:t>Poradenská služba pre prispôsobenie modelu(</w:t>
      </w:r>
      <w:proofErr w:type="spellStart"/>
      <w:r>
        <w:t>ov</w:t>
      </w:r>
      <w:proofErr w:type="spellEnd"/>
      <w:r>
        <w:t xml:space="preserve">) </w:t>
      </w:r>
      <w:proofErr w:type="spellStart"/>
      <w:r>
        <w:t>autokontúrovania</w:t>
      </w:r>
      <w:proofErr w:type="spellEnd"/>
      <w:r>
        <w:t xml:space="preserve"> AI tak, aby vyhovovali potrebám slovenských nemocníc</w:t>
      </w:r>
    </w:p>
    <w:p w14:paraId="351D2442" w14:textId="77777777" w:rsidR="003D400A" w:rsidRDefault="003D400A" w:rsidP="003D400A">
      <w:pPr>
        <w:pStyle w:val="Odsekzoznamu"/>
        <w:numPr>
          <w:ilvl w:val="2"/>
          <w:numId w:val="10"/>
        </w:numPr>
        <w:ind w:left="1800"/>
        <w:jc w:val="both"/>
      </w:pPr>
      <w:r>
        <w:t xml:space="preserve">Manuálne a poloautomatické </w:t>
      </w:r>
      <w:proofErr w:type="spellStart"/>
      <w:r>
        <w:t>kontúrovacie</w:t>
      </w:r>
      <w:proofErr w:type="spellEnd"/>
      <w:r>
        <w:t xml:space="preserve"> nástroje na </w:t>
      </w:r>
      <w:proofErr w:type="spellStart"/>
      <w:r>
        <w:t>multimodálne</w:t>
      </w:r>
      <w:proofErr w:type="spellEnd"/>
      <w:r>
        <w:t xml:space="preserve"> cieľové kontúrovanie a kontrolu a jemné dolaďovanie automatických kontúr</w:t>
      </w:r>
    </w:p>
    <w:p w14:paraId="3A04C00F" w14:textId="015C4B1E" w:rsidR="003D400A" w:rsidRDefault="003D400A" w:rsidP="003D400A">
      <w:pPr>
        <w:pStyle w:val="Odsekzoznamu"/>
        <w:numPr>
          <w:ilvl w:val="1"/>
          <w:numId w:val="10"/>
        </w:numPr>
        <w:ind w:left="1080"/>
        <w:jc w:val="both"/>
      </w:pPr>
      <w:r>
        <w:t>Odhadovaná cena: Odhadujeme hodnotu požadovaného riešenia pre 14 nemocníc s 10 500 pacientmi ročne počas 5 rokov na 1,25 milióna EUR za „povinné“ položky (vrátane softvéru, hardvéru, školenia a servisnej zmluvy, ktorá je predvolene súčasťou nášho predplatného). Voliteľné položky, ako sú rôzne poradenstvo</w:t>
      </w:r>
      <w:r w:rsidR="27B54EE5">
        <w:t xml:space="preserve"> </w:t>
      </w:r>
      <w:r>
        <w:t>a softvér na kontrolu/úpravu kontúr, by zvýšili približne o 250 – 500 000 EUR v závislosti od rozsahu.</w:t>
      </w:r>
    </w:p>
    <w:p w14:paraId="6348CF3F" w14:textId="77777777" w:rsidR="003D400A" w:rsidRDefault="003D400A" w:rsidP="003D400A">
      <w:pPr>
        <w:pStyle w:val="Odsekzoznamu"/>
        <w:numPr>
          <w:ilvl w:val="2"/>
          <w:numId w:val="10"/>
        </w:numPr>
        <w:ind w:left="1800"/>
        <w:jc w:val="both"/>
      </w:pPr>
      <w:r>
        <w:t>Uvítali by sme diskusiu o preferovanom spôsobe nasadenia alebo aspoň o výhodách a nevýhodách (napr. centralizované, hardvér v každej nemocnici, hybrid), ako aj objasnenie požiadaviek v prípade potreby</w:t>
      </w:r>
    </w:p>
    <w:p w14:paraId="7B438EE2" w14:textId="77777777" w:rsidR="003D400A" w:rsidRDefault="003D400A" w:rsidP="003D400A">
      <w:pPr>
        <w:pStyle w:val="Odsekzoznamu"/>
        <w:numPr>
          <w:ilvl w:val="1"/>
          <w:numId w:val="10"/>
        </w:numPr>
        <w:ind w:left="1080"/>
        <w:jc w:val="both"/>
      </w:pPr>
      <w:r>
        <w:t>Navrhované metódy hodnotenia:</w:t>
      </w:r>
    </w:p>
    <w:p w14:paraId="69CD5CA0" w14:textId="77777777" w:rsidR="003D400A" w:rsidRDefault="003D400A" w:rsidP="003D400A">
      <w:pPr>
        <w:pStyle w:val="Odsekzoznamu"/>
        <w:numPr>
          <w:ilvl w:val="2"/>
          <w:numId w:val="10"/>
        </w:numPr>
        <w:ind w:left="1800"/>
        <w:jc w:val="both"/>
      </w:pPr>
      <w:r>
        <w:t>I. Kvantitatívna analýza</w:t>
      </w:r>
    </w:p>
    <w:p w14:paraId="06674EF4" w14:textId="77777777" w:rsidR="003D400A" w:rsidRDefault="003D400A" w:rsidP="003D400A">
      <w:pPr>
        <w:pStyle w:val="Odsekzoznamu"/>
        <w:numPr>
          <w:ilvl w:val="3"/>
          <w:numId w:val="10"/>
        </w:numPr>
        <w:ind w:left="2520"/>
        <w:jc w:val="both"/>
      </w:pPr>
      <w:r>
        <w:t>Pre každú oblasť tela/miesto rakoviny vyberte niekoľko typických prípadov (lepšie vyhodnotiť 80 % prípad použitia ako 20 %)</w:t>
      </w:r>
    </w:p>
    <w:p w14:paraId="444C9E8A" w14:textId="77777777" w:rsidR="003D400A" w:rsidRDefault="003D400A" w:rsidP="003D400A">
      <w:pPr>
        <w:pStyle w:val="Odsekzoznamu"/>
        <w:numPr>
          <w:ilvl w:val="3"/>
          <w:numId w:val="10"/>
        </w:numPr>
        <w:ind w:left="2520"/>
        <w:jc w:val="both"/>
      </w:pPr>
      <w:r>
        <w:t>Požiadajte viacero radiačných onkológov (aspoň 3), aby kontúrovali každú OAR/CTV</w:t>
      </w:r>
    </w:p>
    <w:p w14:paraId="4A6ADAF1" w14:textId="77777777" w:rsidR="003D400A" w:rsidRDefault="003D400A" w:rsidP="003D400A">
      <w:pPr>
        <w:pStyle w:val="Odsekzoznamu"/>
        <w:numPr>
          <w:ilvl w:val="3"/>
          <w:numId w:val="10"/>
        </w:numPr>
        <w:ind w:left="2520"/>
        <w:jc w:val="both"/>
      </w:pPr>
      <w:r>
        <w:t>Voliteľne ich požiadajte, aby zaznamenali čas potrebný na obrys každej OAR/uzlovej oblasti.</w:t>
      </w:r>
    </w:p>
    <w:p w14:paraId="005E1BFB" w14:textId="77777777" w:rsidR="003D400A" w:rsidRDefault="003D400A" w:rsidP="003D400A">
      <w:pPr>
        <w:pStyle w:val="Odsekzoznamu"/>
        <w:numPr>
          <w:ilvl w:val="3"/>
          <w:numId w:val="10"/>
        </w:numPr>
        <w:ind w:left="2520"/>
        <w:jc w:val="both"/>
      </w:pPr>
      <w:r>
        <w:t>Vypočítajte priemerný (konsenzus) obrys expertov ako „pravdu“.</w:t>
      </w:r>
    </w:p>
    <w:p w14:paraId="35642A26" w14:textId="77777777" w:rsidR="003D400A" w:rsidRDefault="003D400A" w:rsidP="003D400A">
      <w:pPr>
        <w:pStyle w:val="Odsekzoznamu"/>
        <w:numPr>
          <w:ilvl w:val="3"/>
          <w:numId w:val="10"/>
        </w:numPr>
        <w:ind w:left="2520"/>
        <w:jc w:val="both"/>
      </w:pPr>
      <w:r>
        <w:t>Definujte toleranciu pre každý orgán na meranie pridanej dĺžky dráhy tak, aby obrysy expertov v porovnaní s „pravdou“ nepredstavovali viac ako 5-10 % obrysu.</w:t>
      </w:r>
    </w:p>
    <w:p w14:paraId="5EB1D5F6" w14:textId="77777777" w:rsidR="003D400A" w:rsidRDefault="003D400A" w:rsidP="003D400A">
      <w:pPr>
        <w:pStyle w:val="Odsekzoznamu"/>
        <w:numPr>
          <w:ilvl w:val="3"/>
          <w:numId w:val="10"/>
        </w:numPr>
        <w:ind w:left="2520"/>
        <w:jc w:val="both"/>
      </w:pPr>
      <w:r>
        <w:t>Porovnajte obrysy generované každým systémom so „pravdou“ pomocou rovnakej tolerancie APL, aby ste vypočítali percento obrysu, ktoré by bolo potrebné upraviť.</w:t>
      </w:r>
    </w:p>
    <w:p w14:paraId="676A24A4" w14:textId="77777777" w:rsidR="003D400A" w:rsidRDefault="003D400A" w:rsidP="003D400A">
      <w:pPr>
        <w:pStyle w:val="Odsekzoznamu"/>
        <w:numPr>
          <w:ilvl w:val="2"/>
          <w:numId w:val="10"/>
        </w:numPr>
        <w:ind w:left="1800"/>
        <w:jc w:val="both"/>
      </w:pPr>
      <w:r>
        <w:t>II. Subjektívne hodnotenie</w:t>
      </w:r>
    </w:p>
    <w:p w14:paraId="6E0CA575" w14:textId="5D30FFC4" w:rsidR="003D400A" w:rsidRDefault="003D400A" w:rsidP="003D400A">
      <w:pPr>
        <w:pStyle w:val="Odsekzoznamu"/>
        <w:numPr>
          <w:ilvl w:val="3"/>
          <w:numId w:val="10"/>
        </w:numPr>
        <w:ind w:left="2520"/>
        <w:jc w:val="both"/>
      </w:pPr>
      <w:r>
        <w:t xml:space="preserve">Pre každú oblasť tela/miesto rakoviny </w:t>
      </w:r>
      <w:r w:rsidR="006313C8">
        <w:t>vybrať</w:t>
      </w:r>
      <w:r>
        <w:t xml:space="preserve"> približne 5-10 typických prípadov</w:t>
      </w:r>
    </w:p>
    <w:p w14:paraId="76345956" w14:textId="77777777" w:rsidR="003D400A" w:rsidRDefault="003D400A" w:rsidP="003D400A">
      <w:pPr>
        <w:pStyle w:val="Odsekzoznamu"/>
        <w:numPr>
          <w:ilvl w:val="3"/>
          <w:numId w:val="10"/>
        </w:numPr>
        <w:ind w:left="2520"/>
        <w:jc w:val="both"/>
      </w:pPr>
      <w:r>
        <w:lastRenderedPageBreak/>
        <w:t>Ukážte obrysy vygenerované pre každú OAR/uzlovú oblasť* každým systémom aspoň 3 odborníkom zaslepeným spôsobom (súbory DICOM by mali byť znovu anonymizované, aby sa odstránili podrobnosti o výrobe, a farby by mali byť štandardizované, aby sa zabránilo identifikácii systému).</w:t>
      </w:r>
    </w:p>
    <w:p w14:paraId="51541E5E" w14:textId="611DB4F4" w:rsidR="003D400A" w:rsidRDefault="006313C8" w:rsidP="003D400A">
      <w:pPr>
        <w:pStyle w:val="Odsekzoznamu"/>
        <w:numPr>
          <w:ilvl w:val="3"/>
          <w:numId w:val="10"/>
        </w:numPr>
        <w:ind w:left="2520"/>
        <w:jc w:val="both"/>
      </w:pPr>
      <w:r>
        <w:t>Nechať</w:t>
      </w:r>
      <w:r w:rsidR="003D400A">
        <w:t xml:space="preserve"> odborníkov hodnotiť kontúry ako</w:t>
      </w:r>
    </w:p>
    <w:p w14:paraId="231DEC2B" w14:textId="77777777" w:rsidR="003D400A" w:rsidRDefault="003D400A" w:rsidP="003D400A">
      <w:pPr>
        <w:pStyle w:val="Odsekzoznamu"/>
        <w:numPr>
          <w:ilvl w:val="4"/>
          <w:numId w:val="10"/>
        </w:numPr>
        <w:ind w:left="3240"/>
        <w:jc w:val="both"/>
      </w:pPr>
      <w:r>
        <w:t>Prijateľné – zanedbateľné úpravy</w:t>
      </w:r>
    </w:p>
    <w:p w14:paraId="4DF9F64D" w14:textId="77777777" w:rsidR="003D400A" w:rsidRDefault="003D400A" w:rsidP="003D400A">
      <w:pPr>
        <w:pStyle w:val="Odsekzoznamu"/>
        <w:numPr>
          <w:ilvl w:val="4"/>
          <w:numId w:val="10"/>
        </w:numPr>
        <w:ind w:left="3240"/>
        <w:jc w:val="both"/>
      </w:pPr>
      <w:r>
        <w:t>Prijateľné – užitočné na úpravu</w:t>
      </w:r>
    </w:p>
    <w:p w14:paraId="096AC929" w14:textId="77777777" w:rsidR="003D400A" w:rsidRDefault="003D400A" w:rsidP="003D400A">
      <w:pPr>
        <w:pStyle w:val="Odsekzoznamu"/>
        <w:numPr>
          <w:ilvl w:val="4"/>
          <w:numId w:val="10"/>
        </w:numPr>
        <w:ind w:left="3240"/>
        <w:jc w:val="both"/>
      </w:pPr>
      <w:r>
        <w:t>Neprijateľné – je potrebných príliš veľa úprav</w:t>
      </w:r>
    </w:p>
    <w:p w14:paraId="60B3CD8F" w14:textId="77777777" w:rsidR="003D400A" w:rsidRDefault="003D400A" w:rsidP="003D400A">
      <w:pPr>
        <w:pStyle w:val="Odsekzoznamu"/>
        <w:numPr>
          <w:ilvl w:val="4"/>
          <w:numId w:val="10"/>
        </w:numPr>
        <w:ind w:left="3240"/>
        <w:jc w:val="both"/>
      </w:pPr>
      <w:r>
        <w:t>Neprijateľné – úplne beznádejné</w:t>
      </w:r>
    </w:p>
    <w:p w14:paraId="6CE1D278" w14:textId="77777777" w:rsidR="003D400A" w:rsidRDefault="003D400A" w:rsidP="003D400A">
      <w:pPr>
        <w:pStyle w:val="Odsekzoznamu"/>
        <w:numPr>
          <w:ilvl w:val="4"/>
          <w:numId w:val="10"/>
        </w:numPr>
        <w:ind w:left="3240"/>
        <w:jc w:val="both"/>
      </w:pPr>
      <w:r>
        <w:t>(alebo podobne symetrická hodnotiaca stupnica)</w:t>
      </w:r>
    </w:p>
    <w:p w14:paraId="2E543889" w14:textId="43A38B15" w:rsidR="003D400A" w:rsidRDefault="003D400A" w:rsidP="003D400A">
      <w:pPr>
        <w:pStyle w:val="Odsekzoznamu"/>
        <w:numPr>
          <w:ilvl w:val="3"/>
          <w:numId w:val="10"/>
        </w:numPr>
        <w:ind w:left="2520"/>
        <w:jc w:val="both"/>
      </w:pPr>
      <w:r>
        <w:t>Odporúča</w:t>
      </w:r>
      <w:r w:rsidR="006313C8">
        <w:t>nie</w:t>
      </w:r>
      <w:r>
        <w:t xml:space="preserve"> robiť to po jednom ROI tak, aby bola hodnotená skôr každá štruktúra ako celý prípad, takže percento prijateľnej štruktúry sa dá vypočítať bez ovplyvnenia inými štruktúrami v danom prípade.</w:t>
      </w:r>
    </w:p>
    <w:p w14:paraId="7009ABD2" w14:textId="77777777" w:rsidR="003D400A" w:rsidRDefault="003D400A" w:rsidP="003D400A">
      <w:pPr>
        <w:pStyle w:val="Odsekzoznamu"/>
        <w:numPr>
          <w:ilvl w:val="3"/>
          <w:numId w:val="10"/>
        </w:numPr>
        <w:ind w:left="2520"/>
        <w:jc w:val="both"/>
      </w:pPr>
      <w:r>
        <w:t>Na poskytnutie kontextu pre skóre by sa do slepého hodnotenia mohli zahrnúť aj klinické kontúry týchto prípadov – pomáha to pri interpretácii tam, kde sa rôzni lekári líšia v úrovni prijatia.</w:t>
      </w:r>
    </w:p>
    <w:p w14:paraId="3E117F24" w14:textId="16B82969" w:rsidR="003D400A" w:rsidRDefault="003D400A" w:rsidP="003D400A">
      <w:pPr>
        <w:pStyle w:val="Odsekzoznamu"/>
        <w:numPr>
          <w:ilvl w:val="1"/>
          <w:numId w:val="10"/>
        </w:numPr>
        <w:ind w:left="1080"/>
        <w:jc w:val="both"/>
      </w:pPr>
      <w:r>
        <w:t xml:space="preserve">Keďže rôzni dodávatelia poskytujú rôzne počty štruktúr/OAR atď., z ktorých nie všetky sa používajú v bežnej klinickej praxi, </w:t>
      </w:r>
      <w:r w:rsidR="006313C8">
        <w:t xml:space="preserve">navrhujeme </w:t>
      </w:r>
      <w:r>
        <w:t>hodnotiť len bežne používané a časovo náročné OAR/CTV, aby sa znížilo pracovné zaťaženie hodnotiacich lekárov.</w:t>
      </w:r>
    </w:p>
    <w:p w14:paraId="404758A0" w14:textId="77777777" w:rsidR="003D400A" w:rsidRDefault="003D400A" w:rsidP="003D400A">
      <w:pPr>
        <w:pStyle w:val="Odsekzoznamu"/>
        <w:numPr>
          <w:ilvl w:val="1"/>
          <w:numId w:val="10"/>
        </w:numPr>
        <w:ind w:left="1080"/>
        <w:jc w:val="both"/>
      </w:pPr>
      <w:r>
        <w:t xml:space="preserve">Navrhované hodnotenie nezahŕňa priame meranie časovej úspory, pretože to je pre lekárov vo svojej podstate časovo náročné a je ťažké ho vykonať spravodlivým spôsobom (čím viac ľudí kontúruje prípad, tým rýchlejšie ich to začne nudiť). Ukázalo sa, že metrika </w:t>
      </w:r>
      <w:proofErr w:type="spellStart"/>
      <w:r w:rsidRPr="00A44461">
        <w:t>Added</w:t>
      </w:r>
      <w:proofErr w:type="spellEnd"/>
      <w:r w:rsidRPr="00A44461">
        <w:t xml:space="preserve"> </w:t>
      </w:r>
      <w:proofErr w:type="spellStart"/>
      <w:r w:rsidRPr="00A44461">
        <w:t>Path</w:t>
      </w:r>
      <w:proofErr w:type="spellEnd"/>
      <w:r w:rsidRPr="00A44461">
        <w:t xml:space="preserve"> </w:t>
      </w:r>
      <w:proofErr w:type="spellStart"/>
      <w:r w:rsidRPr="00A44461">
        <w:t>Length</w:t>
      </w:r>
      <w:proofErr w:type="spellEnd"/>
      <w:r w:rsidRPr="00A44461">
        <w:t xml:space="preserve"> </w:t>
      </w:r>
      <w:r>
        <w:t>(APL) súvisí so spotrebovaným časom, takže úsporu času možno odhadnúť z APL ako percento z celkovej dĺžky obrysu spolu s časom potrebným na manuálne kontúrovanie.</w:t>
      </w:r>
    </w:p>
    <w:p w14:paraId="0C1FD615" w14:textId="78D2FCBB" w:rsidR="003D400A" w:rsidRDefault="003D400A" w:rsidP="003D400A">
      <w:pPr>
        <w:pStyle w:val="Odsekzoznamu"/>
        <w:numPr>
          <w:ilvl w:val="1"/>
          <w:numId w:val="10"/>
        </w:numPr>
        <w:ind w:left="1080"/>
        <w:jc w:val="both"/>
      </w:pPr>
      <w:r>
        <w:t xml:space="preserve">Namiesto použitia pevných kritérií na prijatie produktu alebo výberu produktu s „najlepším skóre“ </w:t>
      </w:r>
      <w:r w:rsidR="006313C8">
        <w:t xml:space="preserve">navrhujeme </w:t>
      </w:r>
      <w:r>
        <w:t>použiť analýzu nákladov a prínosov, ktorá zohľadňuje náklady systému a potenciálny prínos. APL je pridaná dĺžka cesty – t. j. množstvo, ktoré musí lekár opraviť. V nižšie uvedenom príklade berieme do úvahy „nepridanú dĺžku cesty“ (100%-%APL) – t. j. množstvo, ktoré nie je potrebné upravovať. Zobrazovaním troch systémov (s vytvorenými názornými výsledkami) sa môžeme pozrieť na cenu za NAPL (t. j. náklady na správnu dĺžku obrysu) alebo cenu za prijateľný obrys. Systém A môže byť preferovaný pred systémom C, pretože zatiaľ čo náklady na akceptovaný obrys sú pre A o niečo vyššie, sú oveľa prijateľnejšie. Môžeme však vidieť, že systém B je oveľa efektívnejší z hľadiska nákladov, aj keď nie nevyhnutne najvýkonnejší.</w:t>
      </w:r>
    </w:p>
    <w:p w14:paraId="3C64A2F2" w14:textId="77777777" w:rsidR="003D400A" w:rsidRPr="00A44461" w:rsidRDefault="003D400A" w:rsidP="003D400A">
      <w:pPr>
        <w:ind w:left="360"/>
        <w:rPr>
          <w:lang w:val="en-GB"/>
        </w:rPr>
      </w:pPr>
      <w:r w:rsidRPr="003D760F">
        <w:t xml:space="preserve">               </w:t>
      </w:r>
      <w:r w:rsidRPr="00A44461">
        <w:rPr>
          <w:lang w:val="en-GB"/>
        </w:rPr>
        <w:t>%NAPL                 %ACCEPTED        PRICE                   PRICE/NAPL     </w:t>
      </w:r>
      <w:r>
        <w:rPr>
          <w:lang w:val="en-GB"/>
        </w:rPr>
        <w:t>   PRICE/ACCEPTED</w:t>
      </w:r>
    </w:p>
    <w:p w14:paraId="7BCBE40B" w14:textId="77777777" w:rsidR="003D400A" w:rsidRPr="00A44461" w:rsidRDefault="003D400A" w:rsidP="003D400A">
      <w:pPr>
        <w:ind w:left="360"/>
        <w:rPr>
          <w:lang w:val="en-GB"/>
        </w:rPr>
      </w:pPr>
      <w:r w:rsidRPr="00A44461">
        <w:rPr>
          <w:lang w:val="en-GB"/>
        </w:rPr>
        <w:t>A             90                          95                          30000                   333                       315</w:t>
      </w:r>
    </w:p>
    <w:p w14:paraId="57F87ACC" w14:textId="77777777" w:rsidR="003D400A" w:rsidRPr="00A44461" w:rsidRDefault="003D400A" w:rsidP="003D400A">
      <w:pPr>
        <w:ind w:left="360"/>
        <w:rPr>
          <w:lang w:val="en-GB"/>
        </w:rPr>
      </w:pPr>
      <w:r w:rsidRPr="00A44461">
        <w:rPr>
          <w:lang w:val="en-GB"/>
        </w:rPr>
        <w:t>B             80                          85                          20000                   250                       235</w:t>
      </w:r>
    </w:p>
    <w:p w14:paraId="728BC73D" w14:textId="77777777" w:rsidR="003D400A" w:rsidRPr="00A44461" w:rsidRDefault="003D400A" w:rsidP="003D400A">
      <w:pPr>
        <w:ind w:left="360"/>
        <w:rPr>
          <w:lang w:val="en-GB"/>
        </w:rPr>
      </w:pPr>
      <w:r w:rsidRPr="00A44461">
        <w:rPr>
          <w:lang w:val="en-GB"/>
        </w:rPr>
        <w:t>C             60                          65                          20000                   333                       308</w:t>
      </w:r>
    </w:p>
    <w:p w14:paraId="776754E9" w14:textId="637489E7" w:rsidR="003D400A" w:rsidRDefault="003D400A" w:rsidP="003D400A">
      <w:pPr>
        <w:jc w:val="both"/>
      </w:pPr>
    </w:p>
    <w:p w14:paraId="08DB594F" w14:textId="77777777" w:rsidR="009B5F40" w:rsidRDefault="009B5F40" w:rsidP="003D400A">
      <w:pPr>
        <w:jc w:val="both"/>
      </w:pPr>
    </w:p>
    <w:p w14:paraId="0DC034EA" w14:textId="12991ACE" w:rsidR="003D400A" w:rsidRDefault="003D400A" w:rsidP="003D400A">
      <w:pPr>
        <w:pStyle w:val="Nadpis2"/>
      </w:pPr>
      <w:r>
        <w:lastRenderedPageBreak/>
        <w:t>HS 5</w:t>
      </w:r>
    </w:p>
    <w:p w14:paraId="3B85C661" w14:textId="621720A2" w:rsidR="003D400A" w:rsidRPr="003D400A" w:rsidRDefault="003D400A" w:rsidP="003D400A">
      <w:pPr>
        <w:rPr>
          <w:bCs/>
          <w:sz w:val="24"/>
          <w:szCs w:val="24"/>
        </w:rPr>
      </w:pPr>
      <w:r w:rsidRPr="003D400A">
        <w:rPr>
          <w:bCs/>
          <w:sz w:val="24"/>
          <w:szCs w:val="24"/>
        </w:rPr>
        <w:t>Dátum: 28.9.2021</w:t>
      </w:r>
    </w:p>
    <w:p w14:paraId="635B0D67" w14:textId="77777777" w:rsidR="003D400A" w:rsidRDefault="003D400A" w:rsidP="003D400A">
      <w:pPr>
        <w:pStyle w:val="Nadpis3"/>
      </w:pPr>
      <w:r>
        <w:t>Účastníci stretnutia</w:t>
      </w:r>
    </w:p>
    <w:p w14:paraId="68908A5B" w14:textId="1C4ACE30" w:rsidR="00D44713" w:rsidRDefault="00D44713" w:rsidP="003D400A">
      <w:r>
        <w:t>Za hospodársky subjekt sa na rokovaní zúčastnili:</w:t>
      </w:r>
    </w:p>
    <w:p w14:paraId="371E216E" w14:textId="7436776D" w:rsidR="003D400A" w:rsidRDefault="003D400A" w:rsidP="003D400A">
      <w:r>
        <w:t>Za MZ SR sa na rokovaní zúčastnili:</w:t>
      </w:r>
    </w:p>
    <w:p w14:paraId="19F539DA" w14:textId="77777777" w:rsidR="003D400A" w:rsidRDefault="003D400A" w:rsidP="003D400A">
      <w:pPr>
        <w:pStyle w:val="Odsekzoznamu"/>
        <w:numPr>
          <w:ilvl w:val="0"/>
          <w:numId w:val="8"/>
        </w:numPr>
      </w:pPr>
      <w:r>
        <w:t xml:space="preserve">Lukáš Palaj, riaditeľ, Odbor digitalizácie a umelej inteligencie </w:t>
      </w:r>
    </w:p>
    <w:p w14:paraId="6FB91F35" w14:textId="77777777" w:rsidR="003D400A" w:rsidRDefault="003D400A" w:rsidP="003D400A">
      <w:pPr>
        <w:pStyle w:val="Odsekzoznamu"/>
        <w:numPr>
          <w:ilvl w:val="0"/>
          <w:numId w:val="8"/>
        </w:numPr>
      </w:pPr>
      <w:r>
        <w:t>Kristína Kováčiková, Odbor digitalizácie a umelej inteligencie</w:t>
      </w:r>
    </w:p>
    <w:p w14:paraId="2BEF2B3E" w14:textId="77777777" w:rsidR="003D400A" w:rsidRDefault="003D400A" w:rsidP="003D400A">
      <w:pPr>
        <w:pStyle w:val="Odsekzoznamu"/>
        <w:numPr>
          <w:ilvl w:val="0"/>
          <w:numId w:val="8"/>
        </w:numPr>
      </w:pPr>
      <w:r>
        <w:t xml:space="preserve">Samuel </w:t>
      </w:r>
      <w:proofErr w:type="spellStart"/>
      <w:r>
        <w:t>Kimlička</w:t>
      </w:r>
      <w:proofErr w:type="spellEnd"/>
      <w:r>
        <w:t>, Odbor digitalizácie a umelej inteligencie</w:t>
      </w:r>
    </w:p>
    <w:p w14:paraId="115AAE16" w14:textId="37D32D8A" w:rsidR="003D400A" w:rsidRDefault="003D400A" w:rsidP="003D400A">
      <w:pPr>
        <w:pStyle w:val="Odsekzoznamu"/>
        <w:numPr>
          <w:ilvl w:val="0"/>
          <w:numId w:val="8"/>
        </w:numPr>
      </w:pPr>
      <w:r>
        <w:t xml:space="preserve">Martina Galabová, riaditeľka, Odbor zadávania zákaziek </w:t>
      </w:r>
    </w:p>
    <w:p w14:paraId="5ED53D2F" w14:textId="77777777" w:rsidR="003D400A" w:rsidRDefault="003D400A" w:rsidP="003D400A">
      <w:r>
        <w:t xml:space="preserve">Za hospodársky subjekt č. 5 (ďalej len ako „HS5“) sa zúčastnili </w:t>
      </w:r>
      <w:r w:rsidRPr="007429E3">
        <w:t xml:space="preserve">poverení </w:t>
      </w:r>
      <w:r>
        <w:t>zástupcovia</w:t>
      </w:r>
      <w:r w:rsidRPr="007429E3">
        <w:t xml:space="preserve"> záujemcu č. </w:t>
      </w:r>
      <w:r>
        <w:t>5.</w:t>
      </w:r>
    </w:p>
    <w:p w14:paraId="359920F2" w14:textId="77777777" w:rsidR="003D400A" w:rsidRDefault="003D400A" w:rsidP="003D400A">
      <w:r>
        <w:t>Všetci zúčastnení súhlasia s vytvorením zvukového a obrazového záznamu zo stretnutia.</w:t>
      </w:r>
    </w:p>
    <w:p w14:paraId="4E91BAD5" w14:textId="77777777" w:rsidR="003D400A" w:rsidRDefault="003D400A" w:rsidP="003D400A">
      <w:pPr>
        <w:pStyle w:val="Nadpis3"/>
      </w:pPr>
      <w:r>
        <w:t>Priebeh stretnutia</w:t>
      </w:r>
    </w:p>
    <w:p w14:paraId="47B94BD4" w14:textId="77777777" w:rsidR="003D400A" w:rsidRDefault="003D400A" w:rsidP="003D400A">
      <w:pPr>
        <w:pStyle w:val="Odsekzoznamu"/>
        <w:numPr>
          <w:ilvl w:val="0"/>
          <w:numId w:val="9"/>
        </w:numPr>
        <w:jc w:val="both"/>
      </w:pPr>
      <w:r>
        <w:t>MZ SR: predstavenie tímu</w:t>
      </w:r>
    </w:p>
    <w:p w14:paraId="2A9EE4AD" w14:textId="77777777" w:rsidR="003D400A" w:rsidRDefault="003D400A" w:rsidP="003D400A">
      <w:pPr>
        <w:pStyle w:val="Odsekzoznamu"/>
        <w:numPr>
          <w:ilvl w:val="0"/>
          <w:numId w:val="9"/>
        </w:numPr>
        <w:jc w:val="both"/>
      </w:pPr>
      <w:r>
        <w:t>HS5: predstavenie tímu</w:t>
      </w:r>
    </w:p>
    <w:p w14:paraId="2CB78077" w14:textId="77777777" w:rsidR="003D400A" w:rsidRDefault="003D400A" w:rsidP="003D400A">
      <w:pPr>
        <w:pStyle w:val="Odsekzoznamu"/>
        <w:numPr>
          <w:ilvl w:val="0"/>
          <w:numId w:val="9"/>
        </w:numPr>
        <w:jc w:val="both"/>
      </w:pPr>
      <w:r>
        <w:t xml:space="preserve">MZ SR: </w:t>
      </w:r>
    </w:p>
    <w:p w14:paraId="16C810E0" w14:textId="77777777" w:rsidR="003D400A" w:rsidRDefault="003D400A" w:rsidP="003D400A">
      <w:pPr>
        <w:pStyle w:val="Odsekzoznamu"/>
        <w:numPr>
          <w:ilvl w:val="1"/>
          <w:numId w:val="9"/>
        </w:numPr>
        <w:jc w:val="both"/>
      </w:pPr>
      <w:r>
        <w:t>predstavenie cieľov projektu a ohraničenie projektu</w:t>
      </w:r>
    </w:p>
    <w:p w14:paraId="143C2B55" w14:textId="77777777" w:rsidR="003D400A" w:rsidRDefault="003D400A" w:rsidP="003D400A">
      <w:pPr>
        <w:pStyle w:val="Odsekzoznamu"/>
        <w:numPr>
          <w:ilvl w:val="2"/>
          <w:numId w:val="9"/>
        </w:numPr>
        <w:jc w:val="both"/>
      </w:pPr>
      <w:r>
        <w:t>Cieľom projektu je pre 14 poskytovateľov zdravotnej starostlivosti (ďalej len ako „PZS“) na území Slovenska zabezpečiť</w:t>
      </w:r>
      <w:r w:rsidRPr="00C40B3A">
        <w:t xml:space="preserve"> softvérové (ďalej len</w:t>
      </w:r>
      <w:r>
        <w:t xml:space="preserve"> ako</w:t>
      </w:r>
      <w:r w:rsidRPr="00C40B3A">
        <w:t xml:space="preserve"> </w:t>
      </w:r>
      <w:r>
        <w:t>„</w:t>
      </w:r>
      <w:r w:rsidRPr="00C40B3A">
        <w:t>SW</w:t>
      </w:r>
      <w:r>
        <w:t>“</w:t>
      </w:r>
      <w:r w:rsidRPr="00C40B3A">
        <w:t xml:space="preserve">) a hardvérové (ďalej len </w:t>
      </w:r>
      <w:r>
        <w:t>ako „</w:t>
      </w:r>
      <w:r w:rsidRPr="00C40B3A">
        <w:t>HW</w:t>
      </w:r>
      <w:r>
        <w:t>“</w:t>
      </w:r>
      <w:r w:rsidRPr="00C40B3A">
        <w:t xml:space="preserve">) vybavenie podporujúce automatizované kontúrovanie </w:t>
      </w:r>
      <w:r>
        <w:t xml:space="preserve">rizikových </w:t>
      </w:r>
      <w:r w:rsidRPr="00C40B3A">
        <w:t>orgánov</w:t>
      </w:r>
      <w:r>
        <w:t xml:space="preserve"> </w:t>
      </w:r>
      <w:r w:rsidRPr="00C40B3A">
        <w:t>(</w:t>
      </w:r>
      <w:r>
        <w:t>ďalej len ako „</w:t>
      </w:r>
      <w:r w:rsidRPr="00C40B3A">
        <w:t>OAR</w:t>
      </w:r>
      <w:r>
        <w:t>“</w:t>
      </w:r>
      <w:r w:rsidRPr="00C40B3A">
        <w:t>, z angl. „</w:t>
      </w:r>
      <w:proofErr w:type="spellStart"/>
      <w:r w:rsidRPr="00C40B3A">
        <w:t>organs</w:t>
      </w:r>
      <w:proofErr w:type="spellEnd"/>
      <w:r w:rsidRPr="00C40B3A">
        <w:t xml:space="preserve"> at risk“) </w:t>
      </w:r>
      <w:r>
        <w:t xml:space="preserve">a klinických cieľových objemov (ďalej len ako „CTV“ z angl. </w:t>
      </w:r>
      <w:proofErr w:type="spellStart"/>
      <w:r>
        <w:t>clinical</w:t>
      </w:r>
      <w:proofErr w:type="spellEnd"/>
      <w:r>
        <w:t xml:space="preserve"> </w:t>
      </w:r>
      <w:proofErr w:type="spellStart"/>
      <w:r>
        <w:t>target</w:t>
      </w:r>
      <w:proofErr w:type="spellEnd"/>
      <w:r>
        <w:t xml:space="preserve"> </w:t>
      </w:r>
      <w:proofErr w:type="spellStart"/>
      <w:r>
        <w:t>volumes</w:t>
      </w:r>
      <w:proofErr w:type="spellEnd"/>
      <w:r>
        <w:t xml:space="preserve">) v procese </w:t>
      </w:r>
      <w:r w:rsidRPr="00C40B3A">
        <w:t>plánovan</w:t>
      </w:r>
      <w:r>
        <w:t>ia</w:t>
      </w:r>
      <w:r w:rsidRPr="00C40B3A">
        <w:t xml:space="preserve"> rádioterapie</w:t>
      </w:r>
      <w:r>
        <w:t xml:space="preserve"> (ďalej len ako „RT“) a tým zaručiť:</w:t>
      </w:r>
    </w:p>
    <w:p w14:paraId="63571A11" w14:textId="77777777" w:rsidR="003D400A" w:rsidRDefault="003D400A" w:rsidP="003D400A">
      <w:pPr>
        <w:pStyle w:val="Odsekzoznamu"/>
        <w:numPr>
          <w:ilvl w:val="3"/>
          <w:numId w:val="9"/>
        </w:numPr>
        <w:jc w:val="both"/>
      </w:pPr>
      <w:r>
        <w:t>Čo najpresnejšie kontúrovanie OAR s čo najmenším dopadom žiarenia na zdravé tkanivo</w:t>
      </w:r>
    </w:p>
    <w:p w14:paraId="1F8FF53D" w14:textId="77777777" w:rsidR="003D400A" w:rsidRDefault="003D400A" w:rsidP="003D400A">
      <w:pPr>
        <w:pStyle w:val="Odsekzoznamu"/>
        <w:numPr>
          <w:ilvl w:val="3"/>
          <w:numId w:val="9"/>
        </w:numPr>
        <w:jc w:val="both"/>
      </w:pPr>
      <w:r>
        <w:t>Štandardizáciu a využívanie najlepšiu prax pri kontúrovaní OAR</w:t>
      </w:r>
    </w:p>
    <w:p w14:paraId="70BFF0AF" w14:textId="77777777" w:rsidR="003D400A" w:rsidRDefault="003D400A" w:rsidP="003D400A">
      <w:pPr>
        <w:pStyle w:val="Odsekzoznamu"/>
        <w:numPr>
          <w:ilvl w:val="3"/>
          <w:numId w:val="9"/>
        </w:numPr>
        <w:jc w:val="both"/>
      </w:pPr>
      <w:r>
        <w:t>Významné zníženie času, ktorý PZS strávi pri kontúrovaní OAR</w:t>
      </w:r>
    </w:p>
    <w:p w14:paraId="0E816D60" w14:textId="77777777" w:rsidR="003D400A" w:rsidRPr="00A61BCF" w:rsidRDefault="003D400A" w:rsidP="003D400A">
      <w:pPr>
        <w:pStyle w:val="Odsekzoznamu"/>
        <w:numPr>
          <w:ilvl w:val="2"/>
          <w:numId w:val="9"/>
        </w:numPr>
        <w:jc w:val="both"/>
      </w:pPr>
      <w:r w:rsidRPr="00A61BCF">
        <w:t>Predmetom zákazky je zároveň inštalácia a  servisná podpora na 5 rokov na poskytnuté riešenie.</w:t>
      </w:r>
    </w:p>
    <w:p w14:paraId="164DC2D6" w14:textId="77777777" w:rsidR="003D400A" w:rsidRDefault="003D400A" w:rsidP="003D400A">
      <w:pPr>
        <w:pStyle w:val="Odsekzoznamu"/>
        <w:numPr>
          <w:ilvl w:val="2"/>
          <w:numId w:val="9"/>
        </w:numPr>
        <w:jc w:val="both"/>
      </w:pPr>
      <w:r>
        <w:t>Ročne je na Slovensku realizovaných približne 10.000 až 12.000 plánovacích CT v ktorých sú následne kontúrované OAR.</w:t>
      </w:r>
    </w:p>
    <w:p w14:paraId="40383FBE" w14:textId="77777777" w:rsidR="003D400A" w:rsidRDefault="003D400A" w:rsidP="003D400A">
      <w:pPr>
        <w:pStyle w:val="Odsekzoznamu"/>
        <w:numPr>
          <w:ilvl w:val="1"/>
          <w:numId w:val="9"/>
        </w:numPr>
        <w:jc w:val="both"/>
      </w:pPr>
      <w:r>
        <w:t>MZ SR predstavilo očakávania na výstupy zo stretnutia. MZ SR vopred zaslalo HS5 okruh otázok na diskusiu. MZ SR má primárne záujem zistiť od HS nasledujúce skutočnosti:</w:t>
      </w:r>
    </w:p>
    <w:p w14:paraId="48F2381C" w14:textId="77777777" w:rsidR="003D400A" w:rsidRDefault="003D400A" w:rsidP="003D400A">
      <w:pPr>
        <w:pStyle w:val="Odsekzoznamu"/>
        <w:numPr>
          <w:ilvl w:val="2"/>
          <w:numId w:val="9"/>
        </w:numPr>
        <w:jc w:val="both"/>
      </w:pPr>
      <w:r>
        <w:t>Ako by mala vyzerať podrobná špecifikácia predmetu zákazky,</w:t>
      </w:r>
    </w:p>
    <w:p w14:paraId="0F5F6D15" w14:textId="77777777" w:rsidR="003D400A" w:rsidRDefault="003D400A" w:rsidP="003D400A">
      <w:pPr>
        <w:pStyle w:val="Odsekzoznamu"/>
        <w:numPr>
          <w:ilvl w:val="2"/>
          <w:numId w:val="9"/>
        </w:numPr>
        <w:jc w:val="both"/>
      </w:pPr>
      <w:r>
        <w:t>Ako by mal byť definovaný podrobný rozsah poskytovaných služieb,</w:t>
      </w:r>
    </w:p>
    <w:p w14:paraId="5AE8691D" w14:textId="77777777" w:rsidR="003D400A" w:rsidRDefault="003D400A" w:rsidP="003D400A">
      <w:pPr>
        <w:pStyle w:val="Odsekzoznamu"/>
        <w:numPr>
          <w:ilvl w:val="2"/>
          <w:numId w:val="9"/>
        </w:numPr>
        <w:jc w:val="both"/>
      </w:pPr>
      <w:r>
        <w:t>Aká je za daných podmienok predpokladaná hodnota zákazky</w:t>
      </w:r>
    </w:p>
    <w:p w14:paraId="21155700" w14:textId="77777777" w:rsidR="003D400A" w:rsidRDefault="003D400A" w:rsidP="003D400A">
      <w:pPr>
        <w:pStyle w:val="Odsekzoznamu"/>
        <w:numPr>
          <w:ilvl w:val="2"/>
          <w:numId w:val="9"/>
        </w:numPr>
        <w:jc w:val="both"/>
      </w:pPr>
      <w:r>
        <w:t>A</w:t>
      </w:r>
      <w:r w:rsidRPr="00C74DF6">
        <w:t xml:space="preserve">k by </w:t>
      </w:r>
      <w:r>
        <w:t xml:space="preserve">Z SR </w:t>
      </w:r>
      <w:r w:rsidRPr="00C74DF6">
        <w:t>uvažoval</w:t>
      </w:r>
      <w:r>
        <w:t>o</w:t>
      </w:r>
      <w:r w:rsidRPr="00C74DF6">
        <w:t xml:space="preserve"> o aplikovaní iného kritéria na vyhodnotenie ponúk ako je najnižšia cena, aké iné kritérium </w:t>
      </w:r>
      <w:r>
        <w:t xml:space="preserve">by HS </w:t>
      </w:r>
      <w:r w:rsidRPr="00C74DF6">
        <w:t>považ</w:t>
      </w:r>
      <w:r>
        <w:t>oval za</w:t>
      </w:r>
      <w:r w:rsidRPr="00C74DF6">
        <w:t xml:space="preserve"> vhodné / primerané? Aké ukazovatele by bolo v prípade tohto kritéria vhodné hodnotiť?</w:t>
      </w:r>
    </w:p>
    <w:p w14:paraId="4AB77031" w14:textId="77777777" w:rsidR="003D400A" w:rsidRDefault="003D400A" w:rsidP="003D400A">
      <w:pPr>
        <w:pStyle w:val="Odsekzoznamu"/>
        <w:numPr>
          <w:ilvl w:val="0"/>
          <w:numId w:val="9"/>
        </w:numPr>
        <w:jc w:val="both"/>
      </w:pPr>
      <w:r>
        <w:t>HS5:</w:t>
      </w:r>
    </w:p>
    <w:p w14:paraId="7A57F5CB" w14:textId="77777777" w:rsidR="003D400A" w:rsidRDefault="003D400A" w:rsidP="003D400A">
      <w:pPr>
        <w:pStyle w:val="Odsekzoznamu"/>
        <w:numPr>
          <w:ilvl w:val="1"/>
          <w:numId w:val="9"/>
        </w:numPr>
        <w:jc w:val="both"/>
      </w:pPr>
      <w:r>
        <w:t xml:space="preserve"> Predstavil históriu, víziu a základné údaje o spoločnosti. Poslaním spoločnosti je </w:t>
      </w:r>
      <w:r w:rsidRPr="00AF0765">
        <w:t>pokrok v</w:t>
      </w:r>
      <w:r>
        <w:t xml:space="preserve"> liečbe </w:t>
      </w:r>
      <w:r w:rsidRPr="00AF0765">
        <w:t>rakovin</w:t>
      </w:r>
      <w:r>
        <w:t>y</w:t>
      </w:r>
      <w:r w:rsidRPr="00AF0765">
        <w:t xml:space="preserve"> a porúch mozgu.</w:t>
      </w:r>
      <w:r>
        <w:t xml:space="preserve"> Vo svojom portfóliu má viac ako 1400 patentov.</w:t>
      </w:r>
    </w:p>
    <w:p w14:paraId="1B7D5F77" w14:textId="77777777" w:rsidR="003D400A" w:rsidRDefault="003D400A" w:rsidP="003D400A">
      <w:pPr>
        <w:pStyle w:val="Odsekzoznamu"/>
        <w:numPr>
          <w:ilvl w:val="1"/>
          <w:numId w:val="9"/>
        </w:numPr>
        <w:jc w:val="both"/>
      </w:pPr>
      <w:r>
        <w:lastRenderedPageBreak/>
        <w:t> HS5 spolupracuje s veľkými sieťami na zvyšovaní kvality prostredníctvom zavádzania štandardov</w:t>
      </w:r>
    </w:p>
    <w:p w14:paraId="33C40F4E" w14:textId="6D21D441" w:rsidR="003D400A" w:rsidRDefault="003D400A" w:rsidP="003D400A">
      <w:pPr>
        <w:pStyle w:val="Odsekzoznamu"/>
        <w:numPr>
          <w:ilvl w:val="1"/>
          <w:numId w:val="9"/>
        </w:numPr>
        <w:jc w:val="both"/>
      </w:pPr>
      <w:r>
        <w:t>Predstavil výzvy</w:t>
      </w:r>
      <w:r w:rsidR="166E6CD7">
        <w:t>,</w:t>
      </w:r>
      <w:r>
        <w:t xml:space="preserve"> ktorým čelia PZS pri kontúrovaní orgánov pre RT. </w:t>
      </w:r>
    </w:p>
    <w:p w14:paraId="038BEA39" w14:textId="77777777" w:rsidR="003D400A" w:rsidRDefault="003D400A" w:rsidP="003D400A">
      <w:pPr>
        <w:pStyle w:val="Odsekzoznamu"/>
        <w:numPr>
          <w:ilvl w:val="2"/>
          <w:numId w:val="9"/>
        </w:numPr>
        <w:jc w:val="both"/>
      </w:pPr>
      <w:r w:rsidRPr="00AF0765">
        <w:t xml:space="preserve">Pracovné postupy RT sa </w:t>
      </w:r>
      <w:r>
        <w:t>potrebujú stať</w:t>
      </w:r>
      <w:r w:rsidRPr="00AF0765">
        <w:t xml:space="preserve"> </w:t>
      </w:r>
      <w:proofErr w:type="spellStart"/>
      <w:r w:rsidRPr="00AF0765">
        <w:t>personalizovanejšími</w:t>
      </w:r>
      <w:proofErr w:type="spellEnd"/>
      <w:r w:rsidRPr="00AF0765">
        <w:t xml:space="preserve"> a prispôsobivejšími (cielenejšie, kratšie liečebné cykly, lepší výsledok)</w:t>
      </w:r>
      <w:r w:rsidRPr="00C07542">
        <w:t xml:space="preserve">. </w:t>
      </w:r>
    </w:p>
    <w:p w14:paraId="29A539BE" w14:textId="77777777" w:rsidR="003D400A" w:rsidRDefault="003D400A" w:rsidP="003D400A">
      <w:pPr>
        <w:pStyle w:val="Odsekzoznamu"/>
        <w:numPr>
          <w:ilvl w:val="2"/>
          <w:numId w:val="9"/>
        </w:numPr>
        <w:jc w:val="both"/>
      </w:pPr>
      <w:r>
        <w:t>Potreba jednoduchosti v riešení potrieb (riešenia, ktoré sú integrované, ľahko použiteľné, automatizované, orientované na indikáciu)</w:t>
      </w:r>
    </w:p>
    <w:p w14:paraId="42A4E7DE" w14:textId="77777777" w:rsidR="003D400A" w:rsidRDefault="003D400A" w:rsidP="003D400A">
      <w:pPr>
        <w:pStyle w:val="Odsekzoznamu"/>
        <w:numPr>
          <w:ilvl w:val="2"/>
          <w:numId w:val="9"/>
        </w:numPr>
        <w:jc w:val="both"/>
      </w:pPr>
      <w:r>
        <w:t>Vzniká veľa cenných dát, ktoré je ale ťažké využiť pre podporu rozhodovania zdravotníckych pracovníkov</w:t>
      </w:r>
    </w:p>
    <w:p w14:paraId="4B60122E" w14:textId="77777777" w:rsidR="003D400A" w:rsidRDefault="003D400A" w:rsidP="003D400A">
      <w:pPr>
        <w:pStyle w:val="Odsekzoznamu"/>
        <w:numPr>
          <w:ilvl w:val="1"/>
          <w:numId w:val="9"/>
        </w:numPr>
        <w:jc w:val="both"/>
      </w:pPr>
      <w:r>
        <w:t xml:space="preserve"> Smerovanie spoločnosti v oblasti RT </w:t>
      </w:r>
    </w:p>
    <w:p w14:paraId="3FA64315" w14:textId="77777777" w:rsidR="003D400A" w:rsidRDefault="003D400A" w:rsidP="003D400A">
      <w:pPr>
        <w:pStyle w:val="Odsekzoznamu"/>
        <w:numPr>
          <w:ilvl w:val="2"/>
          <w:numId w:val="9"/>
        </w:numPr>
        <w:jc w:val="both"/>
      </w:pPr>
      <w:r w:rsidRPr="001C7828">
        <w:t>Schopnosť neustále upravovať liečbu na mieru</w:t>
      </w:r>
    </w:p>
    <w:p w14:paraId="68684455" w14:textId="77777777" w:rsidR="003D400A" w:rsidRDefault="003D400A" w:rsidP="003D400A">
      <w:pPr>
        <w:pStyle w:val="Odsekzoznamu"/>
        <w:numPr>
          <w:ilvl w:val="2"/>
          <w:numId w:val="9"/>
        </w:numPr>
        <w:jc w:val="both"/>
      </w:pPr>
      <w:r w:rsidRPr="001C7828">
        <w:t>Zjednoduš</w:t>
      </w:r>
      <w:r>
        <w:t>enie</w:t>
      </w:r>
      <w:r w:rsidRPr="001C7828">
        <w:t xml:space="preserve"> rozhodovani</w:t>
      </w:r>
      <w:r>
        <w:t>a</w:t>
      </w:r>
      <w:r w:rsidRPr="001C7828">
        <w:t xml:space="preserve"> prostredníctvom automatizovaných a integrovaných procesov</w:t>
      </w:r>
    </w:p>
    <w:p w14:paraId="03126A91" w14:textId="77777777" w:rsidR="003D400A" w:rsidRDefault="003D400A" w:rsidP="003D400A">
      <w:pPr>
        <w:pStyle w:val="Odsekzoznamu"/>
        <w:numPr>
          <w:ilvl w:val="2"/>
          <w:numId w:val="9"/>
        </w:numPr>
        <w:jc w:val="both"/>
      </w:pPr>
      <w:r w:rsidRPr="001C7828">
        <w:t xml:space="preserve">Presun dôrazu z </w:t>
      </w:r>
      <w:r>
        <w:t>HW</w:t>
      </w:r>
      <w:r w:rsidRPr="001C7828">
        <w:t xml:space="preserve"> na </w:t>
      </w:r>
      <w:r>
        <w:t xml:space="preserve">SW </w:t>
      </w:r>
      <w:r w:rsidRPr="001C7828">
        <w:t>riešenia</w:t>
      </w:r>
      <w:r>
        <w:t xml:space="preserve"> za účelom zvýšenia produktivity, presnosti a kvality</w:t>
      </w:r>
    </w:p>
    <w:p w14:paraId="748EEF8D" w14:textId="77777777" w:rsidR="003D400A" w:rsidRDefault="003D400A" w:rsidP="003D400A">
      <w:pPr>
        <w:pStyle w:val="Odsekzoznamu"/>
        <w:numPr>
          <w:ilvl w:val="1"/>
          <w:numId w:val="9"/>
        </w:numPr>
        <w:jc w:val="both"/>
      </w:pPr>
      <w:r>
        <w:t> Vízia spoločnosti: spraviť adaptívnu liečbu dostupnou pre každého pacienta</w:t>
      </w:r>
    </w:p>
    <w:p w14:paraId="2A88DAE1" w14:textId="77777777" w:rsidR="003D400A" w:rsidRDefault="003D400A" w:rsidP="003D400A">
      <w:pPr>
        <w:pStyle w:val="Odsekzoznamu"/>
        <w:numPr>
          <w:ilvl w:val="2"/>
          <w:numId w:val="9"/>
        </w:numPr>
        <w:jc w:val="both"/>
      </w:pPr>
      <w:r>
        <w:t>Plne integrované aplikačné prostredie riadené pracovným protokolom</w:t>
      </w:r>
    </w:p>
    <w:p w14:paraId="5F41AE72" w14:textId="77777777" w:rsidR="003D400A" w:rsidRDefault="003D400A" w:rsidP="003D400A">
      <w:pPr>
        <w:pStyle w:val="Odsekzoznamu"/>
        <w:numPr>
          <w:ilvl w:val="2"/>
          <w:numId w:val="9"/>
        </w:numPr>
        <w:jc w:val="both"/>
      </w:pPr>
      <w:r>
        <w:t xml:space="preserve">Pracovné postupy podporované umelou inteligenciou (ďalej len „AI“ z angl. </w:t>
      </w:r>
      <w:proofErr w:type="spellStart"/>
      <w:r>
        <w:t>artificial</w:t>
      </w:r>
      <w:proofErr w:type="spellEnd"/>
      <w:r>
        <w:t xml:space="preserve"> </w:t>
      </w:r>
      <w:proofErr w:type="spellStart"/>
      <w:r>
        <w:t>intelligence</w:t>
      </w:r>
      <w:proofErr w:type="spellEnd"/>
      <w:r>
        <w:t>) s možnosťou flexibilného prispôsobenia</w:t>
      </w:r>
    </w:p>
    <w:p w14:paraId="75CE3AE8" w14:textId="77777777" w:rsidR="003D400A" w:rsidRDefault="003D400A" w:rsidP="003D400A">
      <w:pPr>
        <w:pStyle w:val="Odsekzoznamu"/>
        <w:numPr>
          <w:ilvl w:val="2"/>
          <w:numId w:val="9"/>
        </w:numPr>
        <w:jc w:val="both"/>
      </w:pPr>
      <w:r>
        <w:t>Integrované online adaptívne schopnosti s aktualizáciami dávok v reálnom čase</w:t>
      </w:r>
    </w:p>
    <w:p w14:paraId="03B6BAEA" w14:textId="77777777" w:rsidR="003D400A" w:rsidRDefault="003D400A" w:rsidP="003D400A">
      <w:pPr>
        <w:pStyle w:val="Odsekzoznamu"/>
        <w:numPr>
          <w:ilvl w:val="2"/>
          <w:numId w:val="9"/>
        </w:numPr>
        <w:jc w:val="both"/>
      </w:pPr>
      <w:r>
        <w:t>Platforma s otvoreným prístupom na podporu výskumu a neustáleho vývoja</w:t>
      </w:r>
    </w:p>
    <w:p w14:paraId="142D5463" w14:textId="77777777" w:rsidR="003D400A" w:rsidRDefault="003D400A" w:rsidP="003D400A">
      <w:pPr>
        <w:pStyle w:val="Odsekzoznamu"/>
        <w:numPr>
          <w:ilvl w:val="1"/>
          <w:numId w:val="9"/>
        </w:numPr>
        <w:jc w:val="both"/>
      </w:pPr>
      <w:r>
        <w:t> Predstavenie riešenia HS5:</w:t>
      </w:r>
    </w:p>
    <w:p w14:paraId="2A0B2857" w14:textId="77777777" w:rsidR="003D400A" w:rsidRDefault="003D400A" w:rsidP="003D400A">
      <w:pPr>
        <w:pStyle w:val="Odsekzoznamu"/>
        <w:numPr>
          <w:ilvl w:val="2"/>
          <w:numId w:val="9"/>
        </w:numPr>
        <w:jc w:val="both"/>
      </w:pPr>
      <w:r>
        <w:t>Dostupné na platforme plánovacieho systému</w:t>
      </w:r>
    </w:p>
    <w:p w14:paraId="09176B4C" w14:textId="77777777" w:rsidR="003D400A" w:rsidRDefault="003D400A" w:rsidP="003D400A">
      <w:pPr>
        <w:pStyle w:val="Odsekzoznamu"/>
        <w:numPr>
          <w:ilvl w:val="2"/>
          <w:numId w:val="9"/>
        </w:numPr>
        <w:jc w:val="both"/>
      </w:pPr>
      <w:r>
        <w:t>V prvých verziách kontúrovanie základných anatómii s pravidelnými aktualizáciami s novými modelmi</w:t>
      </w:r>
    </w:p>
    <w:p w14:paraId="627C0658" w14:textId="77777777" w:rsidR="003D400A" w:rsidRDefault="003D400A" w:rsidP="003D400A">
      <w:pPr>
        <w:pStyle w:val="Odsekzoznamu"/>
        <w:numPr>
          <w:ilvl w:val="2"/>
          <w:numId w:val="9"/>
        </w:numPr>
        <w:jc w:val="both"/>
      </w:pPr>
      <w:r>
        <w:t>Technológia hlbokého učenia</w:t>
      </w:r>
    </w:p>
    <w:p w14:paraId="4B0C3F9A" w14:textId="77777777" w:rsidR="003D400A" w:rsidRDefault="003D400A" w:rsidP="003D400A">
      <w:pPr>
        <w:pStyle w:val="Odsekzoznamu"/>
        <w:numPr>
          <w:ilvl w:val="2"/>
          <w:numId w:val="9"/>
        </w:numPr>
        <w:jc w:val="both"/>
      </w:pPr>
      <w:r>
        <w:t>Kontúrovanie sa vykonáva v reálnom čase na pozadí (30 sekúnd)</w:t>
      </w:r>
    </w:p>
    <w:p w14:paraId="2FF0C46C" w14:textId="77777777" w:rsidR="003D400A" w:rsidRDefault="003D400A" w:rsidP="003D400A">
      <w:pPr>
        <w:pStyle w:val="Odsekzoznamu"/>
        <w:numPr>
          <w:ilvl w:val="2"/>
          <w:numId w:val="9"/>
        </w:numPr>
        <w:jc w:val="both"/>
      </w:pPr>
      <w:r>
        <w:t>Platforma navrhnutá na rýchlu podporu aktualizácií algoritmov a nových modelov</w:t>
      </w:r>
    </w:p>
    <w:p w14:paraId="42AC3608" w14:textId="77777777" w:rsidR="003D400A" w:rsidRDefault="003D400A" w:rsidP="003D400A">
      <w:pPr>
        <w:pStyle w:val="Odsekzoznamu"/>
        <w:numPr>
          <w:ilvl w:val="1"/>
          <w:numId w:val="9"/>
        </w:numPr>
        <w:jc w:val="both"/>
      </w:pPr>
      <w:r>
        <w:t>Hlavné prínosy riešenia HS5 pre MZ SR:</w:t>
      </w:r>
    </w:p>
    <w:p w14:paraId="63A19FBB" w14:textId="77777777" w:rsidR="003D400A" w:rsidRDefault="003D400A" w:rsidP="003D400A">
      <w:pPr>
        <w:pStyle w:val="Odsekzoznamu"/>
        <w:numPr>
          <w:ilvl w:val="2"/>
          <w:numId w:val="9"/>
        </w:numPr>
        <w:jc w:val="both"/>
      </w:pPr>
      <w:r>
        <w:t>Všetky údaje okamžite, celý tím pripojený, všetky poznatky bez námahy</w:t>
      </w:r>
    </w:p>
    <w:p w14:paraId="4A79A612" w14:textId="77777777" w:rsidR="003D400A" w:rsidRDefault="003D400A" w:rsidP="003D400A">
      <w:pPr>
        <w:pStyle w:val="Odsekzoznamu"/>
        <w:numPr>
          <w:ilvl w:val="2"/>
          <w:numId w:val="9"/>
        </w:numPr>
        <w:jc w:val="both"/>
      </w:pPr>
      <w:r w:rsidRPr="00611A36">
        <w:t xml:space="preserve">24/7 prístup </w:t>
      </w:r>
      <w:r>
        <w:t xml:space="preserve">k dátam </w:t>
      </w:r>
      <w:r w:rsidRPr="00611A36">
        <w:t xml:space="preserve">odkiaľkoľvek pre </w:t>
      </w:r>
      <w:r>
        <w:t>celý (</w:t>
      </w:r>
      <w:r w:rsidRPr="00611A36">
        <w:t>distribuovaný</w:t>
      </w:r>
      <w:r>
        <w:t>)</w:t>
      </w:r>
      <w:r w:rsidRPr="00611A36">
        <w:t xml:space="preserve"> tím</w:t>
      </w:r>
    </w:p>
    <w:p w14:paraId="37E4D1E9" w14:textId="77777777" w:rsidR="003D400A" w:rsidRDefault="003D400A" w:rsidP="003D400A">
      <w:pPr>
        <w:pStyle w:val="Odsekzoznamu"/>
        <w:numPr>
          <w:ilvl w:val="3"/>
          <w:numId w:val="9"/>
        </w:numPr>
        <w:jc w:val="both"/>
      </w:pPr>
      <w:r>
        <w:t>Plne interaktívny RT-PACS</w:t>
      </w:r>
    </w:p>
    <w:p w14:paraId="6055BB86" w14:textId="77777777" w:rsidR="003D400A" w:rsidRDefault="003D400A" w:rsidP="003D400A">
      <w:pPr>
        <w:pStyle w:val="Odsekzoznamu"/>
        <w:numPr>
          <w:ilvl w:val="3"/>
          <w:numId w:val="9"/>
        </w:numPr>
        <w:jc w:val="both"/>
      </w:pPr>
      <w:r>
        <w:t>Anatomické kontúrovanie - manuálne a automatizované / perspektívne a retrospektívne.</w:t>
      </w:r>
    </w:p>
    <w:p w14:paraId="5407E263" w14:textId="77777777" w:rsidR="003D400A" w:rsidRDefault="003D400A" w:rsidP="003D400A">
      <w:pPr>
        <w:pStyle w:val="Odsekzoznamu"/>
        <w:numPr>
          <w:ilvl w:val="3"/>
          <w:numId w:val="9"/>
        </w:numPr>
        <w:jc w:val="both"/>
      </w:pPr>
      <w:r>
        <w:t>Hodnotenie plánu RT prostredníctvom nastaviteľných výsledkových kariet</w:t>
      </w:r>
    </w:p>
    <w:p w14:paraId="4D84E095" w14:textId="77777777" w:rsidR="003D400A" w:rsidRDefault="003D400A" w:rsidP="003D400A">
      <w:pPr>
        <w:pStyle w:val="Odsekzoznamu"/>
        <w:numPr>
          <w:ilvl w:val="3"/>
          <w:numId w:val="9"/>
        </w:numPr>
        <w:jc w:val="both"/>
      </w:pPr>
      <w:r>
        <w:t>Možnosť „</w:t>
      </w:r>
      <w:proofErr w:type="spellStart"/>
      <w:r>
        <w:t>peer</w:t>
      </w:r>
      <w:proofErr w:type="spellEnd"/>
      <w:r>
        <w:t xml:space="preserve"> </w:t>
      </w:r>
      <w:proofErr w:type="spellStart"/>
      <w:r>
        <w:t>review</w:t>
      </w:r>
      <w:proofErr w:type="spellEnd"/>
      <w:r>
        <w:t>“ pre kolegov a externých spolupracovníkov</w:t>
      </w:r>
    </w:p>
    <w:p w14:paraId="7DA88E30" w14:textId="77777777" w:rsidR="003D400A" w:rsidRDefault="003D400A" w:rsidP="003D400A">
      <w:pPr>
        <w:pStyle w:val="Odsekzoznamu"/>
        <w:numPr>
          <w:ilvl w:val="3"/>
          <w:numId w:val="9"/>
        </w:numPr>
        <w:jc w:val="both"/>
      </w:pPr>
      <w:r>
        <w:t xml:space="preserve">Kvalitný </w:t>
      </w:r>
      <w:proofErr w:type="spellStart"/>
      <w:r>
        <w:t>dashboard</w:t>
      </w:r>
      <w:proofErr w:type="spellEnd"/>
      <w:r>
        <w:t xml:space="preserve"> podporujúci </w:t>
      </w:r>
      <w:proofErr w:type="spellStart"/>
      <w:r>
        <w:t>benchmarking</w:t>
      </w:r>
      <w:proofErr w:type="spellEnd"/>
      <w:r>
        <w:t xml:space="preserve"> a štandardizáciu</w:t>
      </w:r>
    </w:p>
    <w:p w14:paraId="4663D461" w14:textId="77777777" w:rsidR="003D400A" w:rsidRDefault="003D400A" w:rsidP="003D400A">
      <w:pPr>
        <w:pStyle w:val="Odsekzoznamu"/>
        <w:numPr>
          <w:ilvl w:val="3"/>
          <w:numId w:val="9"/>
        </w:numPr>
        <w:jc w:val="both"/>
      </w:pPr>
      <w:r>
        <w:t>Analýza výsledkov</w:t>
      </w:r>
    </w:p>
    <w:p w14:paraId="7ED75A56" w14:textId="77777777" w:rsidR="003D400A" w:rsidRDefault="003D400A" w:rsidP="003D400A">
      <w:pPr>
        <w:pStyle w:val="Odsekzoznamu"/>
        <w:numPr>
          <w:ilvl w:val="2"/>
          <w:numId w:val="9"/>
        </w:numPr>
        <w:jc w:val="both"/>
      </w:pPr>
      <w:r>
        <w:t>Riešenie je nezávislé od operačného systému a zariadenia – funguje na akomkoľvek notebooku, pracovnej stanici alebo tablete</w:t>
      </w:r>
    </w:p>
    <w:p w14:paraId="26B191ED" w14:textId="77777777" w:rsidR="003D400A" w:rsidRDefault="003D400A" w:rsidP="003D400A">
      <w:pPr>
        <w:pStyle w:val="Odsekzoznamu"/>
        <w:numPr>
          <w:ilvl w:val="2"/>
          <w:numId w:val="9"/>
        </w:numPr>
        <w:jc w:val="both"/>
      </w:pPr>
      <w:r>
        <w:t xml:space="preserve">Možnosť produkovať analýzy na úrovni celej populácie a </w:t>
      </w:r>
    </w:p>
    <w:p w14:paraId="0537EE2B" w14:textId="77777777" w:rsidR="003D400A" w:rsidRDefault="003D400A" w:rsidP="003D400A">
      <w:pPr>
        <w:pStyle w:val="Odsekzoznamu"/>
        <w:numPr>
          <w:ilvl w:val="2"/>
          <w:numId w:val="9"/>
        </w:numPr>
        <w:jc w:val="both"/>
      </w:pPr>
      <w:r>
        <w:t>Možnosť zdieľania skúseností medzi jednotlivými pracoviskami</w:t>
      </w:r>
    </w:p>
    <w:p w14:paraId="4DB89C85" w14:textId="77777777" w:rsidR="003D400A" w:rsidRDefault="003D400A" w:rsidP="003D400A">
      <w:pPr>
        <w:pStyle w:val="Odsekzoznamu"/>
        <w:numPr>
          <w:ilvl w:val="1"/>
          <w:numId w:val="9"/>
        </w:numPr>
        <w:jc w:val="both"/>
      </w:pPr>
      <w:r>
        <w:t xml:space="preserve"> HS prezentoval ďalší nástroj </w:t>
      </w:r>
      <w:proofErr w:type="spellStart"/>
      <w:r>
        <w:t>telemedicíny</w:t>
      </w:r>
      <w:proofErr w:type="spellEnd"/>
      <w:r>
        <w:t xml:space="preserve"> podporujúci </w:t>
      </w:r>
      <w:proofErr w:type="spellStart"/>
      <w:r>
        <w:t>personalizované</w:t>
      </w:r>
      <w:proofErr w:type="spellEnd"/>
      <w:r w:rsidRPr="00D5031A">
        <w:t xml:space="preserve"> </w:t>
      </w:r>
      <w:r>
        <w:t>intervencie</w:t>
      </w:r>
      <w:r w:rsidRPr="00D5031A">
        <w:t xml:space="preserve"> </w:t>
      </w:r>
      <w:r>
        <w:t xml:space="preserve">podporené digitálnymi technológiami </w:t>
      </w:r>
      <w:r w:rsidRPr="00D5031A">
        <w:t>pre každého pacienta s rakovinou</w:t>
      </w:r>
    </w:p>
    <w:p w14:paraId="2254E262" w14:textId="3D584C91" w:rsidR="003D400A" w:rsidRPr="007429E3" w:rsidRDefault="003D400A" w:rsidP="003D400A">
      <w:pPr>
        <w:pStyle w:val="Odsekzoznamu"/>
        <w:numPr>
          <w:ilvl w:val="0"/>
          <w:numId w:val="10"/>
        </w:numPr>
        <w:ind w:left="360"/>
        <w:jc w:val="both"/>
      </w:pPr>
      <w:r>
        <w:t>Stanovenie PHZ: HS5 odhaduje PHZ na 2.127.500 EUR bez DPH.</w:t>
      </w:r>
    </w:p>
    <w:sectPr w:rsidR="003D400A" w:rsidRPr="007429E3" w:rsidSect="00374B63">
      <w:headerReference w:type="default" r:id="rId11"/>
      <w:footerReference w:type="default" r:id="rId12"/>
      <w:pgSz w:w="11906" w:h="16838"/>
      <w:pgMar w:top="189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379CA" w14:textId="77777777" w:rsidR="00762CBF" w:rsidRDefault="00762CBF" w:rsidP="0075750C">
      <w:pPr>
        <w:spacing w:after="0" w:line="240" w:lineRule="auto"/>
      </w:pPr>
      <w:r>
        <w:separator/>
      </w:r>
    </w:p>
  </w:endnote>
  <w:endnote w:type="continuationSeparator" w:id="0">
    <w:p w14:paraId="1EC7CCFB" w14:textId="77777777" w:rsidR="00762CBF" w:rsidRDefault="00762CBF" w:rsidP="0075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1FC8" w14:textId="77777777" w:rsidR="00D44713" w:rsidRPr="004100BA" w:rsidRDefault="00D44713" w:rsidP="0075750C">
    <w:pPr>
      <w:pStyle w:val="Pta"/>
      <w:jc w:val="right"/>
      <w:rPr>
        <w:b/>
        <w:bCs/>
        <w:color w:val="1E4E9D"/>
        <w:sz w:val="12"/>
        <w:szCs w:val="12"/>
      </w:rPr>
    </w:pPr>
    <w:r>
      <w:rPr>
        <w:noProof/>
        <w:lang w:eastAsia="sk-SK"/>
      </w:rPr>
      <mc:AlternateContent>
        <mc:Choice Requires="wps">
          <w:drawing>
            <wp:anchor distT="0" distB="0" distL="114300" distR="114300" simplePos="0" relativeHeight="251659264" behindDoc="0" locked="0" layoutInCell="1" allowOverlap="1" wp14:anchorId="0DE56202" wp14:editId="33ED9675">
              <wp:simplePos x="0" y="0"/>
              <wp:positionH relativeFrom="column">
                <wp:posOffset>6034405</wp:posOffset>
              </wp:positionH>
              <wp:positionV relativeFrom="paragraph">
                <wp:posOffset>5080</wp:posOffset>
              </wp:positionV>
              <wp:extent cx="0" cy="600075"/>
              <wp:effectExtent l="0" t="0" r="38100" b="9525"/>
              <wp:wrapNone/>
              <wp:docPr id="3" name="Rovná spojnica 3"/>
              <wp:cNvGraphicFramePr/>
              <a:graphic xmlns:a="http://schemas.openxmlformats.org/drawingml/2006/main">
                <a:graphicData uri="http://schemas.microsoft.com/office/word/2010/wordprocessingShape">
                  <wps:wsp>
                    <wps:cNvCnPr/>
                    <wps:spPr>
                      <a:xfrm flipV="1">
                        <a:off x="0" y="0"/>
                        <a:ext cx="0" cy="600075"/>
                      </a:xfrm>
                      <a:prstGeom prst="line">
                        <a:avLst/>
                      </a:prstGeom>
                      <a:ln w="19050">
                        <a:solidFill>
                          <a:srgbClr val="E3000F"/>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FDCF47D">
            <v:line id="Rovná spojnica 3"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3000f" strokeweight="1.5pt" from="475.15pt,.4pt" to="475.15pt,47.65pt" w14:anchorId="79B6D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">
              <v:stroke joinstyle="miter"/>
            </v:line>
          </w:pict>
        </mc:Fallback>
      </mc:AlternateContent>
    </w:r>
    <w:r w:rsidRPr="00B245C3">
      <w:rPr>
        <w:b/>
        <w:bCs/>
        <w:color w:val="1E4E9D"/>
        <w:sz w:val="12"/>
        <w:szCs w:val="12"/>
      </w:rPr>
      <w:t>Ministerstvo zdravotníctva SR</w:t>
    </w:r>
    <w:r>
      <w:rPr>
        <w:b/>
        <w:bCs/>
        <w:color w:val="1E4E9D"/>
        <w:sz w:val="12"/>
        <w:szCs w:val="12"/>
      </w:rPr>
      <w:t xml:space="preserve">  </w:t>
    </w:r>
    <w:r w:rsidRPr="004100BA">
      <w:rPr>
        <w:color w:val="E3000F"/>
        <w:sz w:val="12"/>
        <w:szCs w:val="12"/>
      </w:rPr>
      <w:t>I</w:t>
    </w:r>
    <w:r>
      <w:rPr>
        <w:b/>
        <w:bCs/>
        <w:color w:val="1E4E9D"/>
        <w:sz w:val="12"/>
        <w:szCs w:val="12"/>
      </w:rPr>
      <w:t xml:space="preserve"> </w:t>
    </w:r>
    <w:r w:rsidRPr="004100BA">
      <w:rPr>
        <w:b/>
        <w:bCs/>
        <w:color w:val="1E4E9D"/>
        <w:sz w:val="12"/>
        <w:szCs w:val="12"/>
      </w:rPr>
      <w:t xml:space="preserve"> </w:t>
    </w:r>
    <w:r w:rsidRPr="00B245C3">
      <w:rPr>
        <w:b/>
        <w:bCs/>
        <w:color w:val="1E4E9D"/>
        <w:sz w:val="12"/>
        <w:szCs w:val="12"/>
      </w:rPr>
      <w:t>Limbová 2</w:t>
    </w:r>
    <w:r w:rsidRPr="004100BA">
      <w:rPr>
        <w:b/>
        <w:bCs/>
        <w:color w:val="1E4E9D"/>
        <w:sz w:val="12"/>
        <w:szCs w:val="12"/>
      </w:rPr>
      <w:t xml:space="preserve"> </w:t>
    </w:r>
    <w:r>
      <w:rPr>
        <w:b/>
        <w:bCs/>
        <w:color w:val="1E4E9D"/>
        <w:sz w:val="12"/>
        <w:szCs w:val="12"/>
      </w:rPr>
      <w:t xml:space="preserve"> </w:t>
    </w:r>
    <w:r w:rsidRPr="004100BA">
      <w:rPr>
        <w:color w:val="E3000F"/>
        <w:sz w:val="12"/>
        <w:szCs w:val="12"/>
      </w:rPr>
      <w:t>I</w:t>
    </w:r>
    <w:r>
      <w:rPr>
        <w:b/>
        <w:bCs/>
        <w:color w:val="1E4E9D"/>
        <w:sz w:val="12"/>
        <w:szCs w:val="12"/>
      </w:rPr>
      <w:t xml:space="preserve">  </w:t>
    </w:r>
    <w:r w:rsidRPr="00B245C3">
      <w:rPr>
        <w:b/>
        <w:bCs/>
        <w:color w:val="1E4E9D"/>
        <w:sz w:val="12"/>
        <w:szCs w:val="12"/>
      </w:rPr>
      <w:t>837 52 Bratislava</w:t>
    </w:r>
    <w:r>
      <w:rPr>
        <w:b/>
        <w:bCs/>
        <w:color w:val="1E4E9D"/>
        <w:sz w:val="12"/>
        <w:szCs w:val="12"/>
      </w:rPr>
      <w:t xml:space="preserve"> </w:t>
    </w:r>
    <w:r w:rsidRPr="004100BA">
      <w:rPr>
        <w:b/>
        <w:bCs/>
        <w:color w:val="1E4E9D"/>
        <w:sz w:val="12"/>
        <w:szCs w:val="12"/>
      </w:rPr>
      <w:t xml:space="preserve"> </w:t>
    </w:r>
    <w:r w:rsidRPr="004100BA">
      <w:rPr>
        <w:color w:val="E3000F"/>
        <w:sz w:val="12"/>
        <w:szCs w:val="12"/>
      </w:rPr>
      <w:t>I</w:t>
    </w:r>
    <w:r>
      <w:rPr>
        <w:b/>
        <w:bCs/>
        <w:color w:val="1E4E9D"/>
        <w:sz w:val="12"/>
        <w:szCs w:val="12"/>
      </w:rPr>
      <w:t xml:space="preserve">  </w:t>
    </w:r>
    <w:r w:rsidRPr="004100BA">
      <w:rPr>
        <w:b/>
        <w:bCs/>
        <w:color w:val="1E4E9D"/>
        <w:sz w:val="12"/>
        <w:szCs w:val="12"/>
      </w:rPr>
      <w:t>Slovenská republika</w:t>
    </w:r>
  </w:p>
  <w:p w14:paraId="301B1B91" w14:textId="77777777" w:rsidR="00D44713" w:rsidRPr="0075750C" w:rsidRDefault="00D44713" w:rsidP="0075750C">
    <w:pPr>
      <w:pStyle w:val="Pta"/>
      <w:jc w:val="right"/>
      <w:rPr>
        <w:color w:val="1E4E9D"/>
      </w:rPr>
    </w:pPr>
    <w:r>
      <w:rPr>
        <w:color w:val="1E4E9D"/>
        <w:sz w:val="12"/>
        <w:szCs w:val="12"/>
      </w:rPr>
      <w:t>t</w:t>
    </w:r>
    <w:r w:rsidRPr="004100BA">
      <w:rPr>
        <w:color w:val="1E4E9D"/>
        <w:sz w:val="12"/>
        <w:szCs w:val="12"/>
      </w:rPr>
      <w:t xml:space="preserve">el.: </w:t>
    </w:r>
    <w:r w:rsidRPr="00B245C3">
      <w:rPr>
        <w:color w:val="1E4E9D"/>
        <w:sz w:val="12"/>
        <w:szCs w:val="12"/>
      </w:rPr>
      <w:t>+421 2 593 73 111</w:t>
    </w:r>
    <w:r w:rsidRPr="004100BA">
      <w:rPr>
        <w:color w:val="1E4E9D"/>
        <w:sz w:val="12"/>
        <w:szCs w:val="12"/>
      </w:rPr>
      <w:t xml:space="preserve"> </w:t>
    </w:r>
    <w:r>
      <w:rPr>
        <w:color w:val="1E4E9D"/>
        <w:sz w:val="12"/>
        <w:szCs w:val="12"/>
      </w:rPr>
      <w:t xml:space="preserve"> </w:t>
    </w:r>
    <w:r w:rsidRPr="004100BA">
      <w:rPr>
        <w:color w:val="E3000F"/>
        <w:sz w:val="12"/>
        <w:szCs w:val="12"/>
      </w:rPr>
      <w:t>I</w:t>
    </w:r>
    <w:r>
      <w:rPr>
        <w:color w:val="1E4E9D"/>
        <w:sz w:val="12"/>
        <w:szCs w:val="12"/>
      </w:rPr>
      <w:t xml:space="preserve">  </w:t>
    </w:r>
    <w:r w:rsidRPr="004100BA">
      <w:rPr>
        <w:color w:val="1E4E9D"/>
        <w:sz w:val="12"/>
        <w:szCs w:val="12"/>
      </w:rPr>
      <w:t xml:space="preserve">fax: </w:t>
    </w:r>
    <w:r w:rsidRPr="00B245C3">
      <w:rPr>
        <w:color w:val="1E4E9D"/>
        <w:sz w:val="12"/>
        <w:szCs w:val="12"/>
      </w:rPr>
      <w:t>+421 2 547 77 983</w:t>
    </w:r>
    <w:r w:rsidRPr="004100BA">
      <w:rPr>
        <w:color w:val="1E4E9D"/>
        <w:sz w:val="12"/>
        <w:szCs w:val="12"/>
      </w:rPr>
      <w:t xml:space="preserve"> </w:t>
    </w:r>
    <w:r>
      <w:rPr>
        <w:color w:val="1E4E9D"/>
        <w:sz w:val="12"/>
        <w:szCs w:val="12"/>
      </w:rPr>
      <w:t xml:space="preserve"> </w:t>
    </w:r>
    <w:r w:rsidRPr="004100BA">
      <w:rPr>
        <w:color w:val="E3000F"/>
        <w:sz w:val="12"/>
        <w:szCs w:val="12"/>
      </w:rPr>
      <w:t>I</w:t>
    </w:r>
    <w:r>
      <w:rPr>
        <w:color w:val="1E4E9D"/>
        <w:sz w:val="12"/>
        <w:szCs w:val="12"/>
      </w:rPr>
      <w:t xml:space="preserve">  </w:t>
    </w:r>
    <w:r w:rsidRPr="004100BA">
      <w:rPr>
        <w:color w:val="1E4E9D"/>
        <w:sz w:val="12"/>
        <w:szCs w:val="12"/>
      </w:rPr>
      <w:t xml:space="preserve">e-mail: </w:t>
    </w:r>
    <w:r>
      <w:rPr>
        <w:color w:val="1E4E9D"/>
        <w:sz w:val="12"/>
        <w:szCs w:val="12"/>
      </w:rPr>
      <w:t>office@health.gov.</w:t>
    </w:r>
    <w:r w:rsidRPr="004100BA">
      <w:rPr>
        <w:color w:val="1E4E9D"/>
        <w:sz w:val="12"/>
        <w:szCs w:val="12"/>
      </w:rPr>
      <w:t xml:space="preserve">sk </w:t>
    </w:r>
    <w:r>
      <w:rPr>
        <w:color w:val="1E4E9D"/>
        <w:sz w:val="12"/>
        <w:szCs w:val="12"/>
      </w:rPr>
      <w:t xml:space="preserve"> </w:t>
    </w:r>
    <w:r w:rsidRPr="004100BA">
      <w:rPr>
        <w:color w:val="E3000F"/>
        <w:sz w:val="12"/>
        <w:szCs w:val="12"/>
      </w:rPr>
      <w:t>I</w:t>
    </w:r>
    <w:r>
      <w:rPr>
        <w:color w:val="1E4E9D"/>
        <w:sz w:val="12"/>
        <w:szCs w:val="12"/>
      </w:rPr>
      <w:t xml:space="preserve">  </w:t>
    </w:r>
    <w:r w:rsidRPr="00B245C3">
      <w:rPr>
        <w:color w:val="1E4E9D"/>
        <w:sz w:val="12"/>
        <w:szCs w:val="12"/>
      </w:rPr>
      <w:t>www.health.gov.sk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83206" w14:textId="77777777" w:rsidR="00762CBF" w:rsidRDefault="00762CBF" w:rsidP="0075750C">
      <w:pPr>
        <w:spacing w:after="0" w:line="240" w:lineRule="auto"/>
      </w:pPr>
      <w:r>
        <w:separator/>
      </w:r>
    </w:p>
  </w:footnote>
  <w:footnote w:type="continuationSeparator" w:id="0">
    <w:p w14:paraId="4AA53C78" w14:textId="77777777" w:rsidR="00762CBF" w:rsidRDefault="00762CBF" w:rsidP="00757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B8A7" w14:textId="77777777" w:rsidR="00D44713" w:rsidRDefault="00D44713">
    <w:pPr>
      <w:pStyle w:val="Hlavika"/>
    </w:pPr>
    <w:r>
      <w:rPr>
        <w:noProof/>
        <w:lang w:eastAsia="sk-SK"/>
      </w:rPr>
      <w:drawing>
        <wp:inline distT="0" distB="0" distL="0" distR="0" wp14:anchorId="26523F82" wp14:editId="3C5B1946">
          <wp:extent cx="2094614" cy="549974"/>
          <wp:effectExtent l="0" t="0" r="1270" b="254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2143997" cy="5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2AA"/>
    <w:multiLevelType w:val="hybridMultilevel"/>
    <w:tmpl w:val="C3BA386A"/>
    <w:lvl w:ilvl="0" w:tplc="95D8EF2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14446"/>
    <w:multiLevelType w:val="hybridMultilevel"/>
    <w:tmpl w:val="1DDE3A44"/>
    <w:lvl w:ilvl="0" w:tplc="AFDAAB74">
      <w:start w:val="1"/>
      <w:numFmt w:val="decimal"/>
      <w:pStyle w:val="MZ-Nadpis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14B00"/>
    <w:multiLevelType w:val="multilevel"/>
    <w:tmpl w:val="8A5672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9057E6"/>
    <w:multiLevelType w:val="hybridMultilevel"/>
    <w:tmpl w:val="C9507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234"/>
    <w:multiLevelType w:val="hybridMultilevel"/>
    <w:tmpl w:val="A03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9013E"/>
    <w:multiLevelType w:val="hybridMultilevel"/>
    <w:tmpl w:val="4404A73E"/>
    <w:lvl w:ilvl="0" w:tplc="023C0DE4">
      <w:start w:val="1"/>
      <w:numFmt w:val="decimal"/>
      <w:pStyle w:val="MZ-Nadpis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82BA3"/>
    <w:multiLevelType w:val="multilevel"/>
    <w:tmpl w:val="8A18299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5D1A7D4B"/>
    <w:multiLevelType w:val="hybridMultilevel"/>
    <w:tmpl w:val="FCF4B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17A95"/>
    <w:multiLevelType w:val="hybridMultilevel"/>
    <w:tmpl w:val="B61240B4"/>
    <w:lvl w:ilvl="0" w:tplc="2B68846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2620D"/>
    <w:multiLevelType w:val="hybridMultilevel"/>
    <w:tmpl w:val="CD1C46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5"/>
    <w:lvlOverride w:ilvl="0">
      <w:startOverride w:val="1"/>
    </w:lvlOverride>
  </w:num>
  <w:num w:numId="5">
    <w:abstractNumId w:val="8"/>
  </w:num>
  <w:num w:numId="6">
    <w:abstractNumId w:val="0"/>
  </w:num>
  <w:num w:numId="7">
    <w:abstractNumId w:val="1"/>
  </w:num>
  <w:num w:numId="8">
    <w:abstractNumId w:val="4"/>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0C"/>
    <w:rsid w:val="000D19E0"/>
    <w:rsid w:val="000D642D"/>
    <w:rsid w:val="00142B55"/>
    <w:rsid w:val="00197D67"/>
    <w:rsid w:val="001F31B8"/>
    <w:rsid w:val="002252ED"/>
    <w:rsid w:val="002513CE"/>
    <w:rsid w:val="00252D03"/>
    <w:rsid w:val="00290A44"/>
    <w:rsid w:val="00296E7B"/>
    <w:rsid w:val="002E0D03"/>
    <w:rsid w:val="003646AA"/>
    <w:rsid w:val="00374B63"/>
    <w:rsid w:val="00380EF6"/>
    <w:rsid w:val="00381815"/>
    <w:rsid w:val="003A79AD"/>
    <w:rsid w:val="003C2418"/>
    <w:rsid w:val="003D400A"/>
    <w:rsid w:val="003D760F"/>
    <w:rsid w:val="003F1DFD"/>
    <w:rsid w:val="00420AB2"/>
    <w:rsid w:val="004D3325"/>
    <w:rsid w:val="004E3BF0"/>
    <w:rsid w:val="00502324"/>
    <w:rsid w:val="0051623D"/>
    <w:rsid w:val="005B7C91"/>
    <w:rsid w:val="005C0ACB"/>
    <w:rsid w:val="00625887"/>
    <w:rsid w:val="006313C8"/>
    <w:rsid w:val="00653F3E"/>
    <w:rsid w:val="00681EB3"/>
    <w:rsid w:val="006A46D4"/>
    <w:rsid w:val="00721A8E"/>
    <w:rsid w:val="00723120"/>
    <w:rsid w:val="00732FAF"/>
    <w:rsid w:val="007429E3"/>
    <w:rsid w:val="0075750C"/>
    <w:rsid w:val="00762CBF"/>
    <w:rsid w:val="007751F6"/>
    <w:rsid w:val="007B0ACA"/>
    <w:rsid w:val="007E1050"/>
    <w:rsid w:val="00810972"/>
    <w:rsid w:val="00846BB0"/>
    <w:rsid w:val="0087205D"/>
    <w:rsid w:val="00874504"/>
    <w:rsid w:val="008B792B"/>
    <w:rsid w:val="008C026D"/>
    <w:rsid w:val="008C76D4"/>
    <w:rsid w:val="00910E58"/>
    <w:rsid w:val="00950E10"/>
    <w:rsid w:val="00990F80"/>
    <w:rsid w:val="009A7322"/>
    <w:rsid w:val="009B5F40"/>
    <w:rsid w:val="009C77A3"/>
    <w:rsid w:val="00A16C8F"/>
    <w:rsid w:val="00A206A3"/>
    <w:rsid w:val="00A32482"/>
    <w:rsid w:val="00A43EE7"/>
    <w:rsid w:val="00A4473C"/>
    <w:rsid w:val="00A61BCF"/>
    <w:rsid w:val="00AC1F77"/>
    <w:rsid w:val="00AC671E"/>
    <w:rsid w:val="00AE4466"/>
    <w:rsid w:val="00BC2979"/>
    <w:rsid w:val="00C40B3A"/>
    <w:rsid w:val="00C62E26"/>
    <w:rsid w:val="00C74DF6"/>
    <w:rsid w:val="00C866A8"/>
    <w:rsid w:val="00CA5B07"/>
    <w:rsid w:val="00D44713"/>
    <w:rsid w:val="00D611C7"/>
    <w:rsid w:val="00DB7E10"/>
    <w:rsid w:val="00EC6165"/>
    <w:rsid w:val="00ED0DDC"/>
    <w:rsid w:val="00EE1223"/>
    <w:rsid w:val="00EF2683"/>
    <w:rsid w:val="00F3747F"/>
    <w:rsid w:val="00F56253"/>
    <w:rsid w:val="00FB3A99"/>
    <w:rsid w:val="00FB7CF3"/>
    <w:rsid w:val="00FF79DE"/>
    <w:rsid w:val="027A9F12"/>
    <w:rsid w:val="029C199C"/>
    <w:rsid w:val="0343C263"/>
    <w:rsid w:val="06F17168"/>
    <w:rsid w:val="0731517A"/>
    <w:rsid w:val="0B6746C7"/>
    <w:rsid w:val="0E65E387"/>
    <w:rsid w:val="0F4F083B"/>
    <w:rsid w:val="1055AE09"/>
    <w:rsid w:val="1657CD0F"/>
    <w:rsid w:val="166E6CD7"/>
    <w:rsid w:val="191C3246"/>
    <w:rsid w:val="197A1069"/>
    <w:rsid w:val="1A797AA6"/>
    <w:rsid w:val="1BEEDC8B"/>
    <w:rsid w:val="214B9814"/>
    <w:rsid w:val="23617D18"/>
    <w:rsid w:val="24317C30"/>
    <w:rsid w:val="25CD4C91"/>
    <w:rsid w:val="27B54EE5"/>
    <w:rsid w:val="28221866"/>
    <w:rsid w:val="28F2A40F"/>
    <w:rsid w:val="296A71CF"/>
    <w:rsid w:val="2A43E7D8"/>
    <w:rsid w:val="2CB0B565"/>
    <w:rsid w:val="2D1AD296"/>
    <w:rsid w:val="2D305108"/>
    <w:rsid w:val="3F187606"/>
    <w:rsid w:val="43033AFA"/>
    <w:rsid w:val="46A35932"/>
    <w:rsid w:val="4BAF8D64"/>
    <w:rsid w:val="4DC85FFD"/>
    <w:rsid w:val="4DD2CD11"/>
    <w:rsid w:val="4E021F82"/>
    <w:rsid w:val="4EE72E26"/>
    <w:rsid w:val="4EF302AC"/>
    <w:rsid w:val="4F7664C6"/>
    <w:rsid w:val="5115072F"/>
    <w:rsid w:val="51759921"/>
    <w:rsid w:val="52D5DCB4"/>
    <w:rsid w:val="535E007C"/>
    <w:rsid w:val="567875EA"/>
    <w:rsid w:val="5B4E4D2E"/>
    <w:rsid w:val="5EDCC06D"/>
    <w:rsid w:val="5FF3BEE5"/>
    <w:rsid w:val="60540F1D"/>
    <w:rsid w:val="680F5700"/>
    <w:rsid w:val="6DCFAECC"/>
    <w:rsid w:val="7558540A"/>
    <w:rsid w:val="75E8B99A"/>
    <w:rsid w:val="7A3AB5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552C"/>
  <w15:chartTrackingRefBased/>
  <w15:docId w15:val="{2ACD8FC0-2482-46CB-BAE5-D4F721C8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7751F6"/>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7751F6"/>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7751F6"/>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7751F6"/>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751F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7751F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7751F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7751F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7751F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5750C"/>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75750C"/>
  </w:style>
  <w:style w:type="paragraph" w:styleId="Pta">
    <w:name w:val="footer"/>
    <w:basedOn w:val="Normlny"/>
    <w:link w:val="PtaChar"/>
    <w:uiPriority w:val="99"/>
    <w:unhideWhenUsed/>
    <w:rsid w:val="0075750C"/>
    <w:pPr>
      <w:tabs>
        <w:tab w:val="center" w:pos="4703"/>
        <w:tab w:val="right" w:pos="9406"/>
      </w:tabs>
      <w:spacing w:after="0" w:line="240" w:lineRule="auto"/>
    </w:pPr>
  </w:style>
  <w:style w:type="character" w:customStyle="1" w:styleId="PtaChar">
    <w:name w:val="Päta Char"/>
    <w:basedOn w:val="Predvolenpsmoodseku"/>
    <w:link w:val="Pta"/>
    <w:uiPriority w:val="99"/>
    <w:rsid w:val="0075750C"/>
  </w:style>
  <w:style w:type="character" w:customStyle="1" w:styleId="Nadpis1Char">
    <w:name w:val="Nadpis 1 Char"/>
    <w:basedOn w:val="Predvolenpsmoodseku"/>
    <w:link w:val="Nadpis1"/>
    <w:uiPriority w:val="9"/>
    <w:rsid w:val="007751F6"/>
    <w:rPr>
      <w:rFonts w:asciiTheme="majorHAnsi" w:eastAsiaTheme="majorEastAsia" w:hAnsiTheme="majorHAnsi" w:cstheme="majorBidi"/>
      <w:color w:val="2E74B5" w:themeColor="accent1" w:themeShade="BF"/>
      <w:sz w:val="32"/>
      <w:szCs w:val="32"/>
    </w:rPr>
  </w:style>
  <w:style w:type="paragraph" w:customStyle="1" w:styleId="MZ-Nadpis1">
    <w:name w:val="MZ - Nadpis 1"/>
    <w:basedOn w:val="Nadpis1"/>
    <w:autoRedefine/>
    <w:qFormat/>
    <w:rsid w:val="005C0ACB"/>
    <w:pPr>
      <w:numPr>
        <w:numId w:val="3"/>
      </w:numPr>
    </w:pPr>
    <w:rPr>
      <w:rFonts w:asciiTheme="minorHAnsi" w:hAnsiTheme="minorHAnsi"/>
      <w:b/>
      <w:sz w:val="36"/>
    </w:rPr>
  </w:style>
  <w:style w:type="character" w:customStyle="1" w:styleId="Nadpis2Char">
    <w:name w:val="Nadpis 2 Char"/>
    <w:basedOn w:val="Predvolenpsmoodseku"/>
    <w:link w:val="Nadpis2"/>
    <w:uiPriority w:val="9"/>
    <w:rsid w:val="007751F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7751F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7751F6"/>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7751F6"/>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7751F6"/>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7751F6"/>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7751F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7751F6"/>
    <w:rPr>
      <w:rFonts w:asciiTheme="majorHAnsi" w:eastAsiaTheme="majorEastAsia" w:hAnsiTheme="majorHAnsi" w:cstheme="majorBidi"/>
      <w:i/>
      <w:iCs/>
      <w:color w:val="272727" w:themeColor="text1" w:themeTint="D8"/>
      <w:sz w:val="21"/>
      <w:szCs w:val="21"/>
    </w:rPr>
  </w:style>
  <w:style w:type="paragraph" w:customStyle="1" w:styleId="MZ-Nadpis2">
    <w:name w:val="MZ - Nadpis 2"/>
    <w:basedOn w:val="Nadpis2"/>
    <w:autoRedefine/>
    <w:qFormat/>
    <w:rsid w:val="005C0ACB"/>
    <w:pPr>
      <w:numPr>
        <w:ilvl w:val="0"/>
        <w:numId w:val="7"/>
      </w:numPr>
      <w15:collapsed/>
    </w:pPr>
    <w:rPr>
      <w:rFonts w:asciiTheme="minorHAnsi" w:hAnsiTheme="minorHAnsi"/>
      <w:b/>
      <w:sz w:val="32"/>
    </w:rPr>
  </w:style>
  <w:style w:type="paragraph" w:customStyle="1" w:styleId="MZ-Normlny">
    <w:name w:val="MZ - Normálny"/>
    <w:basedOn w:val="Normlny"/>
    <w:autoRedefine/>
    <w:qFormat/>
    <w:rsid w:val="00EF2683"/>
    <w:pPr>
      <w:jc w:val="both"/>
    </w:pPr>
    <w:rPr>
      <w:sz w:val="24"/>
    </w:rPr>
  </w:style>
  <w:style w:type="table" w:styleId="Mriekatabuky">
    <w:name w:val="Table Grid"/>
    <w:basedOn w:val="Normlnatabuka"/>
    <w:uiPriority w:val="39"/>
    <w:rsid w:val="00ED0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C0A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0ACB"/>
    <w:rPr>
      <w:rFonts w:ascii="Segoe UI" w:hAnsi="Segoe UI" w:cs="Segoe UI"/>
      <w:sz w:val="18"/>
      <w:szCs w:val="18"/>
    </w:rPr>
  </w:style>
  <w:style w:type="paragraph" w:styleId="Odsekzoznamu">
    <w:name w:val="List Paragraph"/>
    <w:basedOn w:val="Normlny"/>
    <w:uiPriority w:val="34"/>
    <w:qFormat/>
    <w:rsid w:val="007429E3"/>
    <w:pPr>
      <w:ind w:left="720"/>
      <w:contextualSpacing/>
    </w:pPr>
  </w:style>
  <w:style w:type="table" w:styleId="Tabukasmriekou1svetl">
    <w:name w:val="Grid Table 1 Light"/>
    <w:basedOn w:val="Normlnatabuka"/>
    <w:uiPriority w:val="46"/>
    <w:rsid w:val="003818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lny"/>
    <w:rsid w:val="009A732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9A7322"/>
  </w:style>
  <w:style w:type="character" w:customStyle="1" w:styleId="eop">
    <w:name w:val="eop"/>
    <w:basedOn w:val="Predvolenpsmoodseku"/>
    <w:rsid w:val="009A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28420">
      <w:bodyDiv w:val="1"/>
      <w:marLeft w:val="0"/>
      <w:marRight w:val="0"/>
      <w:marTop w:val="0"/>
      <w:marBottom w:val="0"/>
      <w:divBdr>
        <w:top w:val="none" w:sz="0" w:space="0" w:color="auto"/>
        <w:left w:val="none" w:sz="0" w:space="0" w:color="auto"/>
        <w:bottom w:val="none" w:sz="0" w:space="0" w:color="auto"/>
        <w:right w:val="none" w:sz="0" w:space="0" w:color="auto"/>
      </w:divBdr>
      <w:divsChild>
        <w:div w:id="1302881109">
          <w:marLeft w:val="0"/>
          <w:marRight w:val="0"/>
          <w:marTop w:val="0"/>
          <w:marBottom w:val="0"/>
          <w:divBdr>
            <w:top w:val="none" w:sz="0" w:space="0" w:color="auto"/>
            <w:left w:val="none" w:sz="0" w:space="0" w:color="auto"/>
            <w:bottom w:val="none" w:sz="0" w:space="0" w:color="auto"/>
            <w:right w:val="none" w:sz="0" w:space="0" w:color="auto"/>
          </w:divBdr>
        </w:div>
        <w:div w:id="712462057">
          <w:marLeft w:val="0"/>
          <w:marRight w:val="0"/>
          <w:marTop w:val="0"/>
          <w:marBottom w:val="0"/>
          <w:divBdr>
            <w:top w:val="none" w:sz="0" w:space="0" w:color="auto"/>
            <w:left w:val="none" w:sz="0" w:space="0" w:color="auto"/>
            <w:bottom w:val="none" w:sz="0" w:space="0" w:color="auto"/>
            <w:right w:val="none" w:sz="0" w:space="0" w:color="auto"/>
          </w:divBdr>
          <w:divsChild>
            <w:div w:id="418138729">
              <w:marLeft w:val="-75"/>
              <w:marRight w:val="0"/>
              <w:marTop w:val="30"/>
              <w:marBottom w:val="30"/>
              <w:divBdr>
                <w:top w:val="none" w:sz="0" w:space="0" w:color="auto"/>
                <w:left w:val="none" w:sz="0" w:space="0" w:color="auto"/>
                <w:bottom w:val="none" w:sz="0" w:space="0" w:color="auto"/>
                <w:right w:val="none" w:sz="0" w:space="0" w:color="auto"/>
              </w:divBdr>
              <w:divsChild>
                <w:div w:id="1922064849">
                  <w:marLeft w:val="0"/>
                  <w:marRight w:val="0"/>
                  <w:marTop w:val="0"/>
                  <w:marBottom w:val="0"/>
                  <w:divBdr>
                    <w:top w:val="none" w:sz="0" w:space="0" w:color="auto"/>
                    <w:left w:val="none" w:sz="0" w:space="0" w:color="auto"/>
                    <w:bottom w:val="none" w:sz="0" w:space="0" w:color="auto"/>
                    <w:right w:val="none" w:sz="0" w:space="0" w:color="auto"/>
                  </w:divBdr>
                  <w:divsChild>
                    <w:div w:id="1391222977">
                      <w:marLeft w:val="0"/>
                      <w:marRight w:val="0"/>
                      <w:marTop w:val="0"/>
                      <w:marBottom w:val="0"/>
                      <w:divBdr>
                        <w:top w:val="none" w:sz="0" w:space="0" w:color="auto"/>
                        <w:left w:val="none" w:sz="0" w:space="0" w:color="auto"/>
                        <w:bottom w:val="none" w:sz="0" w:space="0" w:color="auto"/>
                        <w:right w:val="none" w:sz="0" w:space="0" w:color="auto"/>
                      </w:divBdr>
                    </w:div>
                  </w:divsChild>
                </w:div>
                <w:div w:id="479422412">
                  <w:marLeft w:val="0"/>
                  <w:marRight w:val="0"/>
                  <w:marTop w:val="0"/>
                  <w:marBottom w:val="0"/>
                  <w:divBdr>
                    <w:top w:val="none" w:sz="0" w:space="0" w:color="auto"/>
                    <w:left w:val="none" w:sz="0" w:space="0" w:color="auto"/>
                    <w:bottom w:val="none" w:sz="0" w:space="0" w:color="auto"/>
                    <w:right w:val="none" w:sz="0" w:space="0" w:color="auto"/>
                  </w:divBdr>
                  <w:divsChild>
                    <w:div w:id="1121728370">
                      <w:marLeft w:val="0"/>
                      <w:marRight w:val="0"/>
                      <w:marTop w:val="0"/>
                      <w:marBottom w:val="0"/>
                      <w:divBdr>
                        <w:top w:val="none" w:sz="0" w:space="0" w:color="auto"/>
                        <w:left w:val="none" w:sz="0" w:space="0" w:color="auto"/>
                        <w:bottom w:val="none" w:sz="0" w:space="0" w:color="auto"/>
                        <w:right w:val="none" w:sz="0" w:space="0" w:color="auto"/>
                      </w:divBdr>
                    </w:div>
                  </w:divsChild>
                </w:div>
                <w:div w:id="932395032">
                  <w:marLeft w:val="0"/>
                  <w:marRight w:val="0"/>
                  <w:marTop w:val="0"/>
                  <w:marBottom w:val="0"/>
                  <w:divBdr>
                    <w:top w:val="none" w:sz="0" w:space="0" w:color="auto"/>
                    <w:left w:val="none" w:sz="0" w:space="0" w:color="auto"/>
                    <w:bottom w:val="none" w:sz="0" w:space="0" w:color="auto"/>
                    <w:right w:val="none" w:sz="0" w:space="0" w:color="auto"/>
                  </w:divBdr>
                  <w:divsChild>
                    <w:div w:id="544832986">
                      <w:marLeft w:val="0"/>
                      <w:marRight w:val="0"/>
                      <w:marTop w:val="0"/>
                      <w:marBottom w:val="0"/>
                      <w:divBdr>
                        <w:top w:val="none" w:sz="0" w:space="0" w:color="auto"/>
                        <w:left w:val="none" w:sz="0" w:space="0" w:color="auto"/>
                        <w:bottom w:val="none" w:sz="0" w:space="0" w:color="auto"/>
                        <w:right w:val="none" w:sz="0" w:space="0" w:color="auto"/>
                      </w:divBdr>
                    </w:div>
                  </w:divsChild>
                </w:div>
                <w:div w:id="1518347081">
                  <w:marLeft w:val="0"/>
                  <w:marRight w:val="0"/>
                  <w:marTop w:val="0"/>
                  <w:marBottom w:val="0"/>
                  <w:divBdr>
                    <w:top w:val="none" w:sz="0" w:space="0" w:color="auto"/>
                    <w:left w:val="none" w:sz="0" w:space="0" w:color="auto"/>
                    <w:bottom w:val="none" w:sz="0" w:space="0" w:color="auto"/>
                    <w:right w:val="none" w:sz="0" w:space="0" w:color="auto"/>
                  </w:divBdr>
                  <w:divsChild>
                    <w:div w:id="417873169">
                      <w:marLeft w:val="0"/>
                      <w:marRight w:val="0"/>
                      <w:marTop w:val="0"/>
                      <w:marBottom w:val="0"/>
                      <w:divBdr>
                        <w:top w:val="none" w:sz="0" w:space="0" w:color="auto"/>
                        <w:left w:val="none" w:sz="0" w:space="0" w:color="auto"/>
                        <w:bottom w:val="none" w:sz="0" w:space="0" w:color="auto"/>
                        <w:right w:val="none" w:sz="0" w:space="0" w:color="auto"/>
                      </w:divBdr>
                    </w:div>
                  </w:divsChild>
                </w:div>
                <w:div w:id="1678656538">
                  <w:marLeft w:val="0"/>
                  <w:marRight w:val="0"/>
                  <w:marTop w:val="0"/>
                  <w:marBottom w:val="0"/>
                  <w:divBdr>
                    <w:top w:val="none" w:sz="0" w:space="0" w:color="auto"/>
                    <w:left w:val="none" w:sz="0" w:space="0" w:color="auto"/>
                    <w:bottom w:val="none" w:sz="0" w:space="0" w:color="auto"/>
                    <w:right w:val="none" w:sz="0" w:space="0" w:color="auto"/>
                  </w:divBdr>
                  <w:divsChild>
                    <w:div w:id="1169909643">
                      <w:marLeft w:val="0"/>
                      <w:marRight w:val="0"/>
                      <w:marTop w:val="0"/>
                      <w:marBottom w:val="0"/>
                      <w:divBdr>
                        <w:top w:val="none" w:sz="0" w:space="0" w:color="auto"/>
                        <w:left w:val="none" w:sz="0" w:space="0" w:color="auto"/>
                        <w:bottom w:val="none" w:sz="0" w:space="0" w:color="auto"/>
                        <w:right w:val="none" w:sz="0" w:space="0" w:color="auto"/>
                      </w:divBdr>
                    </w:div>
                  </w:divsChild>
                </w:div>
                <w:div w:id="1958874859">
                  <w:marLeft w:val="0"/>
                  <w:marRight w:val="0"/>
                  <w:marTop w:val="0"/>
                  <w:marBottom w:val="0"/>
                  <w:divBdr>
                    <w:top w:val="none" w:sz="0" w:space="0" w:color="auto"/>
                    <w:left w:val="none" w:sz="0" w:space="0" w:color="auto"/>
                    <w:bottom w:val="none" w:sz="0" w:space="0" w:color="auto"/>
                    <w:right w:val="none" w:sz="0" w:space="0" w:color="auto"/>
                  </w:divBdr>
                  <w:divsChild>
                    <w:div w:id="859707717">
                      <w:marLeft w:val="0"/>
                      <w:marRight w:val="0"/>
                      <w:marTop w:val="0"/>
                      <w:marBottom w:val="0"/>
                      <w:divBdr>
                        <w:top w:val="none" w:sz="0" w:space="0" w:color="auto"/>
                        <w:left w:val="none" w:sz="0" w:space="0" w:color="auto"/>
                        <w:bottom w:val="none" w:sz="0" w:space="0" w:color="auto"/>
                        <w:right w:val="none" w:sz="0" w:space="0" w:color="auto"/>
                      </w:divBdr>
                    </w:div>
                  </w:divsChild>
                </w:div>
                <w:div w:id="1099105795">
                  <w:marLeft w:val="0"/>
                  <w:marRight w:val="0"/>
                  <w:marTop w:val="0"/>
                  <w:marBottom w:val="0"/>
                  <w:divBdr>
                    <w:top w:val="none" w:sz="0" w:space="0" w:color="auto"/>
                    <w:left w:val="none" w:sz="0" w:space="0" w:color="auto"/>
                    <w:bottom w:val="none" w:sz="0" w:space="0" w:color="auto"/>
                    <w:right w:val="none" w:sz="0" w:space="0" w:color="auto"/>
                  </w:divBdr>
                  <w:divsChild>
                    <w:div w:id="1529101788">
                      <w:marLeft w:val="0"/>
                      <w:marRight w:val="0"/>
                      <w:marTop w:val="0"/>
                      <w:marBottom w:val="0"/>
                      <w:divBdr>
                        <w:top w:val="none" w:sz="0" w:space="0" w:color="auto"/>
                        <w:left w:val="none" w:sz="0" w:space="0" w:color="auto"/>
                        <w:bottom w:val="none" w:sz="0" w:space="0" w:color="auto"/>
                        <w:right w:val="none" w:sz="0" w:space="0" w:color="auto"/>
                      </w:divBdr>
                    </w:div>
                  </w:divsChild>
                </w:div>
                <w:div w:id="1112237972">
                  <w:marLeft w:val="0"/>
                  <w:marRight w:val="0"/>
                  <w:marTop w:val="0"/>
                  <w:marBottom w:val="0"/>
                  <w:divBdr>
                    <w:top w:val="none" w:sz="0" w:space="0" w:color="auto"/>
                    <w:left w:val="none" w:sz="0" w:space="0" w:color="auto"/>
                    <w:bottom w:val="none" w:sz="0" w:space="0" w:color="auto"/>
                    <w:right w:val="none" w:sz="0" w:space="0" w:color="auto"/>
                  </w:divBdr>
                  <w:divsChild>
                    <w:div w:id="465322270">
                      <w:marLeft w:val="0"/>
                      <w:marRight w:val="0"/>
                      <w:marTop w:val="0"/>
                      <w:marBottom w:val="0"/>
                      <w:divBdr>
                        <w:top w:val="none" w:sz="0" w:space="0" w:color="auto"/>
                        <w:left w:val="none" w:sz="0" w:space="0" w:color="auto"/>
                        <w:bottom w:val="none" w:sz="0" w:space="0" w:color="auto"/>
                        <w:right w:val="none" w:sz="0" w:space="0" w:color="auto"/>
                      </w:divBdr>
                    </w:div>
                  </w:divsChild>
                </w:div>
                <w:div w:id="650211649">
                  <w:marLeft w:val="0"/>
                  <w:marRight w:val="0"/>
                  <w:marTop w:val="0"/>
                  <w:marBottom w:val="0"/>
                  <w:divBdr>
                    <w:top w:val="none" w:sz="0" w:space="0" w:color="auto"/>
                    <w:left w:val="none" w:sz="0" w:space="0" w:color="auto"/>
                    <w:bottom w:val="none" w:sz="0" w:space="0" w:color="auto"/>
                    <w:right w:val="none" w:sz="0" w:space="0" w:color="auto"/>
                  </w:divBdr>
                  <w:divsChild>
                    <w:div w:id="782457593">
                      <w:marLeft w:val="0"/>
                      <w:marRight w:val="0"/>
                      <w:marTop w:val="0"/>
                      <w:marBottom w:val="0"/>
                      <w:divBdr>
                        <w:top w:val="none" w:sz="0" w:space="0" w:color="auto"/>
                        <w:left w:val="none" w:sz="0" w:space="0" w:color="auto"/>
                        <w:bottom w:val="none" w:sz="0" w:space="0" w:color="auto"/>
                        <w:right w:val="none" w:sz="0" w:space="0" w:color="auto"/>
                      </w:divBdr>
                    </w:div>
                  </w:divsChild>
                </w:div>
                <w:div w:id="698551309">
                  <w:marLeft w:val="0"/>
                  <w:marRight w:val="0"/>
                  <w:marTop w:val="0"/>
                  <w:marBottom w:val="0"/>
                  <w:divBdr>
                    <w:top w:val="none" w:sz="0" w:space="0" w:color="auto"/>
                    <w:left w:val="none" w:sz="0" w:space="0" w:color="auto"/>
                    <w:bottom w:val="none" w:sz="0" w:space="0" w:color="auto"/>
                    <w:right w:val="none" w:sz="0" w:space="0" w:color="auto"/>
                  </w:divBdr>
                  <w:divsChild>
                    <w:div w:id="1652909664">
                      <w:marLeft w:val="0"/>
                      <w:marRight w:val="0"/>
                      <w:marTop w:val="0"/>
                      <w:marBottom w:val="0"/>
                      <w:divBdr>
                        <w:top w:val="none" w:sz="0" w:space="0" w:color="auto"/>
                        <w:left w:val="none" w:sz="0" w:space="0" w:color="auto"/>
                        <w:bottom w:val="none" w:sz="0" w:space="0" w:color="auto"/>
                        <w:right w:val="none" w:sz="0" w:space="0" w:color="auto"/>
                      </w:divBdr>
                    </w:div>
                  </w:divsChild>
                </w:div>
                <w:div w:id="506939417">
                  <w:marLeft w:val="0"/>
                  <w:marRight w:val="0"/>
                  <w:marTop w:val="0"/>
                  <w:marBottom w:val="0"/>
                  <w:divBdr>
                    <w:top w:val="none" w:sz="0" w:space="0" w:color="auto"/>
                    <w:left w:val="none" w:sz="0" w:space="0" w:color="auto"/>
                    <w:bottom w:val="none" w:sz="0" w:space="0" w:color="auto"/>
                    <w:right w:val="none" w:sz="0" w:space="0" w:color="auto"/>
                  </w:divBdr>
                  <w:divsChild>
                    <w:div w:id="1248424191">
                      <w:marLeft w:val="0"/>
                      <w:marRight w:val="0"/>
                      <w:marTop w:val="0"/>
                      <w:marBottom w:val="0"/>
                      <w:divBdr>
                        <w:top w:val="none" w:sz="0" w:space="0" w:color="auto"/>
                        <w:left w:val="none" w:sz="0" w:space="0" w:color="auto"/>
                        <w:bottom w:val="none" w:sz="0" w:space="0" w:color="auto"/>
                        <w:right w:val="none" w:sz="0" w:space="0" w:color="auto"/>
                      </w:divBdr>
                    </w:div>
                  </w:divsChild>
                </w:div>
                <w:div w:id="998457792">
                  <w:marLeft w:val="0"/>
                  <w:marRight w:val="0"/>
                  <w:marTop w:val="0"/>
                  <w:marBottom w:val="0"/>
                  <w:divBdr>
                    <w:top w:val="none" w:sz="0" w:space="0" w:color="auto"/>
                    <w:left w:val="none" w:sz="0" w:space="0" w:color="auto"/>
                    <w:bottom w:val="none" w:sz="0" w:space="0" w:color="auto"/>
                    <w:right w:val="none" w:sz="0" w:space="0" w:color="auto"/>
                  </w:divBdr>
                  <w:divsChild>
                    <w:div w:id="1949046904">
                      <w:marLeft w:val="0"/>
                      <w:marRight w:val="0"/>
                      <w:marTop w:val="0"/>
                      <w:marBottom w:val="0"/>
                      <w:divBdr>
                        <w:top w:val="none" w:sz="0" w:space="0" w:color="auto"/>
                        <w:left w:val="none" w:sz="0" w:space="0" w:color="auto"/>
                        <w:bottom w:val="none" w:sz="0" w:space="0" w:color="auto"/>
                        <w:right w:val="none" w:sz="0" w:space="0" w:color="auto"/>
                      </w:divBdr>
                    </w:div>
                  </w:divsChild>
                </w:div>
                <w:div w:id="171379959">
                  <w:marLeft w:val="0"/>
                  <w:marRight w:val="0"/>
                  <w:marTop w:val="0"/>
                  <w:marBottom w:val="0"/>
                  <w:divBdr>
                    <w:top w:val="none" w:sz="0" w:space="0" w:color="auto"/>
                    <w:left w:val="none" w:sz="0" w:space="0" w:color="auto"/>
                    <w:bottom w:val="none" w:sz="0" w:space="0" w:color="auto"/>
                    <w:right w:val="none" w:sz="0" w:space="0" w:color="auto"/>
                  </w:divBdr>
                  <w:divsChild>
                    <w:div w:id="151796166">
                      <w:marLeft w:val="0"/>
                      <w:marRight w:val="0"/>
                      <w:marTop w:val="0"/>
                      <w:marBottom w:val="0"/>
                      <w:divBdr>
                        <w:top w:val="none" w:sz="0" w:space="0" w:color="auto"/>
                        <w:left w:val="none" w:sz="0" w:space="0" w:color="auto"/>
                        <w:bottom w:val="none" w:sz="0" w:space="0" w:color="auto"/>
                        <w:right w:val="none" w:sz="0" w:space="0" w:color="auto"/>
                      </w:divBdr>
                    </w:div>
                  </w:divsChild>
                </w:div>
                <w:div w:id="825125614">
                  <w:marLeft w:val="0"/>
                  <w:marRight w:val="0"/>
                  <w:marTop w:val="0"/>
                  <w:marBottom w:val="0"/>
                  <w:divBdr>
                    <w:top w:val="none" w:sz="0" w:space="0" w:color="auto"/>
                    <w:left w:val="none" w:sz="0" w:space="0" w:color="auto"/>
                    <w:bottom w:val="none" w:sz="0" w:space="0" w:color="auto"/>
                    <w:right w:val="none" w:sz="0" w:space="0" w:color="auto"/>
                  </w:divBdr>
                  <w:divsChild>
                    <w:div w:id="1756856247">
                      <w:marLeft w:val="0"/>
                      <w:marRight w:val="0"/>
                      <w:marTop w:val="0"/>
                      <w:marBottom w:val="0"/>
                      <w:divBdr>
                        <w:top w:val="none" w:sz="0" w:space="0" w:color="auto"/>
                        <w:left w:val="none" w:sz="0" w:space="0" w:color="auto"/>
                        <w:bottom w:val="none" w:sz="0" w:space="0" w:color="auto"/>
                        <w:right w:val="none" w:sz="0" w:space="0" w:color="auto"/>
                      </w:divBdr>
                    </w:div>
                  </w:divsChild>
                </w:div>
                <w:div w:id="1982149572">
                  <w:marLeft w:val="0"/>
                  <w:marRight w:val="0"/>
                  <w:marTop w:val="0"/>
                  <w:marBottom w:val="0"/>
                  <w:divBdr>
                    <w:top w:val="none" w:sz="0" w:space="0" w:color="auto"/>
                    <w:left w:val="none" w:sz="0" w:space="0" w:color="auto"/>
                    <w:bottom w:val="none" w:sz="0" w:space="0" w:color="auto"/>
                    <w:right w:val="none" w:sz="0" w:space="0" w:color="auto"/>
                  </w:divBdr>
                  <w:divsChild>
                    <w:div w:id="1432553172">
                      <w:marLeft w:val="0"/>
                      <w:marRight w:val="0"/>
                      <w:marTop w:val="0"/>
                      <w:marBottom w:val="0"/>
                      <w:divBdr>
                        <w:top w:val="none" w:sz="0" w:space="0" w:color="auto"/>
                        <w:left w:val="none" w:sz="0" w:space="0" w:color="auto"/>
                        <w:bottom w:val="none" w:sz="0" w:space="0" w:color="auto"/>
                        <w:right w:val="none" w:sz="0" w:space="0" w:color="auto"/>
                      </w:divBdr>
                    </w:div>
                  </w:divsChild>
                </w:div>
                <w:div w:id="575163958">
                  <w:marLeft w:val="0"/>
                  <w:marRight w:val="0"/>
                  <w:marTop w:val="0"/>
                  <w:marBottom w:val="0"/>
                  <w:divBdr>
                    <w:top w:val="none" w:sz="0" w:space="0" w:color="auto"/>
                    <w:left w:val="none" w:sz="0" w:space="0" w:color="auto"/>
                    <w:bottom w:val="none" w:sz="0" w:space="0" w:color="auto"/>
                    <w:right w:val="none" w:sz="0" w:space="0" w:color="auto"/>
                  </w:divBdr>
                  <w:divsChild>
                    <w:div w:id="89468929">
                      <w:marLeft w:val="0"/>
                      <w:marRight w:val="0"/>
                      <w:marTop w:val="0"/>
                      <w:marBottom w:val="0"/>
                      <w:divBdr>
                        <w:top w:val="none" w:sz="0" w:space="0" w:color="auto"/>
                        <w:left w:val="none" w:sz="0" w:space="0" w:color="auto"/>
                        <w:bottom w:val="none" w:sz="0" w:space="0" w:color="auto"/>
                        <w:right w:val="none" w:sz="0" w:space="0" w:color="auto"/>
                      </w:divBdr>
                    </w:div>
                  </w:divsChild>
                </w:div>
                <w:div w:id="1611547976">
                  <w:marLeft w:val="0"/>
                  <w:marRight w:val="0"/>
                  <w:marTop w:val="0"/>
                  <w:marBottom w:val="0"/>
                  <w:divBdr>
                    <w:top w:val="none" w:sz="0" w:space="0" w:color="auto"/>
                    <w:left w:val="none" w:sz="0" w:space="0" w:color="auto"/>
                    <w:bottom w:val="none" w:sz="0" w:space="0" w:color="auto"/>
                    <w:right w:val="none" w:sz="0" w:space="0" w:color="auto"/>
                  </w:divBdr>
                  <w:divsChild>
                    <w:div w:id="430902549">
                      <w:marLeft w:val="0"/>
                      <w:marRight w:val="0"/>
                      <w:marTop w:val="0"/>
                      <w:marBottom w:val="0"/>
                      <w:divBdr>
                        <w:top w:val="none" w:sz="0" w:space="0" w:color="auto"/>
                        <w:left w:val="none" w:sz="0" w:space="0" w:color="auto"/>
                        <w:bottom w:val="none" w:sz="0" w:space="0" w:color="auto"/>
                        <w:right w:val="none" w:sz="0" w:space="0" w:color="auto"/>
                      </w:divBdr>
                    </w:div>
                  </w:divsChild>
                </w:div>
                <w:div w:id="973101451">
                  <w:marLeft w:val="0"/>
                  <w:marRight w:val="0"/>
                  <w:marTop w:val="0"/>
                  <w:marBottom w:val="0"/>
                  <w:divBdr>
                    <w:top w:val="none" w:sz="0" w:space="0" w:color="auto"/>
                    <w:left w:val="none" w:sz="0" w:space="0" w:color="auto"/>
                    <w:bottom w:val="none" w:sz="0" w:space="0" w:color="auto"/>
                    <w:right w:val="none" w:sz="0" w:space="0" w:color="auto"/>
                  </w:divBdr>
                  <w:divsChild>
                    <w:div w:id="113134475">
                      <w:marLeft w:val="0"/>
                      <w:marRight w:val="0"/>
                      <w:marTop w:val="0"/>
                      <w:marBottom w:val="0"/>
                      <w:divBdr>
                        <w:top w:val="none" w:sz="0" w:space="0" w:color="auto"/>
                        <w:left w:val="none" w:sz="0" w:space="0" w:color="auto"/>
                        <w:bottom w:val="none" w:sz="0" w:space="0" w:color="auto"/>
                        <w:right w:val="none" w:sz="0" w:space="0" w:color="auto"/>
                      </w:divBdr>
                    </w:div>
                  </w:divsChild>
                </w:div>
                <w:div w:id="1297491397">
                  <w:marLeft w:val="0"/>
                  <w:marRight w:val="0"/>
                  <w:marTop w:val="0"/>
                  <w:marBottom w:val="0"/>
                  <w:divBdr>
                    <w:top w:val="none" w:sz="0" w:space="0" w:color="auto"/>
                    <w:left w:val="none" w:sz="0" w:space="0" w:color="auto"/>
                    <w:bottom w:val="none" w:sz="0" w:space="0" w:color="auto"/>
                    <w:right w:val="none" w:sz="0" w:space="0" w:color="auto"/>
                  </w:divBdr>
                  <w:divsChild>
                    <w:div w:id="1145393857">
                      <w:marLeft w:val="0"/>
                      <w:marRight w:val="0"/>
                      <w:marTop w:val="0"/>
                      <w:marBottom w:val="0"/>
                      <w:divBdr>
                        <w:top w:val="none" w:sz="0" w:space="0" w:color="auto"/>
                        <w:left w:val="none" w:sz="0" w:space="0" w:color="auto"/>
                        <w:bottom w:val="none" w:sz="0" w:space="0" w:color="auto"/>
                        <w:right w:val="none" w:sz="0" w:space="0" w:color="auto"/>
                      </w:divBdr>
                    </w:div>
                  </w:divsChild>
                </w:div>
                <w:div w:id="1643802388">
                  <w:marLeft w:val="0"/>
                  <w:marRight w:val="0"/>
                  <w:marTop w:val="0"/>
                  <w:marBottom w:val="0"/>
                  <w:divBdr>
                    <w:top w:val="none" w:sz="0" w:space="0" w:color="auto"/>
                    <w:left w:val="none" w:sz="0" w:space="0" w:color="auto"/>
                    <w:bottom w:val="none" w:sz="0" w:space="0" w:color="auto"/>
                    <w:right w:val="none" w:sz="0" w:space="0" w:color="auto"/>
                  </w:divBdr>
                  <w:divsChild>
                    <w:div w:id="2119448906">
                      <w:marLeft w:val="0"/>
                      <w:marRight w:val="0"/>
                      <w:marTop w:val="0"/>
                      <w:marBottom w:val="0"/>
                      <w:divBdr>
                        <w:top w:val="none" w:sz="0" w:space="0" w:color="auto"/>
                        <w:left w:val="none" w:sz="0" w:space="0" w:color="auto"/>
                        <w:bottom w:val="none" w:sz="0" w:space="0" w:color="auto"/>
                        <w:right w:val="none" w:sz="0" w:space="0" w:color="auto"/>
                      </w:divBdr>
                    </w:div>
                  </w:divsChild>
                </w:div>
                <w:div w:id="340401407">
                  <w:marLeft w:val="0"/>
                  <w:marRight w:val="0"/>
                  <w:marTop w:val="0"/>
                  <w:marBottom w:val="0"/>
                  <w:divBdr>
                    <w:top w:val="none" w:sz="0" w:space="0" w:color="auto"/>
                    <w:left w:val="none" w:sz="0" w:space="0" w:color="auto"/>
                    <w:bottom w:val="none" w:sz="0" w:space="0" w:color="auto"/>
                    <w:right w:val="none" w:sz="0" w:space="0" w:color="auto"/>
                  </w:divBdr>
                  <w:divsChild>
                    <w:div w:id="2124765541">
                      <w:marLeft w:val="0"/>
                      <w:marRight w:val="0"/>
                      <w:marTop w:val="0"/>
                      <w:marBottom w:val="0"/>
                      <w:divBdr>
                        <w:top w:val="none" w:sz="0" w:space="0" w:color="auto"/>
                        <w:left w:val="none" w:sz="0" w:space="0" w:color="auto"/>
                        <w:bottom w:val="none" w:sz="0" w:space="0" w:color="auto"/>
                        <w:right w:val="none" w:sz="0" w:space="0" w:color="auto"/>
                      </w:divBdr>
                    </w:div>
                  </w:divsChild>
                </w:div>
                <w:div w:id="988822557">
                  <w:marLeft w:val="0"/>
                  <w:marRight w:val="0"/>
                  <w:marTop w:val="0"/>
                  <w:marBottom w:val="0"/>
                  <w:divBdr>
                    <w:top w:val="none" w:sz="0" w:space="0" w:color="auto"/>
                    <w:left w:val="none" w:sz="0" w:space="0" w:color="auto"/>
                    <w:bottom w:val="none" w:sz="0" w:space="0" w:color="auto"/>
                    <w:right w:val="none" w:sz="0" w:space="0" w:color="auto"/>
                  </w:divBdr>
                  <w:divsChild>
                    <w:div w:id="32778501">
                      <w:marLeft w:val="0"/>
                      <w:marRight w:val="0"/>
                      <w:marTop w:val="0"/>
                      <w:marBottom w:val="0"/>
                      <w:divBdr>
                        <w:top w:val="none" w:sz="0" w:space="0" w:color="auto"/>
                        <w:left w:val="none" w:sz="0" w:space="0" w:color="auto"/>
                        <w:bottom w:val="none" w:sz="0" w:space="0" w:color="auto"/>
                        <w:right w:val="none" w:sz="0" w:space="0" w:color="auto"/>
                      </w:divBdr>
                    </w:div>
                  </w:divsChild>
                </w:div>
                <w:div w:id="1355961320">
                  <w:marLeft w:val="0"/>
                  <w:marRight w:val="0"/>
                  <w:marTop w:val="0"/>
                  <w:marBottom w:val="0"/>
                  <w:divBdr>
                    <w:top w:val="none" w:sz="0" w:space="0" w:color="auto"/>
                    <w:left w:val="none" w:sz="0" w:space="0" w:color="auto"/>
                    <w:bottom w:val="none" w:sz="0" w:space="0" w:color="auto"/>
                    <w:right w:val="none" w:sz="0" w:space="0" w:color="auto"/>
                  </w:divBdr>
                  <w:divsChild>
                    <w:div w:id="1121262246">
                      <w:marLeft w:val="0"/>
                      <w:marRight w:val="0"/>
                      <w:marTop w:val="0"/>
                      <w:marBottom w:val="0"/>
                      <w:divBdr>
                        <w:top w:val="none" w:sz="0" w:space="0" w:color="auto"/>
                        <w:left w:val="none" w:sz="0" w:space="0" w:color="auto"/>
                        <w:bottom w:val="none" w:sz="0" w:space="0" w:color="auto"/>
                        <w:right w:val="none" w:sz="0" w:space="0" w:color="auto"/>
                      </w:divBdr>
                    </w:div>
                  </w:divsChild>
                </w:div>
                <w:div w:id="1869483952">
                  <w:marLeft w:val="0"/>
                  <w:marRight w:val="0"/>
                  <w:marTop w:val="0"/>
                  <w:marBottom w:val="0"/>
                  <w:divBdr>
                    <w:top w:val="none" w:sz="0" w:space="0" w:color="auto"/>
                    <w:left w:val="none" w:sz="0" w:space="0" w:color="auto"/>
                    <w:bottom w:val="none" w:sz="0" w:space="0" w:color="auto"/>
                    <w:right w:val="none" w:sz="0" w:space="0" w:color="auto"/>
                  </w:divBdr>
                  <w:divsChild>
                    <w:div w:id="2059670165">
                      <w:marLeft w:val="0"/>
                      <w:marRight w:val="0"/>
                      <w:marTop w:val="0"/>
                      <w:marBottom w:val="0"/>
                      <w:divBdr>
                        <w:top w:val="none" w:sz="0" w:space="0" w:color="auto"/>
                        <w:left w:val="none" w:sz="0" w:space="0" w:color="auto"/>
                        <w:bottom w:val="none" w:sz="0" w:space="0" w:color="auto"/>
                        <w:right w:val="none" w:sz="0" w:space="0" w:color="auto"/>
                      </w:divBdr>
                    </w:div>
                  </w:divsChild>
                </w:div>
                <w:div w:id="1584800871">
                  <w:marLeft w:val="0"/>
                  <w:marRight w:val="0"/>
                  <w:marTop w:val="0"/>
                  <w:marBottom w:val="0"/>
                  <w:divBdr>
                    <w:top w:val="none" w:sz="0" w:space="0" w:color="auto"/>
                    <w:left w:val="none" w:sz="0" w:space="0" w:color="auto"/>
                    <w:bottom w:val="none" w:sz="0" w:space="0" w:color="auto"/>
                    <w:right w:val="none" w:sz="0" w:space="0" w:color="auto"/>
                  </w:divBdr>
                  <w:divsChild>
                    <w:div w:id="1363945284">
                      <w:marLeft w:val="0"/>
                      <w:marRight w:val="0"/>
                      <w:marTop w:val="0"/>
                      <w:marBottom w:val="0"/>
                      <w:divBdr>
                        <w:top w:val="none" w:sz="0" w:space="0" w:color="auto"/>
                        <w:left w:val="none" w:sz="0" w:space="0" w:color="auto"/>
                        <w:bottom w:val="none" w:sz="0" w:space="0" w:color="auto"/>
                        <w:right w:val="none" w:sz="0" w:space="0" w:color="auto"/>
                      </w:divBdr>
                    </w:div>
                  </w:divsChild>
                </w:div>
                <w:div w:id="569536560">
                  <w:marLeft w:val="0"/>
                  <w:marRight w:val="0"/>
                  <w:marTop w:val="0"/>
                  <w:marBottom w:val="0"/>
                  <w:divBdr>
                    <w:top w:val="none" w:sz="0" w:space="0" w:color="auto"/>
                    <w:left w:val="none" w:sz="0" w:space="0" w:color="auto"/>
                    <w:bottom w:val="none" w:sz="0" w:space="0" w:color="auto"/>
                    <w:right w:val="none" w:sz="0" w:space="0" w:color="auto"/>
                  </w:divBdr>
                  <w:divsChild>
                    <w:div w:id="489561788">
                      <w:marLeft w:val="0"/>
                      <w:marRight w:val="0"/>
                      <w:marTop w:val="0"/>
                      <w:marBottom w:val="0"/>
                      <w:divBdr>
                        <w:top w:val="none" w:sz="0" w:space="0" w:color="auto"/>
                        <w:left w:val="none" w:sz="0" w:space="0" w:color="auto"/>
                        <w:bottom w:val="none" w:sz="0" w:space="0" w:color="auto"/>
                        <w:right w:val="none" w:sz="0" w:space="0" w:color="auto"/>
                      </w:divBdr>
                    </w:div>
                  </w:divsChild>
                </w:div>
                <w:div w:id="890579877">
                  <w:marLeft w:val="0"/>
                  <w:marRight w:val="0"/>
                  <w:marTop w:val="0"/>
                  <w:marBottom w:val="0"/>
                  <w:divBdr>
                    <w:top w:val="none" w:sz="0" w:space="0" w:color="auto"/>
                    <w:left w:val="none" w:sz="0" w:space="0" w:color="auto"/>
                    <w:bottom w:val="none" w:sz="0" w:space="0" w:color="auto"/>
                    <w:right w:val="none" w:sz="0" w:space="0" w:color="auto"/>
                  </w:divBdr>
                  <w:divsChild>
                    <w:div w:id="26880491">
                      <w:marLeft w:val="0"/>
                      <w:marRight w:val="0"/>
                      <w:marTop w:val="0"/>
                      <w:marBottom w:val="0"/>
                      <w:divBdr>
                        <w:top w:val="none" w:sz="0" w:space="0" w:color="auto"/>
                        <w:left w:val="none" w:sz="0" w:space="0" w:color="auto"/>
                        <w:bottom w:val="none" w:sz="0" w:space="0" w:color="auto"/>
                        <w:right w:val="none" w:sz="0" w:space="0" w:color="auto"/>
                      </w:divBdr>
                    </w:div>
                  </w:divsChild>
                </w:div>
                <w:div w:id="729691151">
                  <w:marLeft w:val="0"/>
                  <w:marRight w:val="0"/>
                  <w:marTop w:val="0"/>
                  <w:marBottom w:val="0"/>
                  <w:divBdr>
                    <w:top w:val="none" w:sz="0" w:space="0" w:color="auto"/>
                    <w:left w:val="none" w:sz="0" w:space="0" w:color="auto"/>
                    <w:bottom w:val="none" w:sz="0" w:space="0" w:color="auto"/>
                    <w:right w:val="none" w:sz="0" w:space="0" w:color="auto"/>
                  </w:divBdr>
                  <w:divsChild>
                    <w:div w:id="1795365791">
                      <w:marLeft w:val="0"/>
                      <w:marRight w:val="0"/>
                      <w:marTop w:val="0"/>
                      <w:marBottom w:val="0"/>
                      <w:divBdr>
                        <w:top w:val="none" w:sz="0" w:space="0" w:color="auto"/>
                        <w:left w:val="none" w:sz="0" w:space="0" w:color="auto"/>
                        <w:bottom w:val="none" w:sz="0" w:space="0" w:color="auto"/>
                        <w:right w:val="none" w:sz="0" w:space="0" w:color="auto"/>
                      </w:divBdr>
                    </w:div>
                  </w:divsChild>
                </w:div>
                <w:div w:id="160893847">
                  <w:marLeft w:val="0"/>
                  <w:marRight w:val="0"/>
                  <w:marTop w:val="0"/>
                  <w:marBottom w:val="0"/>
                  <w:divBdr>
                    <w:top w:val="none" w:sz="0" w:space="0" w:color="auto"/>
                    <w:left w:val="none" w:sz="0" w:space="0" w:color="auto"/>
                    <w:bottom w:val="none" w:sz="0" w:space="0" w:color="auto"/>
                    <w:right w:val="none" w:sz="0" w:space="0" w:color="auto"/>
                  </w:divBdr>
                  <w:divsChild>
                    <w:div w:id="1010329794">
                      <w:marLeft w:val="0"/>
                      <w:marRight w:val="0"/>
                      <w:marTop w:val="0"/>
                      <w:marBottom w:val="0"/>
                      <w:divBdr>
                        <w:top w:val="none" w:sz="0" w:space="0" w:color="auto"/>
                        <w:left w:val="none" w:sz="0" w:space="0" w:color="auto"/>
                        <w:bottom w:val="none" w:sz="0" w:space="0" w:color="auto"/>
                        <w:right w:val="none" w:sz="0" w:space="0" w:color="auto"/>
                      </w:divBdr>
                    </w:div>
                  </w:divsChild>
                </w:div>
                <w:div w:id="1922447848">
                  <w:marLeft w:val="0"/>
                  <w:marRight w:val="0"/>
                  <w:marTop w:val="0"/>
                  <w:marBottom w:val="0"/>
                  <w:divBdr>
                    <w:top w:val="none" w:sz="0" w:space="0" w:color="auto"/>
                    <w:left w:val="none" w:sz="0" w:space="0" w:color="auto"/>
                    <w:bottom w:val="none" w:sz="0" w:space="0" w:color="auto"/>
                    <w:right w:val="none" w:sz="0" w:space="0" w:color="auto"/>
                  </w:divBdr>
                  <w:divsChild>
                    <w:div w:id="615212996">
                      <w:marLeft w:val="0"/>
                      <w:marRight w:val="0"/>
                      <w:marTop w:val="0"/>
                      <w:marBottom w:val="0"/>
                      <w:divBdr>
                        <w:top w:val="none" w:sz="0" w:space="0" w:color="auto"/>
                        <w:left w:val="none" w:sz="0" w:space="0" w:color="auto"/>
                        <w:bottom w:val="none" w:sz="0" w:space="0" w:color="auto"/>
                        <w:right w:val="none" w:sz="0" w:space="0" w:color="auto"/>
                      </w:divBdr>
                    </w:div>
                  </w:divsChild>
                </w:div>
                <w:div w:id="986864441">
                  <w:marLeft w:val="0"/>
                  <w:marRight w:val="0"/>
                  <w:marTop w:val="0"/>
                  <w:marBottom w:val="0"/>
                  <w:divBdr>
                    <w:top w:val="none" w:sz="0" w:space="0" w:color="auto"/>
                    <w:left w:val="none" w:sz="0" w:space="0" w:color="auto"/>
                    <w:bottom w:val="none" w:sz="0" w:space="0" w:color="auto"/>
                    <w:right w:val="none" w:sz="0" w:space="0" w:color="auto"/>
                  </w:divBdr>
                  <w:divsChild>
                    <w:div w:id="125584270">
                      <w:marLeft w:val="0"/>
                      <w:marRight w:val="0"/>
                      <w:marTop w:val="0"/>
                      <w:marBottom w:val="0"/>
                      <w:divBdr>
                        <w:top w:val="none" w:sz="0" w:space="0" w:color="auto"/>
                        <w:left w:val="none" w:sz="0" w:space="0" w:color="auto"/>
                        <w:bottom w:val="none" w:sz="0" w:space="0" w:color="auto"/>
                        <w:right w:val="none" w:sz="0" w:space="0" w:color="auto"/>
                      </w:divBdr>
                    </w:div>
                  </w:divsChild>
                </w:div>
                <w:div w:id="1510632419">
                  <w:marLeft w:val="0"/>
                  <w:marRight w:val="0"/>
                  <w:marTop w:val="0"/>
                  <w:marBottom w:val="0"/>
                  <w:divBdr>
                    <w:top w:val="none" w:sz="0" w:space="0" w:color="auto"/>
                    <w:left w:val="none" w:sz="0" w:space="0" w:color="auto"/>
                    <w:bottom w:val="none" w:sz="0" w:space="0" w:color="auto"/>
                    <w:right w:val="none" w:sz="0" w:space="0" w:color="auto"/>
                  </w:divBdr>
                  <w:divsChild>
                    <w:div w:id="860702177">
                      <w:marLeft w:val="0"/>
                      <w:marRight w:val="0"/>
                      <w:marTop w:val="0"/>
                      <w:marBottom w:val="0"/>
                      <w:divBdr>
                        <w:top w:val="none" w:sz="0" w:space="0" w:color="auto"/>
                        <w:left w:val="none" w:sz="0" w:space="0" w:color="auto"/>
                        <w:bottom w:val="none" w:sz="0" w:space="0" w:color="auto"/>
                        <w:right w:val="none" w:sz="0" w:space="0" w:color="auto"/>
                      </w:divBdr>
                    </w:div>
                  </w:divsChild>
                </w:div>
                <w:div w:id="1106341634">
                  <w:marLeft w:val="0"/>
                  <w:marRight w:val="0"/>
                  <w:marTop w:val="0"/>
                  <w:marBottom w:val="0"/>
                  <w:divBdr>
                    <w:top w:val="none" w:sz="0" w:space="0" w:color="auto"/>
                    <w:left w:val="none" w:sz="0" w:space="0" w:color="auto"/>
                    <w:bottom w:val="none" w:sz="0" w:space="0" w:color="auto"/>
                    <w:right w:val="none" w:sz="0" w:space="0" w:color="auto"/>
                  </w:divBdr>
                  <w:divsChild>
                    <w:div w:id="324743323">
                      <w:marLeft w:val="0"/>
                      <w:marRight w:val="0"/>
                      <w:marTop w:val="0"/>
                      <w:marBottom w:val="0"/>
                      <w:divBdr>
                        <w:top w:val="none" w:sz="0" w:space="0" w:color="auto"/>
                        <w:left w:val="none" w:sz="0" w:space="0" w:color="auto"/>
                        <w:bottom w:val="none" w:sz="0" w:space="0" w:color="auto"/>
                        <w:right w:val="none" w:sz="0" w:space="0" w:color="auto"/>
                      </w:divBdr>
                    </w:div>
                  </w:divsChild>
                </w:div>
                <w:div w:id="1164929764">
                  <w:marLeft w:val="0"/>
                  <w:marRight w:val="0"/>
                  <w:marTop w:val="0"/>
                  <w:marBottom w:val="0"/>
                  <w:divBdr>
                    <w:top w:val="none" w:sz="0" w:space="0" w:color="auto"/>
                    <w:left w:val="none" w:sz="0" w:space="0" w:color="auto"/>
                    <w:bottom w:val="none" w:sz="0" w:space="0" w:color="auto"/>
                    <w:right w:val="none" w:sz="0" w:space="0" w:color="auto"/>
                  </w:divBdr>
                  <w:divsChild>
                    <w:div w:id="1527063780">
                      <w:marLeft w:val="0"/>
                      <w:marRight w:val="0"/>
                      <w:marTop w:val="0"/>
                      <w:marBottom w:val="0"/>
                      <w:divBdr>
                        <w:top w:val="none" w:sz="0" w:space="0" w:color="auto"/>
                        <w:left w:val="none" w:sz="0" w:space="0" w:color="auto"/>
                        <w:bottom w:val="none" w:sz="0" w:space="0" w:color="auto"/>
                        <w:right w:val="none" w:sz="0" w:space="0" w:color="auto"/>
                      </w:divBdr>
                    </w:div>
                  </w:divsChild>
                </w:div>
                <w:div w:id="2082629154">
                  <w:marLeft w:val="0"/>
                  <w:marRight w:val="0"/>
                  <w:marTop w:val="0"/>
                  <w:marBottom w:val="0"/>
                  <w:divBdr>
                    <w:top w:val="none" w:sz="0" w:space="0" w:color="auto"/>
                    <w:left w:val="none" w:sz="0" w:space="0" w:color="auto"/>
                    <w:bottom w:val="none" w:sz="0" w:space="0" w:color="auto"/>
                    <w:right w:val="none" w:sz="0" w:space="0" w:color="auto"/>
                  </w:divBdr>
                  <w:divsChild>
                    <w:div w:id="1729956941">
                      <w:marLeft w:val="0"/>
                      <w:marRight w:val="0"/>
                      <w:marTop w:val="0"/>
                      <w:marBottom w:val="0"/>
                      <w:divBdr>
                        <w:top w:val="none" w:sz="0" w:space="0" w:color="auto"/>
                        <w:left w:val="none" w:sz="0" w:space="0" w:color="auto"/>
                        <w:bottom w:val="none" w:sz="0" w:space="0" w:color="auto"/>
                        <w:right w:val="none" w:sz="0" w:space="0" w:color="auto"/>
                      </w:divBdr>
                    </w:div>
                  </w:divsChild>
                </w:div>
                <w:div w:id="1937522363">
                  <w:marLeft w:val="0"/>
                  <w:marRight w:val="0"/>
                  <w:marTop w:val="0"/>
                  <w:marBottom w:val="0"/>
                  <w:divBdr>
                    <w:top w:val="none" w:sz="0" w:space="0" w:color="auto"/>
                    <w:left w:val="none" w:sz="0" w:space="0" w:color="auto"/>
                    <w:bottom w:val="none" w:sz="0" w:space="0" w:color="auto"/>
                    <w:right w:val="none" w:sz="0" w:space="0" w:color="auto"/>
                  </w:divBdr>
                  <w:divsChild>
                    <w:div w:id="105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tk_priloha_2_0_kumulativny zapis" edit="true"/>
    <f:field ref="objsubject" par="" text="" edit="true"/>
    <f:field ref="objcreatedby" par="" text="Vladárová, Jarmila"/>
    <f:field ref="objcreatedat" par="" date="2023-07-13T11:28:33" text="13.7.2023 11:28:33"/>
    <f:field ref="objchangedby" par="" text="Valachovič, Miroslav, Ing."/>
    <f:field ref="objmodifiedat" par="" date="2023-08-02T11:17:49" text="2.8.2023 11:17:49"/>
    <f:field ref="doc_FSCFOLIO_1_1001_FieldDocumentNumber" par="" text=""/>
    <f:field ref="doc_FSCFOLIO_1_1001_FieldSubject" par="" text=""/>
    <f:field ref="FSCFOLIO_1_1001_FieldCurrentUser" par="" text="Mgr. Fedor Ščitov"/>
    <f:field ref="CCAPRECONFIG_15_1001_Objektname" par="" text="ptk_priloha_2_0_kumulativny zapi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369BC-74F6-425E-B89E-3BA03958D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B724309-BC7B-4F56-8A28-D71873025F3B}">
  <ds:schemaRefs>
    <ds:schemaRef ds:uri="http://schemas.microsoft.com/sharepoint/v3/contenttype/forms"/>
  </ds:schemaRefs>
</ds:datastoreItem>
</file>

<file path=customXml/itemProps4.xml><?xml version="1.0" encoding="utf-8"?>
<ds:datastoreItem xmlns:ds="http://schemas.openxmlformats.org/officeDocument/2006/customXml" ds:itemID="{04B9B1BA-C2A7-49C3-9B3B-924F081E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6703</Words>
  <Characters>38210</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Palaj Lukáš</dc:creator>
  <cp:keywords/>
  <dc:description/>
  <cp:lastModifiedBy>Ščitov Fedor</cp:lastModifiedBy>
  <cp:revision>3</cp:revision>
  <cp:lastPrinted>2021-10-20T07:48:00Z</cp:lastPrinted>
  <dcterms:created xsi:type="dcterms:W3CDTF">2023-05-15T13:25:00Z</dcterms:created>
  <dcterms:modified xsi:type="dcterms:W3CDTF">2023-08-08T04:56:00Z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0x01010031E4B760CD8AD34E84E75BF24D86326F</vt:lpwstr>
  </property>
  <property fmtid="{D5CDD505-2E9C-101B-9397-08002B2CF9AE}" pid="3" name="GrammarlyDocumentId">
    <vt:lpwstr>790990787ef3f1f37641b9e24ab95e26ab681d071512d56bdb9908df0abc065c</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OZZ</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Ing. Ondrej Kuruc, PhD. LL.M.</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13. 7. 2023, 11:28</vt:lpwstr>
  </property>
  <property fmtid="{D5CDD505-2E9C-101B-9397-08002B2CF9AE}" pid="134" name="FSC#SKEDITIONREG@103.510:curruserrolegroup">
    <vt:lpwstr>Odbor zadávania zákaziek</vt:lpwstr>
  </property>
  <property fmtid="{D5CDD505-2E9C-101B-9397-08002B2CF9AE}" pid="135" name="FSC#SKEDITIONREG@103.510:currusersubst">
    <vt:lpwstr>Mgr. Fedor Ščitov</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Kuruc, Ondrej, Ing., PhD. LL.M.</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SVO (Sekcia verejného obstarávania)</vt:lpwstr>
  </property>
  <property fmtid="{D5CDD505-2E9C-101B-9397-08002B2CF9AE}" pid="346" name="FSC#COOELAK@1.1001:CreatedAt">
    <vt:lpwstr>13.07.2023</vt:lpwstr>
  </property>
  <property fmtid="{D5CDD505-2E9C-101B-9397-08002B2CF9AE}" pid="347" name="FSC#COOELAK@1.1001:OU">
    <vt:lpwstr>SVO (Sekcia verejného obstarávania)</vt:lpwstr>
  </property>
  <property fmtid="{D5CDD505-2E9C-101B-9397-08002B2CF9AE}" pid="348" name="FSC#COOELAK@1.1001:Priority">
    <vt:lpwstr> ()</vt:lpwstr>
  </property>
  <property fmtid="{D5CDD505-2E9C-101B-9397-08002B2CF9AE}" pid="349" name="FSC#COOELAK@1.1001:ObjBarCode">
    <vt:lpwstr>*COO.2289.100.3.1496129*</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8</vt:lpwstr>
  </property>
  <property fmtid="{D5CDD505-2E9C-101B-9397-08002B2CF9AE}" pid="366" name="FSC#COOELAK@1.1001:CurrentUserEmail">
    <vt:lpwstr>fedor.scitov@health.gov.sk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ELAK@1.1001:replyreference">
    <vt:lpwstr/>
  </property>
  <property fmtid="{D5CDD505-2E9C-101B-9397-08002B2CF9AE}" pid="397" name="FSC#SKCONV@103.510:docname">
    <vt:lpwstr/>
  </property>
  <property fmtid="{D5CDD505-2E9C-101B-9397-08002B2CF9AE}" pid="398" name="FSC#COOSYSTEM@1.1:Container">
    <vt:lpwstr>COO.2289.100.3.1496129</vt:lpwstr>
  </property>
  <property fmtid="{D5CDD505-2E9C-101B-9397-08002B2CF9AE}" pid="399" name="FSC#FSCFOLIO@1.1001:docpropproject">
    <vt:lpwstr/>
  </property>
</Properties>
</file>