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E44C88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44C88">
        <w:rPr>
          <w:rFonts w:ascii="Arial Narrow" w:hAnsi="Arial Narrow" w:cs="Arial"/>
          <w:sz w:val="22"/>
          <w:szCs w:val="22"/>
        </w:rPr>
        <w:t>Vec:</w:t>
      </w:r>
      <w:r w:rsidRPr="00E44C88">
        <w:rPr>
          <w:rFonts w:ascii="Arial Narrow" w:hAnsi="Arial Narrow"/>
          <w:sz w:val="22"/>
          <w:szCs w:val="22"/>
        </w:rPr>
        <w:t xml:space="preserve"> </w:t>
      </w:r>
      <w:r w:rsidR="00C40C06" w:rsidRPr="00E44C88">
        <w:rPr>
          <w:rFonts w:ascii="Arial Narrow" w:hAnsi="Arial Narrow"/>
          <w:sz w:val="22"/>
          <w:szCs w:val="22"/>
        </w:rPr>
        <w:tab/>
      </w:r>
      <w:r w:rsidR="00AF498B" w:rsidRPr="00E44C88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E44C88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E44C88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0C96EE91" w14:textId="084242C9" w:rsidR="004821A3" w:rsidRDefault="00A30997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014DF7">
        <w:rPr>
          <w:rFonts w:ascii="Arial Narrow" w:hAnsi="Arial Narrow" w:cs="Arial"/>
          <w:sz w:val="22"/>
          <w:szCs w:val="22"/>
        </w:rPr>
        <w:t>v 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Obchodnej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verejnej</w:t>
      </w:r>
      <w:proofErr w:type="spellEnd"/>
      <w:r w:rsidR="001F4EA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1F4EAC">
        <w:rPr>
          <w:rFonts w:ascii="Arial Narrow" w:hAnsi="Arial Narrow" w:cs="Arial"/>
          <w:sz w:val="22"/>
          <w:szCs w:val="22"/>
        </w:rPr>
        <w:t>súťaži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r w:rsidR="001F4EAC" w:rsidRPr="001F4EAC">
        <w:rPr>
          <w:rFonts w:ascii="Arial Narrow" w:hAnsi="Arial Narrow" w:cstheme="minorHAnsi"/>
          <w:b/>
          <w:sz w:val="22"/>
          <w:szCs w:val="22"/>
        </w:rPr>
        <w:t>„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Prenájom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nebytového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priestoru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č. 1.05 a č. 1.06 o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výmere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389,4 m2,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nachádzajúci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sa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v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stavbe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-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sklade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so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súpisným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číslom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4074,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stojacej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na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pozemku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parcela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registra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„C“ KN č. 1667/14, o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výmere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1780 m2,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druh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pozemku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: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zastavaná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plocha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a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nádvorie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zapísanej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na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liste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vlastníctva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číslo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11263,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vedenom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Okresným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úradom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Komárno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katastrálny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odbor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katastrálne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územie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Komárno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obec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Komárno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okres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1F4EAC" w:rsidRPr="001F4EAC">
        <w:rPr>
          <w:rFonts w:ascii="Arial Narrow" w:hAnsi="Arial Narrow" w:cstheme="minorHAnsi"/>
          <w:b/>
          <w:sz w:val="22"/>
          <w:szCs w:val="22"/>
        </w:rPr>
        <w:t>Komárno</w:t>
      </w:r>
      <w:proofErr w:type="spellEnd"/>
      <w:r w:rsidR="001F4EAC" w:rsidRPr="001F4EAC">
        <w:rPr>
          <w:rFonts w:ascii="Arial Narrow" w:hAnsi="Arial Narrow" w:cstheme="minorHAnsi"/>
          <w:b/>
          <w:sz w:val="22"/>
          <w:szCs w:val="22"/>
        </w:rPr>
        <w:t>“</w:t>
      </w:r>
      <w:r w:rsidRPr="00014DF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ktorej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súťažné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podmienky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boli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zverejnené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014DF7">
        <w:rPr>
          <w:rFonts w:ascii="Arial Narrow" w:hAnsi="Arial Narrow" w:cs="Arial"/>
          <w:sz w:val="22"/>
          <w:szCs w:val="22"/>
        </w:rPr>
        <w:t>dňa</w:t>
      </w:r>
      <w:proofErr w:type="spellEnd"/>
      <w:r w:rsidRPr="00014DF7">
        <w:rPr>
          <w:rFonts w:ascii="Arial Narrow" w:hAnsi="Arial Narrow" w:cs="Arial"/>
          <w:sz w:val="22"/>
          <w:szCs w:val="22"/>
        </w:rPr>
        <w:t xml:space="preserve"> </w:t>
      </w:r>
      <w:r w:rsidR="001F4EAC">
        <w:rPr>
          <w:rFonts w:ascii="Arial Narrow" w:hAnsi="Arial Narrow" w:cs="Arial"/>
          <w:sz w:val="22"/>
          <w:szCs w:val="22"/>
        </w:rPr>
        <w:t>27</w:t>
      </w:r>
      <w:r w:rsidRPr="00014DF7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</w:t>
      </w:r>
      <w:r w:rsidR="001F4EAC">
        <w:rPr>
          <w:rFonts w:ascii="Arial Narrow" w:hAnsi="Arial Narrow" w:cs="Arial"/>
          <w:sz w:val="22"/>
          <w:szCs w:val="22"/>
        </w:rPr>
        <w:t>1</w:t>
      </w:r>
      <w:r w:rsidRPr="00014DF7">
        <w:rPr>
          <w:rFonts w:ascii="Arial Narrow" w:hAnsi="Arial Narrow" w:cs="Arial"/>
          <w:sz w:val="22"/>
          <w:szCs w:val="22"/>
        </w:rPr>
        <w:t>.2023</w:t>
      </w:r>
      <w:r w:rsidR="00FD405B" w:rsidRPr="00014DF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oznamuje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výsledok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vyhodnotenia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75C8F" w:rsidRPr="00E44C88">
        <w:rPr>
          <w:rFonts w:ascii="Arial Narrow" w:hAnsi="Arial Narrow" w:cs="Arial"/>
          <w:sz w:val="22"/>
          <w:szCs w:val="22"/>
        </w:rPr>
        <w:t>ponúk</w:t>
      </w:r>
      <w:proofErr w:type="spellEnd"/>
      <w:r w:rsidR="00A75C8F" w:rsidRPr="00E44C88">
        <w:rPr>
          <w:rFonts w:ascii="Arial Narrow" w:hAnsi="Arial Narrow" w:cs="Arial"/>
          <w:sz w:val="22"/>
          <w:szCs w:val="22"/>
        </w:rPr>
        <w:t>:</w:t>
      </w:r>
    </w:p>
    <w:p w14:paraId="7EB1FFF6" w14:textId="77777777" w:rsidR="001F4EAC" w:rsidRPr="00E44C88" w:rsidRDefault="001F4EAC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35EB7FB4" w14:textId="77777777" w:rsidR="00A75C8F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F4EAC" w:rsidRPr="00D47164" w14:paraId="3D0F2585" w14:textId="77777777" w:rsidTr="004201B0">
        <w:trPr>
          <w:trHeight w:val="1723"/>
        </w:trPr>
        <w:tc>
          <w:tcPr>
            <w:tcW w:w="593" w:type="dxa"/>
            <w:vAlign w:val="center"/>
          </w:tcPr>
          <w:p w14:paraId="29EED1E4" w14:textId="77777777" w:rsidR="001F4EAC" w:rsidRPr="001F4EAC" w:rsidRDefault="001F4EAC" w:rsidP="004201B0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proofErr w:type="spellStart"/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P.č</w:t>
            </w:r>
            <w:proofErr w:type="spellEnd"/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49F6CFCD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C8EB940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A65948F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600F04B" w14:textId="77777777" w:rsidR="001F4EAC" w:rsidRPr="001F4EAC" w:rsidRDefault="001F4EAC" w:rsidP="004201B0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b/>
                <w:sz w:val="22"/>
                <w:szCs w:val="22"/>
              </w:rPr>
              <w:t>Výška nájomného v Eur bez DPH/m2/ rok</w:t>
            </w:r>
          </w:p>
        </w:tc>
      </w:tr>
      <w:tr w:rsidR="001F4EAC" w:rsidRPr="00D47164" w14:paraId="76B4E3D4" w14:textId="77777777" w:rsidTr="004201B0">
        <w:trPr>
          <w:trHeight w:val="1162"/>
        </w:trPr>
        <w:tc>
          <w:tcPr>
            <w:tcW w:w="593" w:type="dxa"/>
            <w:vAlign w:val="center"/>
          </w:tcPr>
          <w:p w14:paraId="091F229B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14:paraId="0A7F4C22" w14:textId="77777777" w:rsidR="001F4EAC" w:rsidRPr="001F4EAC" w:rsidRDefault="001F4EAC" w:rsidP="004201B0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_Hlk153187804"/>
            <w:proofErr w:type="spellStart"/>
            <w:r w:rsidRPr="001F4EAC">
              <w:rPr>
                <w:rFonts w:ascii="Arial Narrow" w:hAnsi="Arial Narrow" w:cs="Arial"/>
                <w:b/>
                <w:bCs/>
                <w:sz w:val="22"/>
                <w:szCs w:val="22"/>
              </w:rPr>
              <w:t>Ing.Attila</w:t>
            </w:r>
            <w:proofErr w:type="spellEnd"/>
            <w:r w:rsidRPr="001F4EA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Varga-</w:t>
            </w:r>
            <w:proofErr w:type="spellStart"/>
            <w:r w:rsidRPr="001F4EAC">
              <w:rPr>
                <w:rFonts w:ascii="Arial Narrow" w:hAnsi="Arial Narrow" w:cs="Arial"/>
                <w:b/>
                <w:bCs/>
                <w:sz w:val="22"/>
                <w:szCs w:val="22"/>
              </w:rPr>
              <w:t>Varex</w:t>
            </w:r>
            <w:proofErr w:type="spellEnd"/>
            <w:r w:rsidRPr="001F4EA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Komárno. </w:t>
            </w:r>
          </w:p>
          <w:p w14:paraId="50987431" w14:textId="77777777" w:rsidR="001F4EAC" w:rsidRPr="001F4EAC" w:rsidRDefault="001F4EAC" w:rsidP="004201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F4EAC">
              <w:rPr>
                <w:rFonts w:ascii="Arial Narrow" w:hAnsi="Arial Narrow" w:cs="Arial"/>
                <w:b/>
                <w:bCs/>
                <w:sz w:val="22"/>
                <w:szCs w:val="22"/>
              </w:rPr>
              <w:t>IČO: 32425040</w:t>
            </w:r>
          </w:p>
          <w:bookmarkEnd w:id="0"/>
          <w:p w14:paraId="03AE4C5A" w14:textId="77777777" w:rsidR="001F4EAC" w:rsidRPr="001F4EAC" w:rsidRDefault="001F4EAC" w:rsidP="004201B0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0B3D649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sz w:val="22"/>
                <w:szCs w:val="22"/>
              </w:rPr>
              <w:t xml:space="preserve">28.11.2023 10:06 hod </w:t>
            </w:r>
          </w:p>
        </w:tc>
        <w:tc>
          <w:tcPr>
            <w:tcW w:w="2014" w:type="dxa"/>
            <w:vAlign w:val="center"/>
          </w:tcPr>
          <w:p w14:paraId="1E309433" w14:textId="77777777" w:rsidR="001F4EAC" w:rsidRPr="001F4EAC" w:rsidRDefault="001F4EAC" w:rsidP="004201B0">
            <w:pPr>
              <w:jc w:val="center"/>
              <w:rPr>
                <w:rFonts w:ascii="Arial Narrow" w:hAnsi="Arial Narrow" w:cstheme="minorHAnsi"/>
                <w:sz w:val="22"/>
                <w:szCs w:val="22"/>
                <w:highlight w:val="yellow"/>
              </w:rPr>
            </w:pPr>
            <w:r w:rsidRPr="001F4EAC">
              <w:rPr>
                <w:rFonts w:ascii="Arial Narrow" w:hAnsi="Arial Narrow" w:cstheme="minorHAnsi"/>
                <w:sz w:val="22"/>
                <w:szCs w:val="22"/>
              </w:rPr>
              <w:t>áno</w:t>
            </w:r>
          </w:p>
        </w:tc>
        <w:tc>
          <w:tcPr>
            <w:tcW w:w="2522" w:type="dxa"/>
            <w:vAlign w:val="center"/>
          </w:tcPr>
          <w:p w14:paraId="48B22EA9" w14:textId="77777777" w:rsidR="001F4EAC" w:rsidRPr="001F4EAC" w:rsidRDefault="001F4EAC" w:rsidP="004201B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1F4EAC">
              <w:rPr>
                <w:rFonts w:ascii="Arial Narrow" w:hAnsi="Arial Narrow" w:cstheme="minorHAnsi"/>
                <w:sz w:val="22"/>
                <w:szCs w:val="22"/>
              </w:rPr>
              <w:t xml:space="preserve">               21,00</w:t>
            </w:r>
          </w:p>
        </w:tc>
      </w:tr>
    </w:tbl>
    <w:p w14:paraId="1084C675" w14:textId="77777777" w:rsidR="00FD405B" w:rsidRPr="00E44C88" w:rsidRDefault="00FD405B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58FDD116" w14:textId="77777777" w:rsidR="00A75C8F" w:rsidRPr="00E44C88" w:rsidRDefault="00A75C8F" w:rsidP="00A75C8F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158142F7" w14:textId="77777777" w:rsidR="00AF498B" w:rsidRPr="00E44C88" w:rsidRDefault="00AF498B" w:rsidP="00AF498B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5126531A" w14:textId="77777777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</w:p>
    <w:p w14:paraId="1A25B4CE" w14:textId="170B5924" w:rsidR="00E44C88" w:rsidRDefault="00AF498B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Úspešný uchádzač splnil podmienky účasti OVS a</w:t>
      </w:r>
      <w:r w:rsidR="00E44C88" w:rsidRPr="00E44C88">
        <w:rPr>
          <w:rFonts w:ascii="Arial Narrow" w:hAnsi="Arial Narrow" w:cstheme="minorHAnsi"/>
          <w:sz w:val="22"/>
          <w:szCs w:val="22"/>
        </w:rPr>
        <w:t> </w:t>
      </w:r>
      <w:r w:rsidRPr="00E44C88">
        <w:rPr>
          <w:rFonts w:ascii="Arial Narrow" w:hAnsi="Arial Narrow" w:cstheme="minorHAnsi"/>
          <w:sz w:val="22"/>
          <w:szCs w:val="22"/>
        </w:rPr>
        <w:t>ponúkol</w:t>
      </w:r>
      <w:r w:rsidR="00E44C88" w:rsidRPr="00E44C88">
        <w:rPr>
          <w:rFonts w:ascii="Arial Narrow" w:hAnsi="Arial Narrow" w:cstheme="minorHAnsi"/>
          <w:sz w:val="22"/>
          <w:szCs w:val="22"/>
        </w:rPr>
        <w:t xml:space="preserve"> </w:t>
      </w:r>
      <w:r w:rsidR="001F4EAC">
        <w:rPr>
          <w:rFonts w:ascii="Arial Narrow" w:hAnsi="Arial Narrow" w:cstheme="minorHAnsi"/>
          <w:sz w:val="22"/>
          <w:szCs w:val="22"/>
        </w:rPr>
        <w:t>nájomné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 v sume </w:t>
      </w:r>
      <w:r w:rsidR="001F4EAC">
        <w:rPr>
          <w:rFonts w:ascii="Arial Narrow" w:hAnsi="Arial Narrow" w:cstheme="minorHAnsi"/>
          <w:color w:val="000000"/>
          <w:sz w:val="22"/>
          <w:szCs w:val="22"/>
        </w:rPr>
        <w:t>21,00</w:t>
      </w:r>
      <w:r w:rsidR="00E44C88" w:rsidRPr="00E44C88">
        <w:rPr>
          <w:rFonts w:ascii="Arial Narrow" w:hAnsi="Arial Narrow" w:cstheme="minorHAnsi"/>
          <w:color w:val="000000"/>
          <w:sz w:val="22"/>
          <w:szCs w:val="22"/>
        </w:rPr>
        <w:t xml:space="preserve"> EUR </w:t>
      </w:r>
      <w:r w:rsidR="001F4EAC">
        <w:rPr>
          <w:rFonts w:ascii="Arial Narrow" w:hAnsi="Arial Narrow" w:cstheme="minorHAnsi"/>
          <w:color w:val="000000"/>
          <w:sz w:val="22"/>
          <w:szCs w:val="22"/>
        </w:rPr>
        <w:t xml:space="preserve">bez </w:t>
      </w:r>
      <w:r w:rsidR="001F4EAC" w:rsidRPr="001F4EAC">
        <w:rPr>
          <w:rFonts w:ascii="Arial Narrow" w:hAnsi="Arial Narrow" w:cstheme="minorHAnsi"/>
          <w:color w:val="000000"/>
          <w:sz w:val="22"/>
          <w:szCs w:val="22"/>
        </w:rPr>
        <w:t>DPH/ m²/ rok.</w:t>
      </w:r>
    </w:p>
    <w:p w14:paraId="1C61BDDD" w14:textId="77777777" w:rsidR="00E44C88" w:rsidRDefault="00E44C88" w:rsidP="00AF498B">
      <w:pPr>
        <w:jc w:val="both"/>
        <w:rPr>
          <w:rFonts w:ascii="Arial Narrow" w:hAnsi="Arial Narrow" w:cstheme="minorHAnsi"/>
          <w:color w:val="000000"/>
          <w:sz w:val="22"/>
          <w:szCs w:val="22"/>
        </w:rPr>
      </w:pPr>
    </w:p>
    <w:p w14:paraId="6ED95D8E" w14:textId="3395FEEE" w:rsidR="00AF498B" w:rsidRPr="00E44C88" w:rsidRDefault="00AF498B" w:rsidP="00AF498B">
      <w:pPr>
        <w:jc w:val="both"/>
        <w:rPr>
          <w:rFonts w:ascii="Arial Narrow" w:hAnsi="Arial Narrow" w:cstheme="minorHAnsi"/>
          <w:sz w:val="22"/>
          <w:szCs w:val="22"/>
        </w:rPr>
      </w:pPr>
      <w:r w:rsidRPr="00E44C88">
        <w:rPr>
          <w:rFonts w:ascii="Arial Narrow" w:hAnsi="Arial Narrow" w:cstheme="minorHAnsi"/>
          <w:sz w:val="22"/>
          <w:szCs w:val="22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E44C88" w:rsidRPr="00681AD7" w:rsidRDefault="00E44C88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4EAC"/>
    <w:rsid w:val="001F71E1"/>
    <w:rsid w:val="002340BD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A22CBB"/>
    <w:rsid w:val="00A30997"/>
    <w:rsid w:val="00A32703"/>
    <w:rsid w:val="00A40862"/>
    <w:rsid w:val="00A46BF7"/>
    <w:rsid w:val="00A46C91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44C88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05B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2</cp:revision>
  <cp:lastPrinted>2023-08-11T08:58:00Z</cp:lastPrinted>
  <dcterms:created xsi:type="dcterms:W3CDTF">2023-12-13T08:21:00Z</dcterms:created>
  <dcterms:modified xsi:type="dcterms:W3CDTF">2023-12-13T08:21:00Z</dcterms:modified>
  <cp:category/>
</cp:coreProperties>
</file>