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Telo A"/>
        <w:jc w:val="center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  <w:r>
        <w:rPr>
          <w:rFonts w:ascii="Times New Roman" w:hAnsi="Times New Roman"/>
          <w:b w:val="1"/>
          <w:bCs w:val="1"/>
          <w:sz w:val="24"/>
          <w:szCs w:val="24"/>
          <w:rtl w:val="0"/>
        </w:rPr>
        <w:t>V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>ý</w:t>
      </w:r>
      <w:r>
        <w:rPr>
          <w:rFonts w:ascii="Times New Roman" w:hAnsi="Times New Roman"/>
          <w:b w:val="1"/>
          <w:bCs w:val="1"/>
          <w:sz w:val="24"/>
          <w:szCs w:val="24"/>
          <w:rtl w:val="0"/>
        </w:rPr>
        <w:t>zva na predlo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>ž</w:t>
      </w:r>
      <w:r>
        <w:rPr>
          <w:rFonts w:ascii="Times New Roman" w:hAnsi="Times New Roman"/>
          <w:b w:val="1"/>
          <w:bCs w:val="1"/>
          <w:sz w:val="24"/>
          <w:szCs w:val="24"/>
          <w:rtl w:val="0"/>
        </w:rPr>
        <w:t xml:space="preserve">enie ponuky pre 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>úč</w:t>
      </w:r>
      <w:r>
        <w:rPr>
          <w:rFonts w:ascii="Times New Roman" w:hAnsi="Times New Roman"/>
          <w:b w:val="1"/>
          <w:bCs w:val="1"/>
          <w:sz w:val="24"/>
          <w:szCs w:val="24"/>
          <w:rtl w:val="0"/>
        </w:rPr>
        <w:t>ely zistenia predpokladanej hodnoty z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>á</w:t>
      </w:r>
      <w:r>
        <w:rPr>
          <w:rFonts w:ascii="Times New Roman" w:hAnsi="Times New Roman"/>
          <w:b w:val="1"/>
          <w:bCs w:val="1"/>
          <w:sz w:val="24"/>
          <w:szCs w:val="24"/>
          <w:rtl w:val="0"/>
        </w:rPr>
        <w:t>kazky</w:t>
      </w:r>
    </w:p>
    <w:p>
      <w:pPr>
        <w:pStyle w:val="Telo A"/>
        <w:jc w:val="center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Telo A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</w:rPr>
        <w:t>Dobr</w:t>
      </w:r>
      <w:r>
        <w:rPr>
          <w:rFonts w:ascii="Times New Roman" w:hAnsi="Times New Roman" w:hint="default"/>
          <w:sz w:val="24"/>
          <w:szCs w:val="24"/>
          <w:rtl w:val="0"/>
        </w:rPr>
        <w:t xml:space="preserve">ý </w:t>
      </w:r>
      <w:r>
        <w:rPr>
          <w:rFonts w:ascii="Times New Roman" w:hAnsi="Times New Roman"/>
          <w:sz w:val="24"/>
          <w:szCs w:val="24"/>
          <w:rtl w:val="0"/>
        </w:rPr>
        <w:t>de</w:t>
      </w:r>
      <w:r>
        <w:rPr>
          <w:rFonts w:ascii="Times New Roman" w:hAnsi="Times New Roman" w:hint="default"/>
          <w:sz w:val="24"/>
          <w:szCs w:val="24"/>
          <w:rtl w:val="0"/>
        </w:rPr>
        <w:t>ň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</w:p>
    <w:p>
      <w:pPr>
        <w:pStyle w:val="Telo A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</w:rPr>
        <w:t>verejn</w:t>
      </w:r>
      <w:r>
        <w:rPr>
          <w:rFonts w:ascii="Times New Roman" w:hAnsi="Times New Roman" w:hint="default"/>
          <w:sz w:val="24"/>
          <w:szCs w:val="24"/>
          <w:rtl w:val="0"/>
        </w:rPr>
        <w:t xml:space="preserve">ý </w:t>
      </w:r>
      <w:r>
        <w:rPr>
          <w:rFonts w:ascii="Times New Roman" w:hAnsi="Times New Roman"/>
          <w:sz w:val="24"/>
          <w:szCs w:val="24"/>
          <w:rtl w:val="0"/>
        </w:rPr>
        <w:t>obstar</w:t>
      </w:r>
      <w:r>
        <w:rPr>
          <w:rFonts w:ascii="Times New Roman" w:hAnsi="Times New Roman" w:hint="default"/>
          <w:sz w:val="24"/>
          <w:szCs w:val="24"/>
          <w:rtl w:val="0"/>
        </w:rPr>
        <w:t>á</w:t>
      </w:r>
      <w:r>
        <w:rPr>
          <w:rFonts w:ascii="Times New Roman" w:hAnsi="Times New Roman"/>
          <w:sz w:val="24"/>
          <w:szCs w:val="24"/>
          <w:rtl w:val="0"/>
        </w:rPr>
        <w:t>vate</w:t>
      </w:r>
      <w:r>
        <w:rPr>
          <w:rFonts w:ascii="Times New Roman" w:hAnsi="Times New Roman" w:hint="default"/>
          <w:sz w:val="24"/>
          <w:szCs w:val="24"/>
          <w:rtl w:val="0"/>
        </w:rPr>
        <w:t xml:space="preserve">ľ </w:t>
      </w:r>
      <w:r>
        <w:rPr>
          <w:rFonts w:ascii="Times New Roman" w:hAnsi="Times New Roman"/>
          <w:sz w:val="24"/>
          <w:szCs w:val="24"/>
          <w:rtl w:val="0"/>
        </w:rPr>
        <w:t>Ministerstvo vn</w:t>
      </w:r>
      <w:r>
        <w:rPr>
          <w:rFonts w:ascii="Times New Roman" w:hAnsi="Times New Roman" w:hint="default"/>
          <w:sz w:val="24"/>
          <w:szCs w:val="24"/>
          <w:rtl w:val="0"/>
        </w:rPr>
        <w:t>ú</w:t>
      </w:r>
      <w:r>
        <w:rPr>
          <w:rFonts w:ascii="Times New Roman" w:hAnsi="Times New Roman"/>
          <w:sz w:val="24"/>
          <w:szCs w:val="24"/>
          <w:rtl w:val="0"/>
        </w:rPr>
        <w:t>tra SR realizuje prieskum trhu na predmet z</w:t>
      </w:r>
      <w:r>
        <w:rPr>
          <w:rFonts w:ascii="Times New Roman" w:hAnsi="Times New Roman" w:hint="default"/>
          <w:sz w:val="24"/>
          <w:szCs w:val="24"/>
          <w:rtl w:val="0"/>
        </w:rPr>
        <w:t>á</w:t>
      </w:r>
      <w:r>
        <w:rPr>
          <w:rFonts w:ascii="Times New Roman" w:hAnsi="Times New Roman"/>
          <w:sz w:val="24"/>
          <w:szCs w:val="24"/>
          <w:rtl w:val="0"/>
        </w:rPr>
        <w:t>kazky - Tla</w:t>
      </w:r>
      <w:r>
        <w:rPr>
          <w:rFonts w:ascii="Times New Roman" w:hAnsi="Times New Roman" w:hint="default"/>
          <w:sz w:val="24"/>
          <w:szCs w:val="24"/>
          <w:rtl w:val="0"/>
        </w:rPr>
        <w:t xml:space="preserve">č </w:t>
      </w:r>
      <w:r>
        <w:rPr>
          <w:rFonts w:ascii="Times New Roman" w:hAnsi="Times New Roman"/>
          <w:sz w:val="24"/>
          <w:szCs w:val="24"/>
          <w:rtl w:val="0"/>
          <w:lang w:val="it-IT"/>
        </w:rPr>
        <w:t>propaga</w:t>
      </w:r>
      <w:r>
        <w:rPr>
          <w:rFonts w:ascii="Times New Roman" w:hAnsi="Times New Roman" w:hint="default"/>
          <w:sz w:val="24"/>
          <w:szCs w:val="24"/>
          <w:rtl w:val="0"/>
        </w:rPr>
        <w:t>č</w:t>
      </w:r>
      <w:r>
        <w:rPr>
          <w:rFonts w:ascii="Times New Roman" w:hAnsi="Times New Roman"/>
          <w:sz w:val="24"/>
          <w:szCs w:val="24"/>
          <w:rtl w:val="0"/>
        </w:rPr>
        <w:t>n</w:t>
      </w:r>
      <w:r>
        <w:rPr>
          <w:rFonts w:ascii="Times New Roman" w:hAnsi="Times New Roman" w:hint="default"/>
          <w:sz w:val="24"/>
          <w:szCs w:val="24"/>
          <w:rtl w:val="0"/>
          <w:lang w:val="fr-FR"/>
        </w:rPr>
        <w:t>é</w:t>
      </w:r>
      <w:r>
        <w:rPr>
          <w:rFonts w:ascii="Times New Roman" w:hAnsi="Times New Roman"/>
          <w:sz w:val="24"/>
          <w:szCs w:val="24"/>
          <w:rtl w:val="0"/>
        </w:rPr>
        <w:t>ho materi</w:t>
      </w:r>
      <w:r>
        <w:rPr>
          <w:rFonts w:ascii="Times New Roman" w:hAnsi="Times New Roman" w:hint="default"/>
          <w:sz w:val="24"/>
          <w:szCs w:val="24"/>
          <w:rtl w:val="0"/>
        </w:rPr>
        <w:t>á</w:t>
      </w:r>
      <w:r>
        <w:rPr>
          <w:rFonts w:ascii="Times New Roman" w:hAnsi="Times New Roman"/>
          <w:sz w:val="24"/>
          <w:szCs w:val="24"/>
          <w:rtl w:val="0"/>
        </w:rPr>
        <w:t>lu pod</w:t>
      </w:r>
      <w:r>
        <w:rPr>
          <w:rFonts w:ascii="Times New Roman" w:hAnsi="Times New Roman" w:hint="default"/>
          <w:sz w:val="24"/>
          <w:szCs w:val="24"/>
          <w:rtl w:val="0"/>
        </w:rPr>
        <w:t>ľ</w:t>
      </w:r>
      <w:r>
        <w:rPr>
          <w:rFonts w:ascii="Times New Roman" w:hAnsi="Times New Roman"/>
          <w:sz w:val="24"/>
          <w:szCs w:val="24"/>
          <w:rtl w:val="0"/>
        </w:rPr>
        <w:t xml:space="preserve">a </w:t>
      </w:r>
      <w:r>
        <w:rPr>
          <w:rFonts w:ascii="Times New Roman" w:hAnsi="Times New Roman" w:hint="default"/>
          <w:sz w:val="24"/>
          <w:szCs w:val="24"/>
          <w:rtl w:val="0"/>
        </w:rPr>
        <w:t>š</w:t>
      </w:r>
      <w:r>
        <w:rPr>
          <w:rFonts w:ascii="Times New Roman" w:hAnsi="Times New Roman"/>
          <w:sz w:val="24"/>
          <w:szCs w:val="24"/>
          <w:rtl w:val="0"/>
          <w:lang w:val="da-DK"/>
        </w:rPr>
        <w:t>pecifik</w:t>
      </w:r>
      <w:r>
        <w:rPr>
          <w:rFonts w:ascii="Times New Roman" w:hAnsi="Times New Roman" w:hint="default"/>
          <w:sz w:val="24"/>
          <w:szCs w:val="24"/>
          <w:rtl w:val="0"/>
        </w:rPr>
        <w:t>á</w:t>
      </w:r>
      <w:r>
        <w:rPr>
          <w:rFonts w:ascii="Times New Roman" w:hAnsi="Times New Roman"/>
          <w:sz w:val="24"/>
          <w:szCs w:val="24"/>
          <w:rtl w:val="0"/>
        </w:rPr>
        <w:t>cie predmetu z</w:t>
      </w:r>
      <w:r>
        <w:rPr>
          <w:rFonts w:ascii="Times New Roman" w:hAnsi="Times New Roman" w:hint="default"/>
          <w:sz w:val="24"/>
          <w:szCs w:val="24"/>
          <w:rtl w:val="0"/>
        </w:rPr>
        <w:t>á</w:t>
      </w:r>
      <w:r>
        <w:rPr>
          <w:rFonts w:ascii="Times New Roman" w:hAnsi="Times New Roman"/>
          <w:sz w:val="24"/>
          <w:szCs w:val="24"/>
          <w:rtl w:val="0"/>
        </w:rPr>
        <w:t>kazky.</w:t>
      </w:r>
    </w:p>
    <w:p>
      <w:pPr>
        <w:pStyle w:val="Telo A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Telo A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</w:rPr>
        <w:t xml:space="preserve">Za </w:t>
      </w:r>
      <w:r>
        <w:rPr>
          <w:rFonts w:ascii="Times New Roman" w:hAnsi="Times New Roman" w:hint="default"/>
          <w:sz w:val="24"/>
          <w:szCs w:val="24"/>
          <w:rtl w:val="0"/>
        </w:rPr>
        <w:t>úč</w:t>
      </w:r>
      <w:r>
        <w:rPr>
          <w:rFonts w:ascii="Times New Roman" w:hAnsi="Times New Roman"/>
          <w:sz w:val="24"/>
          <w:szCs w:val="24"/>
          <w:rtl w:val="0"/>
        </w:rPr>
        <w:t>elom stanovenia predpokladanej hodnoty z</w:t>
      </w:r>
      <w:r>
        <w:rPr>
          <w:rFonts w:ascii="Times New Roman" w:hAnsi="Times New Roman" w:hint="default"/>
          <w:sz w:val="24"/>
          <w:szCs w:val="24"/>
          <w:rtl w:val="0"/>
        </w:rPr>
        <w:t>á</w:t>
      </w:r>
      <w:r>
        <w:rPr>
          <w:rFonts w:ascii="Times New Roman" w:hAnsi="Times New Roman"/>
          <w:sz w:val="24"/>
          <w:szCs w:val="24"/>
          <w:rtl w:val="0"/>
        </w:rPr>
        <w:t>kazky si V</w:t>
      </w:r>
      <w:r>
        <w:rPr>
          <w:rFonts w:ascii="Times New Roman" w:hAnsi="Times New Roman" w:hint="default"/>
          <w:sz w:val="24"/>
          <w:szCs w:val="24"/>
          <w:rtl w:val="0"/>
        </w:rPr>
        <w:t>á</w:t>
      </w:r>
      <w:r>
        <w:rPr>
          <w:rFonts w:ascii="Times New Roman" w:hAnsi="Times New Roman"/>
          <w:sz w:val="24"/>
          <w:szCs w:val="24"/>
          <w:rtl w:val="0"/>
        </w:rPr>
        <w:t>s dovo</w:t>
      </w:r>
      <w:r>
        <w:rPr>
          <w:rFonts w:ascii="Times New Roman" w:hAnsi="Times New Roman" w:hint="default"/>
          <w:sz w:val="24"/>
          <w:szCs w:val="24"/>
          <w:rtl w:val="0"/>
        </w:rPr>
        <w:t>ľ</w:t>
      </w:r>
      <w:r>
        <w:rPr>
          <w:rFonts w:ascii="Times New Roman" w:hAnsi="Times New Roman"/>
          <w:sz w:val="24"/>
          <w:szCs w:val="24"/>
          <w:rtl w:val="0"/>
        </w:rPr>
        <w:t>ujem po</w:t>
      </w:r>
      <w:r>
        <w:rPr>
          <w:rFonts w:ascii="Times New Roman" w:hAnsi="Times New Roman" w:hint="default"/>
          <w:sz w:val="24"/>
          <w:szCs w:val="24"/>
          <w:rtl w:val="0"/>
        </w:rPr>
        <w:t>ž</w:t>
      </w:r>
      <w:r>
        <w:rPr>
          <w:rFonts w:ascii="Times New Roman" w:hAnsi="Times New Roman"/>
          <w:sz w:val="24"/>
          <w:szCs w:val="24"/>
          <w:rtl w:val="0"/>
          <w:lang w:val="es-ES_tradnl"/>
        </w:rPr>
        <w:t>iada</w:t>
      </w:r>
      <w:r>
        <w:rPr>
          <w:rFonts w:ascii="Times New Roman" w:hAnsi="Times New Roman" w:hint="default"/>
          <w:sz w:val="24"/>
          <w:szCs w:val="24"/>
          <w:rtl w:val="0"/>
        </w:rPr>
        <w:t xml:space="preserve">ť </w:t>
      </w:r>
      <w:r>
        <w:rPr>
          <w:rFonts w:ascii="Times New Roman" w:hAnsi="Times New Roman"/>
          <w:sz w:val="24"/>
          <w:szCs w:val="24"/>
          <w:rtl w:val="0"/>
        </w:rPr>
        <w:t>o predlo</w:t>
      </w:r>
      <w:r>
        <w:rPr>
          <w:rFonts w:ascii="Times New Roman" w:hAnsi="Times New Roman" w:hint="default"/>
          <w:sz w:val="24"/>
          <w:szCs w:val="24"/>
          <w:rtl w:val="0"/>
        </w:rPr>
        <w:t>ž</w:t>
      </w:r>
      <w:r>
        <w:rPr>
          <w:rFonts w:ascii="Times New Roman" w:hAnsi="Times New Roman"/>
          <w:sz w:val="24"/>
          <w:szCs w:val="24"/>
          <w:rtl w:val="0"/>
        </w:rPr>
        <w:t>enie cenovej ponuky prostredn</w:t>
      </w:r>
      <w:r>
        <w:rPr>
          <w:rFonts w:ascii="Times New Roman" w:hAnsi="Times New Roman" w:hint="default"/>
          <w:sz w:val="24"/>
          <w:szCs w:val="24"/>
          <w:rtl w:val="0"/>
        </w:rPr>
        <w:t>í</w:t>
      </w:r>
      <w:r>
        <w:rPr>
          <w:rFonts w:ascii="Times New Roman" w:hAnsi="Times New Roman"/>
          <w:sz w:val="24"/>
          <w:szCs w:val="24"/>
          <w:rtl w:val="0"/>
        </w:rPr>
        <w:t>ctvom syst</w:t>
      </w:r>
      <w:r>
        <w:rPr>
          <w:rFonts w:ascii="Times New Roman" w:hAnsi="Times New Roman" w:hint="default"/>
          <w:sz w:val="24"/>
          <w:szCs w:val="24"/>
          <w:rtl w:val="0"/>
          <w:lang w:val="fr-FR"/>
        </w:rPr>
        <w:t>é</w:t>
      </w:r>
      <w:r>
        <w:rPr>
          <w:rFonts w:ascii="Times New Roman" w:hAnsi="Times New Roman"/>
          <w:sz w:val="24"/>
          <w:szCs w:val="24"/>
          <w:rtl w:val="0"/>
        </w:rPr>
        <w:t>mu JOSEPHINE, v term</w:t>
      </w:r>
      <w:r>
        <w:rPr>
          <w:rFonts w:ascii="Times New Roman" w:hAnsi="Times New Roman" w:hint="default"/>
          <w:sz w:val="24"/>
          <w:szCs w:val="24"/>
          <w:rtl w:val="0"/>
        </w:rPr>
        <w:t>í</w:t>
      </w:r>
      <w:r>
        <w:rPr>
          <w:rFonts w:ascii="Times New Roman" w:hAnsi="Times New Roman"/>
          <w:sz w:val="24"/>
          <w:szCs w:val="24"/>
          <w:rtl w:val="0"/>
        </w:rPr>
        <w:t xml:space="preserve">ne do </w:t>
      </w:r>
      <w:r>
        <w:rPr>
          <w:rFonts w:ascii="Times New Roman" w:hAnsi="Times New Roman"/>
          <w:sz w:val="24"/>
          <w:szCs w:val="24"/>
          <w:rtl w:val="0"/>
        </w:rPr>
        <w:t>5</w:t>
      </w:r>
      <w:r>
        <w:rPr>
          <w:rFonts w:ascii="Times New Roman" w:hAnsi="Times New Roman"/>
          <w:sz w:val="24"/>
          <w:szCs w:val="24"/>
          <w:rtl w:val="0"/>
        </w:rPr>
        <w:t>. 12. 2023 do 0</w:t>
      </w:r>
      <w:r>
        <w:rPr>
          <w:rFonts w:ascii="Times New Roman" w:hAnsi="Times New Roman"/>
          <w:sz w:val="24"/>
          <w:szCs w:val="24"/>
          <w:rtl w:val="0"/>
        </w:rPr>
        <w:t>9</w:t>
      </w:r>
      <w:r>
        <w:rPr>
          <w:rFonts w:ascii="Times New Roman" w:hAnsi="Times New Roman"/>
          <w:sz w:val="24"/>
          <w:szCs w:val="24"/>
          <w:rtl w:val="0"/>
        </w:rPr>
        <w:t xml:space="preserve">:00 hod. </w:t>
      </w:r>
    </w:p>
    <w:p>
      <w:pPr>
        <w:pStyle w:val="Telo A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Telo A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</w:rPr>
        <w:t>Verejn</w:t>
      </w:r>
      <w:r>
        <w:rPr>
          <w:rFonts w:ascii="Times New Roman" w:hAnsi="Times New Roman" w:hint="default"/>
          <w:sz w:val="24"/>
          <w:szCs w:val="24"/>
          <w:rtl w:val="0"/>
        </w:rPr>
        <w:t xml:space="preserve">ý </w:t>
      </w:r>
      <w:r>
        <w:rPr>
          <w:rFonts w:ascii="Times New Roman" w:hAnsi="Times New Roman"/>
          <w:sz w:val="24"/>
          <w:szCs w:val="24"/>
          <w:rtl w:val="0"/>
        </w:rPr>
        <w:t>obstar</w:t>
      </w:r>
      <w:r>
        <w:rPr>
          <w:rFonts w:ascii="Times New Roman" w:hAnsi="Times New Roman" w:hint="default"/>
          <w:sz w:val="24"/>
          <w:szCs w:val="24"/>
          <w:rtl w:val="0"/>
        </w:rPr>
        <w:t>á</w:t>
      </w:r>
      <w:r>
        <w:rPr>
          <w:rFonts w:ascii="Times New Roman" w:hAnsi="Times New Roman"/>
          <w:sz w:val="24"/>
          <w:szCs w:val="24"/>
          <w:rtl w:val="0"/>
        </w:rPr>
        <w:t>vate</w:t>
      </w:r>
      <w:r>
        <w:rPr>
          <w:rFonts w:ascii="Times New Roman" w:hAnsi="Times New Roman" w:hint="default"/>
          <w:sz w:val="24"/>
          <w:szCs w:val="24"/>
          <w:rtl w:val="0"/>
        </w:rPr>
        <w:t xml:space="preserve">ľ </w:t>
      </w:r>
      <w:r>
        <w:rPr>
          <w:rFonts w:ascii="Times New Roman" w:hAnsi="Times New Roman"/>
          <w:sz w:val="24"/>
          <w:szCs w:val="24"/>
          <w:rtl w:val="0"/>
        </w:rPr>
        <w:t>m</w:t>
      </w:r>
      <w:r>
        <w:rPr>
          <w:rFonts w:ascii="Times New Roman" w:hAnsi="Times New Roman" w:hint="default"/>
          <w:sz w:val="24"/>
          <w:szCs w:val="24"/>
          <w:rtl w:val="0"/>
        </w:rPr>
        <w:t>ôž</w:t>
      </w:r>
      <w:r>
        <w:rPr>
          <w:rFonts w:ascii="Times New Roman" w:hAnsi="Times New Roman"/>
          <w:sz w:val="24"/>
          <w:szCs w:val="24"/>
          <w:rtl w:val="0"/>
        </w:rPr>
        <w:t>e zasla</w:t>
      </w:r>
      <w:r>
        <w:rPr>
          <w:rFonts w:ascii="Times New Roman" w:hAnsi="Times New Roman" w:hint="default"/>
          <w:sz w:val="24"/>
          <w:szCs w:val="24"/>
          <w:rtl w:val="0"/>
        </w:rPr>
        <w:t xml:space="preserve">ť </w:t>
      </w:r>
      <w:r>
        <w:rPr>
          <w:rFonts w:ascii="Times New Roman" w:hAnsi="Times New Roman"/>
          <w:sz w:val="24"/>
          <w:szCs w:val="24"/>
          <w:rtl w:val="0"/>
        </w:rPr>
        <w:t>z</w:t>
      </w:r>
      <w:r>
        <w:rPr>
          <w:rFonts w:ascii="Times New Roman" w:hAnsi="Times New Roman" w:hint="default"/>
          <w:sz w:val="24"/>
          <w:szCs w:val="24"/>
          <w:rtl w:val="0"/>
        </w:rPr>
        <w:t>á</w:t>
      </w:r>
      <w:r>
        <w:rPr>
          <w:rFonts w:ascii="Times New Roman" w:hAnsi="Times New Roman"/>
          <w:sz w:val="24"/>
          <w:szCs w:val="24"/>
          <w:rtl w:val="0"/>
        </w:rPr>
        <w:t>v</w:t>
      </w:r>
      <w:r>
        <w:rPr>
          <w:rFonts w:ascii="Times New Roman" w:hAnsi="Times New Roman" w:hint="default"/>
          <w:sz w:val="24"/>
          <w:szCs w:val="24"/>
          <w:rtl w:val="0"/>
        </w:rPr>
        <w:t>ä</w:t>
      </w:r>
      <w:r>
        <w:rPr>
          <w:rFonts w:ascii="Times New Roman" w:hAnsi="Times New Roman"/>
          <w:sz w:val="24"/>
          <w:szCs w:val="24"/>
          <w:rtl w:val="0"/>
        </w:rPr>
        <w:t>zn</w:t>
      </w:r>
      <w:r>
        <w:rPr>
          <w:rFonts w:ascii="Times New Roman" w:hAnsi="Times New Roman" w:hint="default"/>
          <w:sz w:val="24"/>
          <w:szCs w:val="24"/>
          <w:rtl w:val="0"/>
        </w:rPr>
        <w:t xml:space="preserve">ú </w:t>
      </w:r>
      <w:r>
        <w:rPr>
          <w:rFonts w:ascii="Times New Roman" w:hAnsi="Times New Roman"/>
          <w:sz w:val="24"/>
          <w:szCs w:val="24"/>
          <w:rtl w:val="0"/>
        </w:rPr>
        <w:t>objedn</w:t>
      </w:r>
      <w:r>
        <w:rPr>
          <w:rFonts w:ascii="Times New Roman" w:hAnsi="Times New Roman" w:hint="default"/>
          <w:sz w:val="24"/>
          <w:szCs w:val="24"/>
          <w:rtl w:val="0"/>
        </w:rPr>
        <w:t>á</w:t>
      </w:r>
      <w:r>
        <w:rPr>
          <w:rFonts w:ascii="Times New Roman" w:hAnsi="Times New Roman"/>
          <w:sz w:val="24"/>
          <w:szCs w:val="24"/>
          <w:rtl w:val="0"/>
        </w:rPr>
        <w:t>vku alebo uzatvori</w:t>
      </w:r>
      <w:r>
        <w:rPr>
          <w:rFonts w:ascii="Times New Roman" w:hAnsi="Times New Roman" w:hint="default"/>
          <w:sz w:val="24"/>
          <w:szCs w:val="24"/>
          <w:rtl w:val="0"/>
        </w:rPr>
        <w:t xml:space="preserve">ť </w:t>
      </w:r>
      <w:r>
        <w:rPr>
          <w:rFonts w:ascii="Times New Roman" w:hAnsi="Times New Roman"/>
          <w:sz w:val="24"/>
          <w:szCs w:val="24"/>
          <w:rtl w:val="0"/>
        </w:rPr>
        <w:t>zmluvu so z</w:t>
      </w:r>
      <w:r>
        <w:rPr>
          <w:rFonts w:ascii="Times New Roman" w:hAnsi="Times New Roman" w:hint="default"/>
          <w:sz w:val="24"/>
          <w:szCs w:val="24"/>
          <w:rtl w:val="0"/>
        </w:rPr>
        <w:t>á</w:t>
      </w:r>
      <w:r>
        <w:rPr>
          <w:rFonts w:ascii="Times New Roman" w:hAnsi="Times New Roman"/>
          <w:sz w:val="24"/>
          <w:szCs w:val="24"/>
          <w:rtl w:val="0"/>
        </w:rPr>
        <w:t>ujemcom, ktor</w:t>
      </w:r>
      <w:r>
        <w:rPr>
          <w:rFonts w:ascii="Times New Roman" w:hAnsi="Times New Roman" w:hint="default"/>
          <w:sz w:val="24"/>
          <w:szCs w:val="24"/>
          <w:rtl w:val="0"/>
          <w:lang w:val="fr-FR"/>
        </w:rPr>
        <w:t>é</w:t>
      </w:r>
      <w:r>
        <w:rPr>
          <w:rFonts w:ascii="Times New Roman" w:hAnsi="Times New Roman"/>
          <w:sz w:val="24"/>
          <w:szCs w:val="24"/>
          <w:rtl w:val="0"/>
        </w:rPr>
        <w:t>ho cenov</w:t>
      </w:r>
      <w:r>
        <w:rPr>
          <w:rFonts w:ascii="Times New Roman" w:hAnsi="Times New Roman" w:hint="default"/>
          <w:sz w:val="24"/>
          <w:szCs w:val="24"/>
          <w:rtl w:val="0"/>
        </w:rPr>
        <w:t xml:space="preserve">á </w:t>
      </w:r>
      <w:r>
        <w:rPr>
          <w:rFonts w:ascii="Times New Roman" w:hAnsi="Times New Roman"/>
          <w:sz w:val="24"/>
          <w:szCs w:val="24"/>
          <w:rtl w:val="0"/>
        </w:rPr>
        <w:t>ponuka, t. j. cena za predmet z</w:t>
      </w:r>
      <w:r>
        <w:rPr>
          <w:rFonts w:ascii="Times New Roman" w:hAnsi="Times New Roman" w:hint="default"/>
          <w:sz w:val="24"/>
          <w:szCs w:val="24"/>
          <w:rtl w:val="0"/>
        </w:rPr>
        <w:t>á</w:t>
      </w:r>
      <w:r>
        <w:rPr>
          <w:rFonts w:ascii="Times New Roman" w:hAnsi="Times New Roman"/>
          <w:sz w:val="24"/>
          <w:szCs w:val="24"/>
          <w:rtl w:val="0"/>
        </w:rPr>
        <w:t>kazky v EUR s DPH bude najni</w:t>
      </w:r>
      <w:r>
        <w:rPr>
          <w:rFonts w:ascii="Times New Roman" w:hAnsi="Times New Roman" w:hint="default"/>
          <w:sz w:val="24"/>
          <w:szCs w:val="24"/>
          <w:rtl w:val="0"/>
        </w:rPr>
        <w:t>žš</w:t>
      </w:r>
      <w:r>
        <w:rPr>
          <w:rFonts w:ascii="Times New Roman" w:hAnsi="Times New Roman"/>
          <w:sz w:val="24"/>
          <w:szCs w:val="24"/>
          <w:rtl w:val="0"/>
        </w:rPr>
        <w:t>ia (z pon</w:t>
      </w:r>
      <w:r>
        <w:rPr>
          <w:rFonts w:ascii="Times New Roman" w:hAnsi="Times New Roman" w:hint="default"/>
          <w:sz w:val="24"/>
          <w:szCs w:val="24"/>
          <w:rtl w:val="0"/>
        </w:rPr>
        <w:t>ú</w:t>
      </w:r>
      <w:r>
        <w:rPr>
          <w:rFonts w:ascii="Times New Roman" w:hAnsi="Times New Roman"/>
          <w:sz w:val="24"/>
          <w:szCs w:val="24"/>
          <w:rtl w:val="0"/>
        </w:rPr>
        <w:t>k predlo</w:t>
      </w:r>
      <w:r>
        <w:rPr>
          <w:rFonts w:ascii="Times New Roman" w:hAnsi="Times New Roman" w:hint="default"/>
          <w:sz w:val="24"/>
          <w:szCs w:val="24"/>
          <w:rtl w:val="0"/>
        </w:rPr>
        <w:t>ž</w:t>
      </w:r>
      <w:r>
        <w:rPr>
          <w:rFonts w:ascii="Times New Roman" w:hAnsi="Times New Roman"/>
          <w:sz w:val="24"/>
          <w:szCs w:val="24"/>
          <w:rtl w:val="0"/>
        </w:rPr>
        <w:t>en</w:t>
      </w:r>
      <w:r>
        <w:rPr>
          <w:rFonts w:ascii="Times New Roman" w:hAnsi="Times New Roman" w:hint="default"/>
          <w:sz w:val="24"/>
          <w:szCs w:val="24"/>
          <w:rtl w:val="0"/>
        </w:rPr>
        <w:t>ý</w:t>
      </w:r>
      <w:r>
        <w:rPr>
          <w:rFonts w:ascii="Times New Roman" w:hAnsi="Times New Roman"/>
          <w:sz w:val="24"/>
          <w:szCs w:val="24"/>
          <w:rtl w:val="0"/>
        </w:rPr>
        <w:t>ch v lehote na predkladanie pon</w:t>
      </w:r>
      <w:r>
        <w:rPr>
          <w:rFonts w:ascii="Times New Roman" w:hAnsi="Times New Roman" w:hint="default"/>
          <w:sz w:val="24"/>
          <w:szCs w:val="24"/>
          <w:rtl w:val="0"/>
        </w:rPr>
        <w:t>ú</w:t>
      </w:r>
      <w:r>
        <w:rPr>
          <w:rFonts w:ascii="Times New Roman" w:hAnsi="Times New Roman"/>
          <w:sz w:val="24"/>
          <w:szCs w:val="24"/>
          <w:rtl w:val="0"/>
        </w:rPr>
        <w:t xml:space="preserve">k), a za predpokladu, </w:t>
      </w:r>
      <w:r>
        <w:rPr>
          <w:rFonts w:ascii="Times New Roman" w:hAnsi="Times New Roman" w:hint="default"/>
          <w:sz w:val="24"/>
          <w:szCs w:val="24"/>
          <w:rtl w:val="0"/>
        </w:rPr>
        <w:t>ž</w:t>
      </w:r>
      <w:r>
        <w:rPr>
          <w:rFonts w:ascii="Times New Roman" w:hAnsi="Times New Roman"/>
          <w:sz w:val="24"/>
          <w:szCs w:val="24"/>
          <w:rtl w:val="0"/>
        </w:rPr>
        <w:t>e spln</w:t>
      </w:r>
      <w:r>
        <w:rPr>
          <w:rFonts w:ascii="Times New Roman" w:hAnsi="Times New Roman" w:hint="default"/>
          <w:sz w:val="24"/>
          <w:szCs w:val="24"/>
          <w:rtl w:val="0"/>
        </w:rPr>
        <w:t xml:space="preserve">í </w:t>
      </w:r>
      <w:r>
        <w:rPr>
          <w:rFonts w:ascii="Times New Roman" w:hAnsi="Times New Roman"/>
          <w:sz w:val="24"/>
          <w:szCs w:val="24"/>
          <w:rtl w:val="0"/>
        </w:rPr>
        <w:t>v</w:t>
      </w:r>
      <w:r>
        <w:rPr>
          <w:rFonts w:ascii="Times New Roman" w:hAnsi="Times New Roman" w:hint="default"/>
          <w:sz w:val="24"/>
          <w:szCs w:val="24"/>
          <w:rtl w:val="0"/>
        </w:rPr>
        <w:t>š</w:t>
      </w:r>
      <w:r>
        <w:rPr>
          <w:rFonts w:ascii="Times New Roman" w:hAnsi="Times New Roman"/>
          <w:sz w:val="24"/>
          <w:szCs w:val="24"/>
          <w:rtl w:val="0"/>
        </w:rPr>
        <w:t>etky po</w:t>
      </w:r>
      <w:r>
        <w:rPr>
          <w:rFonts w:ascii="Times New Roman" w:hAnsi="Times New Roman" w:hint="default"/>
          <w:sz w:val="24"/>
          <w:szCs w:val="24"/>
          <w:rtl w:val="0"/>
        </w:rPr>
        <w:t>ž</w:t>
      </w:r>
      <w:r>
        <w:rPr>
          <w:rFonts w:ascii="Times New Roman" w:hAnsi="Times New Roman"/>
          <w:sz w:val="24"/>
          <w:szCs w:val="24"/>
          <w:rtl w:val="0"/>
        </w:rPr>
        <w:t>iadavky verejn</w:t>
      </w:r>
      <w:r>
        <w:rPr>
          <w:rFonts w:ascii="Times New Roman" w:hAnsi="Times New Roman" w:hint="default"/>
          <w:sz w:val="24"/>
          <w:szCs w:val="24"/>
          <w:rtl w:val="0"/>
          <w:lang w:val="fr-FR"/>
        </w:rPr>
        <w:t>é</w:t>
      </w:r>
      <w:r>
        <w:rPr>
          <w:rFonts w:ascii="Times New Roman" w:hAnsi="Times New Roman"/>
          <w:sz w:val="24"/>
          <w:szCs w:val="24"/>
          <w:rtl w:val="0"/>
        </w:rPr>
        <w:t>ho obstar</w:t>
      </w:r>
      <w:r>
        <w:rPr>
          <w:rFonts w:ascii="Times New Roman" w:hAnsi="Times New Roman" w:hint="default"/>
          <w:sz w:val="24"/>
          <w:szCs w:val="24"/>
          <w:rtl w:val="0"/>
        </w:rPr>
        <w:t>á</w:t>
      </w:r>
      <w:r>
        <w:rPr>
          <w:rFonts w:ascii="Times New Roman" w:hAnsi="Times New Roman"/>
          <w:sz w:val="24"/>
          <w:szCs w:val="24"/>
          <w:rtl w:val="0"/>
        </w:rPr>
        <w:t>vate</w:t>
      </w:r>
      <w:r>
        <w:rPr>
          <w:rFonts w:ascii="Times New Roman" w:hAnsi="Times New Roman" w:hint="default"/>
          <w:sz w:val="24"/>
          <w:szCs w:val="24"/>
          <w:rtl w:val="0"/>
        </w:rPr>
        <w:t>ľ</w:t>
      </w:r>
      <w:r>
        <w:rPr>
          <w:rFonts w:ascii="Times New Roman" w:hAnsi="Times New Roman"/>
          <w:sz w:val="24"/>
          <w:szCs w:val="24"/>
          <w:rtl w:val="0"/>
        </w:rPr>
        <w:t>a uveden</w:t>
      </w:r>
      <w:r>
        <w:rPr>
          <w:rFonts w:ascii="Times New Roman" w:hAnsi="Times New Roman" w:hint="default"/>
          <w:sz w:val="24"/>
          <w:szCs w:val="24"/>
          <w:rtl w:val="0"/>
          <w:lang w:val="fr-FR"/>
        </w:rPr>
        <w:t xml:space="preserve">é </w:t>
      </w:r>
      <w:r>
        <w:rPr>
          <w:rFonts w:ascii="Times New Roman" w:hAnsi="Times New Roman"/>
          <w:sz w:val="24"/>
          <w:szCs w:val="24"/>
          <w:rtl w:val="0"/>
        </w:rPr>
        <w:t>v pr</w:t>
      </w:r>
      <w:r>
        <w:rPr>
          <w:rFonts w:ascii="Times New Roman" w:hAnsi="Times New Roman" w:hint="default"/>
          <w:sz w:val="24"/>
          <w:szCs w:val="24"/>
          <w:rtl w:val="0"/>
        </w:rPr>
        <w:t>í</w:t>
      </w:r>
      <w:r>
        <w:rPr>
          <w:rFonts w:ascii="Times New Roman" w:hAnsi="Times New Roman"/>
          <w:sz w:val="24"/>
          <w:szCs w:val="24"/>
          <w:rtl w:val="0"/>
          <w:lang w:val="de-DE"/>
        </w:rPr>
        <w:t xml:space="preserve">lohe </w:t>
      </w:r>
      <w:r>
        <w:rPr>
          <w:rFonts w:ascii="Times New Roman" w:hAnsi="Times New Roman" w:hint="default"/>
          <w:sz w:val="24"/>
          <w:szCs w:val="24"/>
          <w:rtl w:val="0"/>
        </w:rPr>
        <w:t>č</w:t>
      </w:r>
      <w:r>
        <w:rPr>
          <w:rFonts w:ascii="Times New Roman" w:hAnsi="Times New Roman"/>
          <w:sz w:val="24"/>
          <w:szCs w:val="24"/>
          <w:rtl w:val="0"/>
        </w:rPr>
        <w:t>. 1.</w:t>
      </w:r>
    </w:p>
    <w:p>
      <w:pPr>
        <w:pStyle w:val="Telo A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Telo A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</w:rPr>
        <w:t>V pr</w:t>
      </w:r>
      <w:r>
        <w:rPr>
          <w:rFonts w:ascii="Times New Roman" w:hAnsi="Times New Roman" w:hint="default"/>
          <w:sz w:val="24"/>
          <w:szCs w:val="24"/>
          <w:rtl w:val="0"/>
        </w:rPr>
        <w:t>í</w:t>
      </w:r>
      <w:r>
        <w:rPr>
          <w:rFonts w:ascii="Times New Roman" w:hAnsi="Times New Roman"/>
          <w:sz w:val="24"/>
          <w:szCs w:val="24"/>
          <w:rtl w:val="0"/>
          <w:lang w:val="de-DE"/>
        </w:rPr>
        <w:t>lohe V</w:t>
      </w:r>
      <w:r>
        <w:rPr>
          <w:rFonts w:ascii="Times New Roman" w:hAnsi="Times New Roman" w:hint="default"/>
          <w:sz w:val="24"/>
          <w:szCs w:val="24"/>
          <w:rtl w:val="0"/>
        </w:rPr>
        <w:t>á</w:t>
      </w:r>
      <w:r>
        <w:rPr>
          <w:rFonts w:ascii="Times New Roman" w:hAnsi="Times New Roman"/>
          <w:sz w:val="24"/>
          <w:szCs w:val="24"/>
          <w:rtl w:val="0"/>
        </w:rPr>
        <w:t>m zasielame opis predmetu z</w:t>
      </w:r>
      <w:r>
        <w:rPr>
          <w:rFonts w:ascii="Times New Roman" w:hAnsi="Times New Roman" w:hint="default"/>
          <w:sz w:val="24"/>
          <w:szCs w:val="24"/>
          <w:rtl w:val="0"/>
        </w:rPr>
        <w:t>á</w:t>
      </w:r>
      <w:r>
        <w:rPr>
          <w:rFonts w:ascii="Times New Roman" w:hAnsi="Times New Roman"/>
          <w:sz w:val="24"/>
          <w:szCs w:val="24"/>
          <w:rtl w:val="0"/>
        </w:rPr>
        <w:t>kazky.</w:t>
      </w:r>
    </w:p>
    <w:p>
      <w:pPr>
        <w:pStyle w:val="Telo A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</w:rPr>
        <w:t>Ponuku predkladajte len prostredn</w:t>
      </w:r>
      <w:r>
        <w:rPr>
          <w:rFonts w:ascii="Times New Roman" w:hAnsi="Times New Roman" w:hint="default"/>
          <w:sz w:val="24"/>
          <w:szCs w:val="24"/>
          <w:rtl w:val="0"/>
        </w:rPr>
        <w:t>í</w:t>
      </w:r>
      <w:r>
        <w:rPr>
          <w:rFonts w:ascii="Times New Roman" w:hAnsi="Times New Roman"/>
          <w:sz w:val="24"/>
          <w:szCs w:val="24"/>
          <w:rtl w:val="0"/>
        </w:rPr>
        <w:t>ctvom syst</w:t>
      </w:r>
      <w:r>
        <w:rPr>
          <w:rFonts w:ascii="Times New Roman" w:hAnsi="Times New Roman" w:hint="default"/>
          <w:sz w:val="24"/>
          <w:szCs w:val="24"/>
          <w:rtl w:val="0"/>
          <w:lang w:val="fr-FR"/>
        </w:rPr>
        <w:t>é</w:t>
      </w:r>
      <w:r>
        <w:rPr>
          <w:rFonts w:ascii="Times New Roman" w:hAnsi="Times New Roman"/>
          <w:sz w:val="24"/>
          <w:szCs w:val="24"/>
          <w:rtl w:val="0"/>
        </w:rPr>
        <w:t>mu JOSEPHINE.</w:t>
      </w:r>
    </w:p>
    <w:p>
      <w:pPr>
        <w:pStyle w:val="Telo A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</w:p>
    <w:p>
      <w:pPr>
        <w:pStyle w:val="Telo A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  <w:r>
        <w:rPr>
          <w:rFonts w:ascii="Times New Roman" w:hAnsi="Times New Roman"/>
          <w:b w:val="1"/>
          <w:bCs w:val="1"/>
          <w:sz w:val="24"/>
          <w:szCs w:val="24"/>
          <w:rtl w:val="0"/>
        </w:rPr>
        <w:t>S pozdravom</w:t>
      </w:r>
    </w:p>
    <w:p>
      <w:pPr>
        <w:pStyle w:val="Telo A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</w:p>
    <w:p>
      <w:pPr>
        <w:pStyle w:val="Telo A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</w:p>
    <w:p>
      <w:pPr>
        <w:pStyle w:val="Telo A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</w:p>
    <w:p>
      <w:pPr>
        <w:pStyle w:val="Predvolené A"/>
        <w:spacing w:before="0" w:line="240" w:lineRule="auto"/>
        <w:rPr>
          <w:rFonts w:ascii="Helvetica" w:cs="Helvetica" w:hAnsi="Helvetica" w:eastAsia="Helvetica"/>
          <w:sz w:val="20"/>
          <w:szCs w:val="20"/>
          <w:shd w:val="clear" w:color="auto" w:fill="feffff"/>
        </w:rPr>
      </w:pPr>
      <w:r>
        <w:rPr>
          <w:rFonts w:ascii="Helvetica" w:hAnsi="Helvetica"/>
          <w:b w:val="1"/>
          <w:bCs w:val="1"/>
          <w:outline w:val="0"/>
          <w:color w:val="2c3e50"/>
          <w:sz w:val="20"/>
          <w:szCs w:val="20"/>
          <w:u w:color="2c3e50"/>
          <w:shd w:val="clear" w:color="auto" w:fill="feffff"/>
          <w:rtl w:val="0"/>
          <w14:textFill>
            <w14:solidFill>
              <w14:srgbClr w14:val="2C3E50"/>
            </w14:solidFill>
          </w14:textFill>
        </w:rPr>
        <w:t>PhDr. Lenka Bartalosov</w:t>
      </w:r>
      <w:r>
        <w:rPr>
          <w:rFonts w:ascii="Helvetica" w:hAnsi="Helvetica" w:hint="default"/>
          <w:b w:val="1"/>
          <w:bCs w:val="1"/>
          <w:outline w:val="0"/>
          <w:color w:val="2c3e50"/>
          <w:sz w:val="20"/>
          <w:szCs w:val="20"/>
          <w:u w:color="2c3e50"/>
          <w:shd w:val="clear" w:color="auto" w:fill="feffff"/>
          <w:rtl w:val="0"/>
          <w14:textFill>
            <w14:solidFill>
              <w14:srgbClr w14:val="2C3E50"/>
            </w14:solidFill>
          </w14:textFill>
        </w:rPr>
        <w:t>á</w:t>
      </w:r>
      <w:r>
        <w:rPr>
          <w:rFonts w:ascii="Helvetica" w:hAnsi="Helvetica"/>
          <w:b w:val="1"/>
          <w:bCs w:val="1"/>
          <w:outline w:val="0"/>
          <w:color w:val="2c3e50"/>
          <w:sz w:val="20"/>
          <w:szCs w:val="20"/>
          <w:u w:color="2c3e50"/>
          <w:shd w:val="clear" w:color="auto" w:fill="feffff"/>
          <w:rtl w:val="0"/>
          <w14:textFill>
            <w14:solidFill>
              <w14:srgbClr w14:val="2C3E50"/>
            </w14:solidFill>
          </w14:textFill>
        </w:rPr>
        <w:t>, PhD.</w:t>
      </w:r>
    </w:p>
    <w:p>
      <w:pPr>
        <w:pStyle w:val="Predvolené A"/>
        <w:spacing w:before="0" w:line="240" w:lineRule="auto"/>
        <w:rPr>
          <w:rFonts w:ascii="Helvetica" w:cs="Helvetica" w:hAnsi="Helvetica" w:eastAsia="Helvetica"/>
          <w:sz w:val="20"/>
          <w:szCs w:val="20"/>
          <w:shd w:val="clear" w:color="auto" w:fill="feffff"/>
        </w:rPr>
      </w:pPr>
      <w:r>
        <w:rPr>
          <w:rFonts w:ascii="Helvetica" w:hAnsi="Helvetica"/>
          <w:outline w:val="0"/>
          <w:color w:val="2c3e50"/>
          <w:sz w:val="20"/>
          <w:szCs w:val="20"/>
          <w:u w:color="2c3e50"/>
          <w:shd w:val="clear" w:color="auto" w:fill="feffff"/>
          <w:rtl w:val="0"/>
          <w14:textFill>
            <w14:solidFill>
              <w14:srgbClr w14:val="2C3E50"/>
            </w14:solidFill>
          </w14:textFill>
        </w:rPr>
        <w:t>riadite</w:t>
      </w:r>
      <w:r>
        <w:rPr>
          <w:rFonts w:ascii="Helvetica" w:hAnsi="Helvetica" w:hint="default"/>
          <w:outline w:val="0"/>
          <w:color w:val="2c3e50"/>
          <w:sz w:val="20"/>
          <w:szCs w:val="20"/>
          <w:u w:color="2c3e50"/>
          <w:shd w:val="clear" w:color="auto" w:fill="feffff"/>
          <w:rtl w:val="0"/>
          <w14:textFill>
            <w14:solidFill>
              <w14:srgbClr w14:val="2C3E50"/>
            </w14:solidFill>
          </w14:textFill>
        </w:rPr>
        <w:t>ľ</w:t>
      </w:r>
      <w:r>
        <w:rPr>
          <w:rFonts w:ascii="Helvetica" w:hAnsi="Helvetica"/>
          <w:outline w:val="0"/>
          <w:color w:val="2c3e50"/>
          <w:sz w:val="20"/>
          <w:szCs w:val="20"/>
          <w:u w:color="2c3e50"/>
          <w:shd w:val="clear" w:color="auto" w:fill="feffff"/>
          <w:rtl w:val="0"/>
          <w14:textFill>
            <w14:solidFill>
              <w14:srgbClr w14:val="2C3E50"/>
            </w14:solidFill>
          </w14:textFill>
        </w:rPr>
        <w:t xml:space="preserve">ka </w:t>
      </w:r>
      <w:r>
        <w:rPr>
          <w:rFonts w:ascii="Helvetica" w:hAnsi="Helvetica"/>
          <w:outline w:val="0"/>
          <w:color w:val="ff0000"/>
          <w:sz w:val="20"/>
          <w:szCs w:val="20"/>
          <w:u w:color="ff0000"/>
          <w:shd w:val="clear" w:color="auto" w:fill="feffff"/>
          <w:rtl w:val="0"/>
          <w14:textFill>
            <w14:solidFill>
              <w14:srgbClr w14:val="FF0000"/>
            </w14:solidFill>
          </w14:textFill>
        </w:rPr>
        <w:t xml:space="preserve">| </w:t>
      </w:r>
      <w:r>
        <w:rPr>
          <w:rFonts w:ascii="Helvetica" w:hAnsi="Helvetica" w:hint="default"/>
          <w:outline w:val="0"/>
          <w:color w:val="2c3e50"/>
          <w:sz w:val="20"/>
          <w:szCs w:val="20"/>
          <w:u w:color="2c3e50"/>
          <w:shd w:val="clear" w:color="auto" w:fill="feffff"/>
          <w:rtl w:val="0"/>
          <w14:textFill>
            <w14:solidFill>
              <w14:srgbClr w14:val="2C3E50"/>
            </w14:solidFill>
          </w14:textFill>
        </w:rPr>
        <w:t>Š</w:t>
      </w:r>
      <w:r>
        <w:rPr>
          <w:rFonts w:ascii="Helvetica" w:hAnsi="Helvetica"/>
          <w:outline w:val="0"/>
          <w:color w:val="2c3e50"/>
          <w:sz w:val="20"/>
          <w:szCs w:val="20"/>
          <w:u w:color="2c3e50"/>
          <w:shd w:val="clear" w:color="auto" w:fill="feffff"/>
          <w:rtl w:val="0"/>
          <w14:textFill>
            <w14:solidFill>
              <w14:srgbClr w14:val="2C3E50"/>
            </w14:solidFill>
          </w14:textFill>
        </w:rPr>
        <w:t>t</w:t>
      </w:r>
      <w:r>
        <w:rPr>
          <w:rFonts w:ascii="Helvetica" w:hAnsi="Helvetica" w:hint="default"/>
          <w:outline w:val="0"/>
          <w:color w:val="2c3e50"/>
          <w:sz w:val="20"/>
          <w:szCs w:val="20"/>
          <w:u w:color="2c3e50"/>
          <w:shd w:val="clear" w:color="auto" w:fill="feffff"/>
          <w:rtl w:val="0"/>
          <w14:textFill>
            <w14:solidFill>
              <w14:srgbClr w14:val="2C3E50"/>
            </w14:solidFill>
          </w14:textFill>
        </w:rPr>
        <w:t>á</w:t>
      </w:r>
      <w:r>
        <w:rPr>
          <w:rFonts w:ascii="Helvetica" w:hAnsi="Helvetica"/>
          <w:outline w:val="0"/>
          <w:color w:val="2c3e50"/>
          <w:sz w:val="20"/>
          <w:szCs w:val="20"/>
          <w:u w:color="2c3e50"/>
          <w:shd w:val="clear" w:color="auto" w:fill="feffff"/>
          <w:rtl w:val="0"/>
          <w14:textFill>
            <w14:solidFill>
              <w14:srgbClr w14:val="2C3E50"/>
            </w14:solidFill>
          </w14:textFill>
        </w:rPr>
        <w:t>tny arch</w:t>
      </w:r>
      <w:r>
        <w:rPr>
          <w:rFonts w:ascii="Helvetica" w:hAnsi="Helvetica" w:hint="default"/>
          <w:outline w:val="0"/>
          <w:color w:val="2c3e50"/>
          <w:sz w:val="20"/>
          <w:szCs w:val="20"/>
          <w:u w:color="2c3e50"/>
          <w:shd w:val="clear" w:color="auto" w:fill="feffff"/>
          <w:rtl w:val="0"/>
          <w14:textFill>
            <w14:solidFill>
              <w14:srgbClr w14:val="2C3E50"/>
            </w14:solidFill>
          </w14:textFill>
        </w:rPr>
        <w:t>í</w:t>
      </w:r>
      <w:r>
        <w:rPr>
          <w:rFonts w:ascii="Helvetica" w:hAnsi="Helvetica"/>
          <w:outline w:val="0"/>
          <w:color w:val="2c3e50"/>
          <w:sz w:val="20"/>
          <w:szCs w:val="20"/>
          <w:u w:color="2c3e50"/>
          <w:shd w:val="clear" w:color="auto" w:fill="feffff"/>
          <w:rtl w:val="0"/>
          <w14:textFill>
            <w14:solidFill>
              <w14:srgbClr w14:val="2C3E50"/>
            </w14:solidFill>
          </w14:textFill>
        </w:rPr>
        <w:t>v v Bratislave</w:t>
      </w:r>
    </w:p>
    <w:p>
      <w:pPr>
        <w:pStyle w:val="Predvolené A"/>
        <w:spacing w:before="0" w:line="240" w:lineRule="auto"/>
        <w:rPr>
          <w:rFonts w:ascii="Helvetica" w:cs="Helvetica" w:hAnsi="Helvetica" w:eastAsia="Helvetica"/>
          <w:sz w:val="20"/>
          <w:szCs w:val="20"/>
          <w:shd w:val="clear" w:color="auto" w:fill="feffff"/>
        </w:rPr>
      </w:pPr>
      <w:r>
        <w:rPr>
          <w:rFonts w:ascii="Helvetica" w:cs="Helvetica" w:hAnsi="Helvetica" w:eastAsia="Helvetica"/>
          <w:outline w:val="0"/>
          <w:color w:val="2c3e50"/>
          <w:sz w:val="20"/>
          <w:szCs w:val="20"/>
          <w:u w:color="2c3e50"/>
          <w:shd w:val="clear" w:color="auto" w:fill="ffffff"/>
          <w14:textFill>
            <w14:solidFill>
              <w14:srgbClr w14:val="2C3E50"/>
            </w14:solidFill>
          </w14:textFill>
        </w:rPr>
        <w:drawing xmlns:a="http://schemas.openxmlformats.org/drawingml/2006/main">
          <wp:inline distT="0" distB="0" distL="0" distR="0">
            <wp:extent cx="2286000" cy="596900"/>
            <wp:effectExtent l="0" t="0" r="0" b="0"/>
            <wp:docPr id="1073741825" name="officeArt object" descr="neznámy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neznámy.jpg" descr="neznámy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5969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Predvolené A"/>
        <w:spacing w:before="0" w:line="240" w:lineRule="auto"/>
        <w:rPr>
          <w:rFonts w:ascii="Helvetica" w:cs="Helvetica" w:hAnsi="Helvetica" w:eastAsia="Helvetica"/>
          <w:sz w:val="20"/>
          <w:szCs w:val="20"/>
          <w:shd w:val="clear" w:color="auto" w:fill="feffff"/>
        </w:rPr>
      </w:pPr>
      <w:r>
        <w:rPr>
          <w:rFonts w:ascii="Helvetica" w:hAnsi="Helvetica"/>
          <w:outline w:val="0"/>
          <w:color w:val="2c3e50"/>
          <w:sz w:val="20"/>
          <w:szCs w:val="20"/>
          <w:u w:color="2c3e50"/>
          <w:shd w:val="clear" w:color="auto" w:fill="feffff"/>
          <w:rtl w:val="0"/>
          <w:lang w:val="de-DE"/>
          <w14:textFill>
            <w14:solidFill>
              <w14:srgbClr w14:val="2C3E50"/>
            </w14:solidFill>
          </w14:textFill>
        </w:rPr>
        <w:t>Kri</w:t>
      </w:r>
      <w:r>
        <w:rPr>
          <w:rFonts w:ascii="Helvetica" w:hAnsi="Helvetica" w:hint="default"/>
          <w:outline w:val="0"/>
          <w:color w:val="2c3e50"/>
          <w:sz w:val="20"/>
          <w:szCs w:val="20"/>
          <w:u w:color="2c3e50"/>
          <w:shd w:val="clear" w:color="auto" w:fill="feffff"/>
          <w:rtl w:val="0"/>
          <w14:textFill>
            <w14:solidFill>
              <w14:srgbClr w14:val="2C3E50"/>
            </w14:solidFill>
          </w14:textFill>
        </w:rPr>
        <w:t>ž</w:t>
      </w:r>
      <w:r>
        <w:rPr>
          <w:rFonts w:ascii="Helvetica" w:hAnsi="Helvetica"/>
          <w:outline w:val="0"/>
          <w:color w:val="2c3e50"/>
          <w:sz w:val="20"/>
          <w:szCs w:val="20"/>
          <w:u w:color="2c3e50"/>
          <w:shd w:val="clear" w:color="auto" w:fill="feffff"/>
          <w:rtl w:val="0"/>
          <w14:textFill>
            <w14:solidFill>
              <w14:srgbClr w14:val="2C3E50"/>
            </w14:solidFill>
          </w14:textFill>
        </w:rPr>
        <w:t xml:space="preserve">kova 7 </w:t>
      </w:r>
      <w:r>
        <w:rPr>
          <w:rFonts w:ascii="Helvetica" w:hAnsi="Helvetica"/>
          <w:outline w:val="0"/>
          <w:color w:val="ff0000"/>
          <w:sz w:val="20"/>
          <w:szCs w:val="20"/>
          <w:u w:color="ff0000"/>
          <w:shd w:val="clear" w:color="auto" w:fill="feffff"/>
          <w:rtl w:val="0"/>
          <w14:textFill>
            <w14:solidFill>
              <w14:srgbClr w14:val="FF0000"/>
            </w14:solidFill>
          </w14:textFill>
        </w:rPr>
        <w:t xml:space="preserve">| </w:t>
      </w:r>
      <w:r>
        <w:rPr>
          <w:rFonts w:ascii="Helvetica" w:hAnsi="Helvetica"/>
          <w:outline w:val="0"/>
          <w:color w:val="2c3e50"/>
          <w:sz w:val="20"/>
          <w:szCs w:val="20"/>
          <w:u w:color="2c3e50"/>
          <w:shd w:val="clear" w:color="auto" w:fill="feffff"/>
          <w:rtl w:val="0"/>
          <w14:textFill>
            <w14:solidFill>
              <w14:srgbClr w14:val="2C3E50"/>
            </w14:solidFill>
          </w14:textFill>
        </w:rPr>
        <w:t xml:space="preserve">811 04 Bratislava </w:t>
      </w:r>
      <w:r>
        <w:rPr>
          <w:rFonts w:ascii="Helvetica" w:hAnsi="Helvetica"/>
          <w:outline w:val="0"/>
          <w:color w:val="ff0000"/>
          <w:sz w:val="20"/>
          <w:szCs w:val="20"/>
          <w:u w:color="ff0000"/>
          <w:shd w:val="clear" w:color="auto" w:fill="feffff"/>
          <w:rtl w:val="0"/>
          <w14:textFill>
            <w14:solidFill>
              <w14:srgbClr w14:val="FF0000"/>
            </w14:solidFill>
          </w14:textFill>
        </w:rPr>
        <w:t xml:space="preserve">| </w:t>
      </w:r>
      <w:r>
        <w:rPr>
          <w:rFonts w:ascii="Helvetica" w:hAnsi="Helvetica"/>
          <w:outline w:val="0"/>
          <w:color w:val="2c3e50"/>
          <w:sz w:val="20"/>
          <w:szCs w:val="20"/>
          <w:u w:color="2c3e50"/>
          <w:shd w:val="clear" w:color="auto" w:fill="feffff"/>
          <w:rtl w:val="0"/>
          <w14:textFill>
            <w14:solidFill>
              <w14:srgbClr w14:val="2C3E50"/>
            </w14:solidFill>
          </w14:textFill>
        </w:rPr>
        <w:t>Slovensk</w:t>
      </w:r>
      <w:r>
        <w:rPr>
          <w:rFonts w:ascii="Helvetica" w:hAnsi="Helvetica" w:hint="default"/>
          <w:outline w:val="0"/>
          <w:color w:val="2c3e50"/>
          <w:sz w:val="20"/>
          <w:szCs w:val="20"/>
          <w:u w:color="2c3e50"/>
          <w:shd w:val="clear" w:color="auto" w:fill="feffff"/>
          <w:rtl w:val="0"/>
          <w:lang w:val="pt-PT"/>
          <w14:textFill>
            <w14:solidFill>
              <w14:srgbClr w14:val="2C3E50"/>
            </w14:solidFill>
          </w14:textFill>
        </w:rPr>
        <w:t xml:space="preserve">á </w:t>
      </w:r>
      <w:r>
        <w:rPr>
          <w:rFonts w:ascii="Helvetica" w:hAnsi="Helvetica"/>
          <w:outline w:val="0"/>
          <w:color w:val="2c3e50"/>
          <w:sz w:val="20"/>
          <w:szCs w:val="20"/>
          <w:u w:color="2c3e50"/>
          <w:shd w:val="clear" w:color="auto" w:fill="feffff"/>
          <w:rtl w:val="0"/>
          <w14:textFill>
            <w14:solidFill>
              <w14:srgbClr w14:val="2C3E50"/>
            </w14:solidFill>
          </w14:textFill>
        </w:rPr>
        <w:t>republika</w:t>
      </w:r>
    </w:p>
    <w:p>
      <w:pPr>
        <w:pStyle w:val="Predvolené A"/>
        <w:spacing w:before="0" w:line="240" w:lineRule="auto"/>
        <w:rPr>
          <w:rFonts w:ascii="Helvetica" w:cs="Helvetica" w:hAnsi="Helvetica" w:eastAsia="Helvetica"/>
          <w:sz w:val="20"/>
          <w:szCs w:val="20"/>
          <w:u w:color="2c3e50"/>
          <w:shd w:val="clear" w:color="auto" w:fill="feffff"/>
        </w:rPr>
      </w:pPr>
      <w:r>
        <w:rPr>
          <w:rFonts w:ascii="Helvetica" w:hAnsi="Helvetica"/>
          <w:outline w:val="0"/>
          <w:color w:val="2c3e50"/>
          <w:sz w:val="20"/>
          <w:szCs w:val="20"/>
          <w:u w:color="0563c0"/>
          <w:shd w:val="clear" w:color="auto" w:fill="feffff"/>
          <w:rtl w:val="0"/>
          <w:lang w:val="pt-PT"/>
          <w14:textFill>
            <w14:solidFill>
              <w14:srgbClr w14:val="2C3E50"/>
            </w14:solidFill>
          </w14:textFill>
        </w:rPr>
        <w:t xml:space="preserve">tel.: </w:t>
      </w:r>
      <w:r>
        <w:rPr>
          <w:rFonts w:ascii="Helvetica" w:hAnsi="Helvetica"/>
          <w:outline w:val="0"/>
          <w:color w:val="0563c1"/>
          <w:sz w:val="20"/>
          <w:szCs w:val="20"/>
          <w:u w:val="single" w:color="0563c0"/>
          <w:shd w:val="clear" w:color="auto" w:fill="feffff"/>
          <w:rtl w:val="0"/>
          <w14:textFill>
            <w14:solidFill>
              <w14:srgbClr w14:val="0563C1"/>
            </w14:solidFill>
          </w14:textFill>
        </w:rPr>
        <w:t>02/57 283 266</w:t>
      </w:r>
      <w:r>
        <w:rPr>
          <w:rFonts w:ascii="Helvetica" w:hAnsi="Helvetica"/>
          <w:outline w:val="0"/>
          <w:color w:val="2c3e50"/>
          <w:sz w:val="20"/>
          <w:szCs w:val="20"/>
          <w:u w:color="0563c0"/>
          <w:shd w:val="clear" w:color="auto" w:fill="feffff"/>
          <w:rtl w:val="0"/>
          <w14:textFill>
            <w14:solidFill>
              <w14:srgbClr w14:val="2C3E50"/>
            </w14:solidFill>
          </w14:textFill>
        </w:rPr>
        <w:t xml:space="preserve"> </w:t>
      </w:r>
      <w:r>
        <w:rPr>
          <w:rFonts w:ascii="Helvetica" w:hAnsi="Helvetica"/>
          <w:outline w:val="0"/>
          <w:color w:val="ff0000"/>
          <w:sz w:val="20"/>
          <w:szCs w:val="20"/>
          <w:u w:color="0563c0"/>
          <w:shd w:val="clear" w:color="auto" w:fill="feffff"/>
          <w:rtl w:val="0"/>
          <w14:textFill>
            <w14:solidFill>
              <w14:srgbClr w14:val="FF0000"/>
            </w14:solidFill>
          </w14:textFill>
        </w:rPr>
        <w:t xml:space="preserve">| </w:t>
      </w:r>
      <w:r>
        <w:rPr>
          <w:rFonts w:ascii="Helvetica" w:hAnsi="Helvetica"/>
          <w:outline w:val="0"/>
          <w:color w:val="2c3e50"/>
          <w:sz w:val="20"/>
          <w:szCs w:val="20"/>
          <w:u w:color="0563c0"/>
          <w:shd w:val="clear" w:color="auto" w:fill="feffff"/>
          <w:rtl w:val="0"/>
          <w14:textFill>
            <w14:solidFill>
              <w14:srgbClr w14:val="2C3E50"/>
            </w14:solidFill>
          </w14:textFill>
        </w:rPr>
        <w:t xml:space="preserve">mobil: </w:t>
      </w:r>
      <w:r>
        <w:rPr>
          <w:rFonts w:ascii="Helvetica" w:hAnsi="Helvetica"/>
          <w:outline w:val="0"/>
          <w:color w:val="2c3e50"/>
          <w:sz w:val="20"/>
          <w:szCs w:val="20"/>
          <w:u w:val="single" w:color="2c3e50"/>
          <w:shd w:val="clear" w:color="auto" w:fill="feffff"/>
          <w:rtl w:val="0"/>
          <w14:textFill>
            <w14:solidFill>
              <w14:srgbClr w14:val="2C3E50"/>
            </w14:solidFill>
          </w14:textFill>
        </w:rPr>
        <w:t>0904 259 041</w:t>
      </w:r>
    </w:p>
    <w:p>
      <w:pPr>
        <w:pStyle w:val="Predvolené A"/>
        <w:spacing w:before="0" w:line="240" w:lineRule="auto"/>
      </w:pP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"mailto:lenka.bartalosov%C3%A1@minv.sk"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</w:rPr>
        <w:t>lenka.bartalosov</w:t>
      </w:r>
      <w:r>
        <w:rPr>
          <w:rStyle w:val="Hyperlink.0"/>
          <w:rtl w:val="0"/>
        </w:rPr>
        <w:t>á</w:t>
      </w:r>
      <w:r>
        <w:rPr>
          <w:rStyle w:val="Hyperlink.0"/>
          <w:rtl w:val="0"/>
        </w:rPr>
        <w:t>@minv.sk</w:t>
      </w:r>
      <w:r>
        <w:rPr/>
        <w:fldChar w:fldCharType="end" w:fldLock="0"/>
      </w:r>
      <w:r>
        <w:rPr>
          <w:rStyle w:val="Žiadne"/>
          <w:rFonts w:ascii="Helvetica" w:hAnsi="Helvetica"/>
          <w:outline w:val="0"/>
          <w:color w:val="ff0000"/>
          <w:sz w:val="20"/>
          <w:szCs w:val="20"/>
          <w:u w:color="2c3e50"/>
          <w:shd w:val="clear" w:color="auto" w:fill="feffff"/>
          <w:rtl w:val="0"/>
          <w14:textFill>
            <w14:solidFill>
              <w14:srgbClr w14:val="FF0000"/>
            </w14:solidFill>
          </w14:textFill>
        </w:rPr>
        <w:t xml:space="preserve"> | </w:t>
      </w: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"https://www.minv.sk/"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</w:rPr>
        <w:t>www.minv.sk</w:t>
      </w:r>
      <w:r>
        <w:rPr/>
        <w:fldChar w:fldCharType="end" w:fldLock="0"/>
      </w:r>
    </w:p>
    <w:sectPr>
      <w:headerReference w:type="default" r:id="rId5"/>
      <w:footerReference w:type="default" r:id="rId6"/>
      <w:pgSz w:w="11900" w:h="16840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Helvetic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lavička a päta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lavička a päta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slovenčina" w:val="‘“(〔[{〈《「『【⦅〘〖«〝︵︷︹︻︽︿﹁﹃﹇﹙﹛﹝｢"/>
  <w:noLineBreaksBefore w:lang="slovenčina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lavička a päta">
    <w:name w:val="Hlavička a päta"/>
    <w:next w:val="Hlavička a päta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Telo A">
    <w:name w:val="Telo A"/>
    <w:next w:val="Telo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Predvolené A">
    <w:name w:val="Predvolené A"/>
    <w:next w:val="Predvolené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character" w:styleId="Žiadne">
    <w:name w:val="Žiadne"/>
  </w:style>
  <w:style w:type="character" w:styleId="Hyperlink.0">
    <w:name w:val="Hyperlink.0"/>
    <w:basedOn w:val="Žiadne"/>
    <w:next w:val="Hyperlink.0"/>
    <w:rPr>
      <w:outline w:val="0"/>
      <w:color w:val="0000ff"/>
      <w:sz w:val="20"/>
      <w:szCs w:val="20"/>
      <w:u w:val="single" w:color="0000fe"/>
      <w:shd w:val="clear" w:color="auto" w:fill="feffff"/>
      <w14:textFill>
        <w14:solidFill>
          <w14:srgbClr w14:val="0000FF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