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32175" w14:textId="4A562466" w:rsidR="004D3FE1" w:rsidRDefault="00546DF5" w:rsidP="004D3FE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k-SK"/>
        </w:rPr>
        <w:t>Opis predmetu zákazky</w:t>
      </w:r>
    </w:p>
    <w:p w14:paraId="7292ED68" w14:textId="77777777" w:rsidR="00546DF5" w:rsidRPr="006E3799" w:rsidRDefault="00546DF5" w:rsidP="004D3FE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0E263D33" w14:textId="77777777" w:rsidR="00450560" w:rsidRPr="006E3799" w:rsidRDefault="00450560" w:rsidP="00745446">
      <w:pPr>
        <w:pStyle w:val="Odsekzoznamu"/>
        <w:spacing w:after="120"/>
        <w:ind w:left="0"/>
        <w:jc w:val="both"/>
        <w:rPr>
          <w:rFonts w:ascii="Times New Roman" w:hAnsi="Times New Roman" w:cs="Times New Roman"/>
          <w:bCs/>
          <w:lang w:val="sk-SK"/>
        </w:rPr>
      </w:pPr>
    </w:p>
    <w:p w14:paraId="27BA3C1D" w14:textId="73084D6F" w:rsidR="00450560" w:rsidRPr="00450560" w:rsidRDefault="002740FB" w:rsidP="00C079F2">
      <w:pPr>
        <w:pStyle w:val="Odsekzoznamu"/>
        <w:numPr>
          <w:ilvl w:val="0"/>
          <w:numId w:val="4"/>
        </w:numPr>
        <w:spacing w:after="120"/>
        <w:ind w:left="567" w:hanging="283"/>
        <w:contextualSpacing w:val="0"/>
        <w:jc w:val="both"/>
        <w:rPr>
          <w:rFonts w:ascii="Times New Roman" w:hAnsi="Times New Roman" w:cs="Times New Roman"/>
          <w:b/>
          <w:lang w:val="sk-SK"/>
        </w:rPr>
      </w:pPr>
      <w:r>
        <w:rPr>
          <w:rFonts w:ascii="Times New Roman" w:hAnsi="Times New Roman" w:cs="Times New Roman"/>
          <w:b/>
          <w:lang w:val="sk-SK"/>
        </w:rPr>
        <w:t>Predmet a r</w:t>
      </w:r>
      <w:r w:rsidR="00450560" w:rsidRPr="00450560">
        <w:rPr>
          <w:rFonts w:ascii="Times New Roman" w:hAnsi="Times New Roman" w:cs="Times New Roman"/>
          <w:b/>
          <w:lang w:val="sk-SK"/>
        </w:rPr>
        <w:t>ozsah ponuky</w:t>
      </w:r>
    </w:p>
    <w:p w14:paraId="09ED88A6" w14:textId="403E6872" w:rsidR="006C5DCC" w:rsidRPr="006C5DCC" w:rsidRDefault="00621ABA" w:rsidP="006C5DCC">
      <w:pPr>
        <w:spacing w:after="120"/>
        <w:jc w:val="both"/>
        <w:rPr>
          <w:rFonts w:ascii="Times New Roman" w:hAnsi="Times New Roman" w:cs="Times New Roman"/>
          <w:bCs/>
          <w:lang w:val="sk-SK"/>
        </w:rPr>
      </w:pPr>
      <w:r w:rsidRPr="00621ABA">
        <w:rPr>
          <w:rFonts w:ascii="Times New Roman" w:hAnsi="Times New Roman" w:cs="Times New Roman"/>
          <w:bCs/>
          <w:lang w:val="sk-SK"/>
        </w:rPr>
        <w:t>Predmetom Diela je dodávka a inštalácia zariadenia na redukciu zápachu, realizácia navýšenia komína vrátane dodávky materiálov, výroba, dodávka a montáž oceľových konštrukcií, dodávka a inštalácia meracej a regulačnej techniky, elektro montáže vrátane materiálu, vykonanie elektro skúšok, individuálnych a funkčných skúšok, zabezpečenie vykonania garančného testu a dodanie kompletnej sprievodnej dokumentácie, vykonanie výmeny ionizačných článkov po 8000 hod. a ďalšie práce a dodávky v zmysle RPD, PSP a</w:t>
      </w:r>
      <w:r>
        <w:rPr>
          <w:rFonts w:ascii="Times New Roman" w:hAnsi="Times New Roman" w:cs="Times New Roman"/>
          <w:bCs/>
          <w:lang w:val="sk-SK"/>
        </w:rPr>
        <w:t> </w:t>
      </w:r>
      <w:r w:rsidRPr="00621ABA">
        <w:rPr>
          <w:rFonts w:ascii="Times New Roman" w:hAnsi="Times New Roman" w:cs="Times New Roman"/>
          <w:bCs/>
          <w:lang w:val="sk-SK"/>
        </w:rPr>
        <w:t>Zadania</w:t>
      </w:r>
      <w:r>
        <w:rPr>
          <w:rFonts w:ascii="Times New Roman" w:hAnsi="Times New Roman" w:cs="Times New Roman"/>
          <w:bCs/>
          <w:lang w:val="sk-SK"/>
        </w:rPr>
        <w:t xml:space="preserve"> </w:t>
      </w:r>
      <w:r w:rsidR="00C532F4" w:rsidRPr="004F036F">
        <w:rPr>
          <w:rFonts w:ascii="Times New Roman" w:hAnsi="Times New Roman" w:cs="Times New Roman"/>
          <w:bCs/>
          <w:lang w:val="sk-SK"/>
        </w:rPr>
        <w:t>(dodáv</w:t>
      </w:r>
      <w:r w:rsidR="00543740" w:rsidRPr="004F036F">
        <w:rPr>
          <w:rFonts w:ascii="Times New Roman" w:hAnsi="Times New Roman" w:cs="Times New Roman"/>
          <w:bCs/>
          <w:lang w:val="sk-SK"/>
        </w:rPr>
        <w:t>ka</w:t>
      </w:r>
      <w:r w:rsidR="00C532F4" w:rsidRPr="004F036F">
        <w:rPr>
          <w:rFonts w:ascii="Times New Roman" w:hAnsi="Times New Roman" w:cs="Times New Roman"/>
          <w:bCs/>
          <w:lang w:val="sk-SK"/>
        </w:rPr>
        <w:t xml:space="preserve"> na kľúč)</w:t>
      </w:r>
      <w:r w:rsidR="007046EA" w:rsidRPr="00115522">
        <w:rPr>
          <w:rFonts w:ascii="Times New Roman" w:hAnsi="Times New Roman" w:cs="Times New Roman"/>
          <w:bCs/>
          <w:lang w:val="sk-SK"/>
        </w:rPr>
        <w:t>.</w:t>
      </w:r>
      <w:r w:rsidR="00C76B18" w:rsidRPr="00A64798">
        <w:rPr>
          <w:rFonts w:ascii="Times New Roman" w:hAnsi="Times New Roman" w:cs="Times New Roman"/>
          <w:b/>
          <w:lang w:val="sk-SK"/>
        </w:rPr>
        <w:t xml:space="preserve"> </w:t>
      </w:r>
    </w:p>
    <w:p w14:paraId="3D3AAF3C" w14:textId="397D3DFA" w:rsidR="007046EA" w:rsidRDefault="00A64798" w:rsidP="008307CC">
      <w:pPr>
        <w:jc w:val="both"/>
        <w:rPr>
          <w:rFonts w:ascii="Times New Roman" w:hAnsi="Times New Roman" w:cs="Times New Roman"/>
          <w:bCs/>
          <w:lang w:val="sk-SK"/>
        </w:rPr>
      </w:pPr>
      <w:r w:rsidRPr="002776A1">
        <w:rPr>
          <w:rFonts w:ascii="Times New Roman" w:hAnsi="Times New Roman" w:cs="Times New Roman"/>
          <w:bCs/>
          <w:lang w:val="sk-SK"/>
        </w:rPr>
        <w:t xml:space="preserve">Stavba </w:t>
      </w:r>
      <w:r w:rsidR="00C76B18" w:rsidRPr="002776A1">
        <w:rPr>
          <w:rFonts w:ascii="Times New Roman" w:hAnsi="Times New Roman" w:cs="Times New Roman"/>
          <w:bCs/>
          <w:lang w:val="sk-SK"/>
        </w:rPr>
        <w:t>je nevýrobného charakteru. Jej účelom je zníženie zápachu v prúde odpadového vzduchu z extrakcie a absorpcie, produkovaného prevádzkou Extrakcia repkových výliskov.</w:t>
      </w:r>
    </w:p>
    <w:p w14:paraId="4CEF7BE1" w14:textId="77777777" w:rsidR="008307CC" w:rsidRPr="002776A1" w:rsidRDefault="008307CC" w:rsidP="008307CC">
      <w:pPr>
        <w:jc w:val="both"/>
        <w:rPr>
          <w:rFonts w:ascii="Times New Roman" w:hAnsi="Times New Roman" w:cs="Times New Roman"/>
          <w:bCs/>
          <w:lang w:val="sk-SK"/>
        </w:rPr>
      </w:pPr>
    </w:p>
    <w:p w14:paraId="7E2E3510" w14:textId="0174A23C" w:rsidR="006E03AE" w:rsidRDefault="006E03AE" w:rsidP="00C079F2">
      <w:pPr>
        <w:pStyle w:val="Odsekzoznamu"/>
        <w:numPr>
          <w:ilvl w:val="0"/>
          <w:numId w:val="4"/>
        </w:numPr>
        <w:spacing w:after="120"/>
        <w:ind w:left="567" w:hanging="283"/>
        <w:contextualSpacing w:val="0"/>
        <w:jc w:val="both"/>
        <w:rPr>
          <w:rFonts w:ascii="Times New Roman" w:hAnsi="Times New Roman" w:cs="Times New Roman"/>
          <w:b/>
          <w:lang w:val="sk-SK"/>
        </w:rPr>
      </w:pPr>
      <w:r>
        <w:rPr>
          <w:rFonts w:ascii="Times New Roman" w:hAnsi="Times New Roman" w:cs="Times New Roman"/>
          <w:b/>
          <w:lang w:val="sk-SK"/>
        </w:rPr>
        <w:t xml:space="preserve">Odchýlky od RPD, prípadne doplnenie </w:t>
      </w:r>
      <w:r w:rsidR="009504B4">
        <w:rPr>
          <w:rFonts w:ascii="Times New Roman" w:hAnsi="Times New Roman" w:cs="Times New Roman"/>
          <w:b/>
          <w:lang w:val="sk-SK"/>
        </w:rPr>
        <w:t>RPD požadované Investorom</w:t>
      </w:r>
    </w:p>
    <w:p w14:paraId="5C1D5D30" w14:textId="0125EDE6" w:rsidR="004740B5" w:rsidRPr="003D69B0" w:rsidRDefault="004740B5" w:rsidP="003D69B0">
      <w:pPr>
        <w:pStyle w:val="Odsekzoznamu"/>
        <w:numPr>
          <w:ilvl w:val="1"/>
          <w:numId w:val="22"/>
        </w:numPr>
        <w:spacing w:after="120"/>
        <w:jc w:val="both"/>
        <w:rPr>
          <w:rFonts w:ascii="Times New Roman" w:hAnsi="Times New Roman" w:cs="Times New Roman"/>
          <w:bCs/>
          <w:lang w:val="sk-SK"/>
        </w:rPr>
      </w:pPr>
      <w:r w:rsidRPr="003D69B0">
        <w:rPr>
          <w:rFonts w:ascii="Times New Roman" w:hAnsi="Times New Roman" w:cs="Times New Roman"/>
          <w:bCs/>
          <w:lang w:val="sk-SK"/>
        </w:rPr>
        <w:t xml:space="preserve">Požiadavky na </w:t>
      </w:r>
      <w:r w:rsidR="00137FAF" w:rsidRPr="003D69B0">
        <w:rPr>
          <w:rFonts w:ascii="Times New Roman" w:hAnsi="Times New Roman" w:cs="Times New Roman"/>
          <w:bCs/>
          <w:lang w:val="sk-SK"/>
        </w:rPr>
        <w:t xml:space="preserve">realizáciu </w:t>
      </w:r>
      <w:r w:rsidRPr="003D69B0">
        <w:rPr>
          <w:rFonts w:ascii="Times New Roman" w:hAnsi="Times New Roman" w:cs="Times New Roman"/>
          <w:bCs/>
          <w:lang w:val="sk-SK"/>
        </w:rPr>
        <w:t>prác pri výkone Diela (Harmonogram)</w:t>
      </w:r>
    </w:p>
    <w:p w14:paraId="49C4BE95" w14:textId="5D25E72E" w:rsidR="009504B4" w:rsidRDefault="009504B4" w:rsidP="00E00C07">
      <w:pPr>
        <w:jc w:val="both"/>
        <w:rPr>
          <w:rFonts w:ascii="Times New Roman" w:hAnsi="Times New Roman" w:cs="Times New Roman"/>
          <w:bCs/>
          <w:lang w:val="sk-SK"/>
        </w:rPr>
      </w:pPr>
      <w:r w:rsidRPr="004740B5">
        <w:rPr>
          <w:rFonts w:ascii="Times New Roman" w:hAnsi="Times New Roman" w:cs="Times New Roman"/>
          <w:bCs/>
          <w:lang w:val="sk-SK"/>
        </w:rPr>
        <w:t>Realizácia diela bude rozdelená na jednotlivé úseky</w:t>
      </w:r>
      <w:r w:rsidR="002776A1" w:rsidRPr="004740B5">
        <w:rPr>
          <w:rFonts w:ascii="Times New Roman" w:hAnsi="Times New Roman" w:cs="Times New Roman"/>
          <w:bCs/>
          <w:lang w:val="sk-SK"/>
        </w:rPr>
        <w:t xml:space="preserve"> (požiadavku nevyhnutné zohľadniť pri príprave Harmonogramu)</w:t>
      </w:r>
      <w:r w:rsidR="00E00C07">
        <w:rPr>
          <w:rFonts w:ascii="Times New Roman" w:hAnsi="Times New Roman" w:cs="Times New Roman"/>
          <w:bCs/>
          <w:lang w:val="sk-SK"/>
        </w:rPr>
        <w:t>.</w:t>
      </w:r>
    </w:p>
    <w:p w14:paraId="23AB437C" w14:textId="77777777" w:rsidR="003D69B0" w:rsidRDefault="003D69B0" w:rsidP="00E00C07">
      <w:pPr>
        <w:jc w:val="both"/>
        <w:rPr>
          <w:rFonts w:ascii="Times New Roman" w:hAnsi="Times New Roman" w:cs="Times New Roman"/>
          <w:bCs/>
          <w:lang w:val="sk-SK"/>
        </w:rPr>
      </w:pPr>
    </w:p>
    <w:p w14:paraId="620077C9" w14:textId="55A7D190" w:rsidR="00E00C07" w:rsidRDefault="00E00C07" w:rsidP="004740B5">
      <w:pPr>
        <w:spacing w:after="120"/>
        <w:jc w:val="both"/>
        <w:rPr>
          <w:rFonts w:ascii="Times New Roman" w:hAnsi="Times New Roman" w:cs="Times New Roman"/>
          <w:bCs/>
          <w:lang w:val="sk-SK"/>
        </w:rPr>
      </w:pPr>
      <w:r w:rsidRPr="00E00C07">
        <w:rPr>
          <w:rFonts w:ascii="Times New Roman" w:hAnsi="Times New Roman" w:cs="Times New Roman"/>
          <w:bCs/>
          <w:lang w:val="sk-SK"/>
        </w:rPr>
        <w:t>Predpoklad prác je počas pracovných dní od 6:00h do 18:00h</w:t>
      </w:r>
      <w:r w:rsidR="00DA774E">
        <w:rPr>
          <w:rFonts w:ascii="Times New Roman" w:hAnsi="Times New Roman" w:cs="Times New Roman"/>
          <w:bCs/>
          <w:lang w:val="sk-SK"/>
        </w:rPr>
        <w:t xml:space="preserve"> </w:t>
      </w:r>
      <w:r w:rsidR="00DA774E" w:rsidRPr="00DA774E">
        <w:rPr>
          <w:rFonts w:ascii="Times New Roman" w:hAnsi="Times New Roman" w:cs="Times New Roman"/>
          <w:bCs/>
          <w:lang w:val="sk-SK"/>
        </w:rPr>
        <w:t>v blízkosti existujúcej výroby bežiacej v režime 24/7</w:t>
      </w:r>
      <w:r w:rsidRPr="00E00C07">
        <w:rPr>
          <w:rFonts w:ascii="Times New Roman" w:hAnsi="Times New Roman" w:cs="Times New Roman"/>
          <w:bCs/>
          <w:lang w:val="sk-SK"/>
        </w:rPr>
        <w:t xml:space="preserve">. Pri výkone </w:t>
      </w:r>
      <w:proofErr w:type="spellStart"/>
      <w:r w:rsidRPr="00E00C07">
        <w:rPr>
          <w:rFonts w:ascii="Times New Roman" w:hAnsi="Times New Roman" w:cs="Times New Roman"/>
          <w:bCs/>
          <w:lang w:val="sk-SK"/>
        </w:rPr>
        <w:t>odstávkových</w:t>
      </w:r>
      <w:proofErr w:type="spellEnd"/>
      <w:r w:rsidRPr="00E00C07">
        <w:rPr>
          <w:rFonts w:ascii="Times New Roman" w:hAnsi="Times New Roman" w:cs="Times New Roman"/>
          <w:bCs/>
          <w:lang w:val="sk-SK"/>
        </w:rPr>
        <w:t xml:space="preserve"> prác je potrebné počítať s viacerými zmenami pracovníkov vrátane prác v noci a zabezpečenia potrebného osvetlenia a ďalších legislatívnych požiadaviek pre prácu v noci.</w:t>
      </w:r>
      <w:r>
        <w:rPr>
          <w:rFonts w:ascii="Times New Roman" w:hAnsi="Times New Roman" w:cs="Times New Roman"/>
          <w:bCs/>
          <w:lang w:val="sk-SK"/>
        </w:rPr>
        <w:t xml:space="preserve"> </w:t>
      </w:r>
      <w:r w:rsidRPr="00E00C07">
        <w:rPr>
          <w:rFonts w:ascii="Times New Roman" w:hAnsi="Times New Roman" w:cs="Times New Roman"/>
          <w:bCs/>
          <w:lang w:val="sk-SK"/>
        </w:rPr>
        <w:t>V prípade výškových / žeriavnických a iných rizikových prác predpokladáme, že budú vykonávané za denného svetla. Ak ponuka uvažuje práce v inom režime ako je popísané, je potrebné to uviesť v harmonograme prác a dodávok.</w:t>
      </w:r>
    </w:p>
    <w:p w14:paraId="0AEB7489" w14:textId="77777777" w:rsidR="003D69B0" w:rsidRDefault="003D69B0" w:rsidP="004740B5">
      <w:pPr>
        <w:spacing w:after="120"/>
        <w:jc w:val="both"/>
        <w:rPr>
          <w:rFonts w:ascii="Times New Roman" w:hAnsi="Times New Roman" w:cs="Times New Roman"/>
          <w:bCs/>
          <w:lang w:val="sk-SK"/>
        </w:rPr>
      </w:pPr>
    </w:p>
    <w:p w14:paraId="01182953" w14:textId="6CE7F1A2" w:rsidR="00B839B7" w:rsidRDefault="00B839B7" w:rsidP="004740B5">
      <w:pPr>
        <w:spacing w:after="120"/>
        <w:jc w:val="both"/>
        <w:rPr>
          <w:rFonts w:ascii="Times New Roman" w:hAnsi="Times New Roman" w:cs="Times New Roman"/>
          <w:bCs/>
          <w:lang w:val="sk-SK"/>
        </w:rPr>
      </w:pPr>
      <w:r>
        <w:rPr>
          <w:rFonts w:ascii="Times New Roman" w:hAnsi="Times New Roman" w:cs="Times New Roman"/>
          <w:bCs/>
          <w:lang w:val="sk-SK"/>
        </w:rPr>
        <w:t>Je možné začať prácami počas odstávky v zmysle harmonogramu nižšie (harmonogram je len predbežným návrhom) ale je možné aj začať prípravnými prácami pred odstávkou podľa nadobudnutia účinnosti zmluvy.</w:t>
      </w:r>
    </w:p>
    <w:p w14:paraId="56AC59BB" w14:textId="77777777" w:rsidR="003D69B0" w:rsidRPr="00E00C07" w:rsidRDefault="003D69B0" w:rsidP="004740B5">
      <w:pPr>
        <w:spacing w:after="120"/>
        <w:jc w:val="both"/>
        <w:rPr>
          <w:rFonts w:ascii="Times New Roman" w:hAnsi="Times New Roman" w:cs="Times New Roman"/>
          <w:bCs/>
          <w:lang w:val="sk-SK"/>
        </w:rPr>
      </w:pPr>
    </w:p>
    <w:p w14:paraId="55DA7A77" w14:textId="78B156F6" w:rsidR="007026A2" w:rsidRPr="00224BEB" w:rsidRDefault="00BD23EF" w:rsidP="004740B5">
      <w:pPr>
        <w:spacing w:after="120"/>
        <w:jc w:val="both"/>
        <w:rPr>
          <w:rFonts w:ascii="Times New Roman" w:hAnsi="Times New Roman" w:cs="Times New Roman"/>
          <w:bCs/>
          <w:u w:val="single"/>
          <w:lang w:val="sk-SK"/>
        </w:rPr>
      </w:pPr>
      <w:r w:rsidRPr="00224BEB">
        <w:rPr>
          <w:rFonts w:ascii="Times New Roman" w:hAnsi="Times New Roman" w:cs="Times New Roman"/>
          <w:bCs/>
          <w:u w:val="single"/>
          <w:lang w:val="sk-SK"/>
        </w:rPr>
        <w:t>1.fáza</w:t>
      </w:r>
      <w:r w:rsidRPr="00224BEB">
        <w:rPr>
          <w:rFonts w:ascii="Times New Roman" w:hAnsi="Times New Roman" w:cs="Times New Roman"/>
          <w:bCs/>
          <w:u w:val="single"/>
          <w:lang w:val="sk-SK"/>
        </w:rPr>
        <w:tab/>
      </w:r>
      <w:proofErr w:type="spellStart"/>
      <w:r w:rsidR="007026A2" w:rsidRPr="00224BEB">
        <w:rPr>
          <w:rFonts w:ascii="Times New Roman" w:hAnsi="Times New Roman" w:cs="Times New Roman"/>
          <w:bCs/>
          <w:u w:val="single"/>
          <w:lang w:val="sk-SK"/>
        </w:rPr>
        <w:t>Odstávkové</w:t>
      </w:r>
      <w:proofErr w:type="spellEnd"/>
      <w:r w:rsidR="007026A2" w:rsidRPr="00224BEB">
        <w:rPr>
          <w:rFonts w:ascii="Times New Roman" w:hAnsi="Times New Roman" w:cs="Times New Roman"/>
          <w:bCs/>
          <w:u w:val="single"/>
          <w:lang w:val="sk-SK"/>
        </w:rPr>
        <w:t xml:space="preserve"> práce v trvaní </w:t>
      </w:r>
      <w:r w:rsidR="00B839B7">
        <w:rPr>
          <w:rFonts w:ascii="Times New Roman" w:hAnsi="Times New Roman" w:cs="Times New Roman"/>
          <w:bCs/>
          <w:u w:val="single"/>
          <w:lang w:val="sk-SK"/>
        </w:rPr>
        <w:t>7</w:t>
      </w:r>
      <w:r w:rsidR="00B839B7" w:rsidRPr="00224BEB">
        <w:rPr>
          <w:rFonts w:ascii="Times New Roman" w:hAnsi="Times New Roman" w:cs="Times New Roman"/>
          <w:bCs/>
          <w:u w:val="single"/>
          <w:lang w:val="sk-SK"/>
        </w:rPr>
        <w:t xml:space="preserve"> dn</w:t>
      </w:r>
      <w:r w:rsidR="00B839B7">
        <w:rPr>
          <w:rFonts w:ascii="Times New Roman" w:hAnsi="Times New Roman" w:cs="Times New Roman"/>
          <w:bCs/>
          <w:u w:val="single"/>
          <w:lang w:val="sk-SK"/>
        </w:rPr>
        <w:t>í</w:t>
      </w:r>
      <w:r w:rsidR="00B839B7" w:rsidRPr="00224BEB">
        <w:rPr>
          <w:rFonts w:ascii="Times New Roman" w:hAnsi="Times New Roman" w:cs="Times New Roman"/>
          <w:bCs/>
          <w:u w:val="single"/>
          <w:lang w:val="sk-SK"/>
        </w:rPr>
        <w:t xml:space="preserve"> </w:t>
      </w:r>
      <w:r w:rsidR="007026A2" w:rsidRPr="00224BEB">
        <w:rPr>
          <w:rFonts w:ascii="Times New Roman" w:hAnsi="Times New Roman" w:cs="Times New Roman"/>
          <w:bCs/>
          <w:u w:val="single"/>
          <w:lang w:val="sk-SK"/>
        </w:rPr>
        <w:t>v</w:t>
      </w:r>
      <w:r w:rsidR="00B839B7">
        <w:rPr>
          <w:rFonts w:ascii="Times New Roman" w:hAnsi="Times New Roman" w:cs="Times New Roman"/>
          <w:bCs/>
          <w:u w:val="single"/>
          <w:lang w:val="sk-SK"/>
        </w:rPr>
        <w:t xml:space="preserve"> mesiacoch september resp. október </w:t>
      </w:r>
      <w:r w:rsidR="007026A2" w:rsidRPr="00224BEB">
        <w:rPr>
          <w:rFonts w:ascii="Times New Roman" w:hAnsi="Times New Roman" w:cs="Times New Roman"/>
          <w:bCs/>
          <w:u w:val="single"/>
          <w:lang w:val="sk-SK"/>
        </w:rPr>
        <w:t>2024</w:t>
      </w:r>
    </w:p>
    <w:p w14:paraId="39991560" w14:textId="4E5BD603" w:rsidR="007026A2" w:rsidRPr="007026A2" w:rsidRDefault="00BD23EF" w:rsidP="003D69B0">
      <w:pPr>
        <w:pStyle w:val="Odsekzoznamu"/>
        <w:ind w:left="567" w:hanging="283"/>
        <w:jc w:val="both"/>
        <w:rPr>
          <w:rFonts w:ascii="Times New Roman" w:hAnsi="Times New Roman" w:cs="Times New Roman"/>
          <w:bCs/>
          <w:lang w:val="sk-SK"/>
        </w:rPr>
      </w:pPr>
      <w:r>
        <w:rPr>
          <w:rFonts w:ascii="Times New Roman" w:hAnsi="Times New Roman" w:cs="Times New Roman"/>
          <w:bCs/>
          <w:lang w:val="sk-SK"/>
        </w:rPr>
        <w:t>-</w:t>
      </w:r>
      <w:r>
        <w:rPr>
          <w:rFonts w:ascii="Times New Roman" w:hAnsi="Times New Roman" w:cs="Times New Roman"/>
          <w:bCs/>
          <w:lang w:val="sk-SK"/>
        </w:rPr>
        <w:tab/>
      </w:r>
      <w:r w:rsidR="007026A2" w:rsidRPr="007026A2">
        <w:rPr>
          <w:rFonts w:ascii="Times New Roman" w:hAnsi="Times New Roman" w:cs="Times New Roman"/>
          <w:bCs/>
          <w:lang w:val="sk-SK"/>
        </w:rPr>
        <w:t xml:space="preserve">Vystuženie strechy v interiéri podľa výkresu č. 50920-D.1.2-10009 (naváranie kotviacich bodov pre uchytenie stužujúcich </w:t>
      </w:r>
      <w:proofErr w:type="spellStart"/>
      <w:r w:rsidR="007026A2" w:rsidRPr="007026A2">
        <w:rPr>
          <w:rFonts w:ascii="Times New Roman" w:hAnsi="Times New Roman" w:cs="Times New Roman"/>
          <w:bCs/>
          <w:lang w:val="sk-SK"/>
        </w:rPr>
        <w:t>tiahiel</w:t>
      </w:r>
      <w:proofErr w:type="spellEnd"/>
      <w:r w:rsidR="007026A2" w:rsidRPr="007026A2">
        <w:rPr>
          <w:rFonts w:ascii="Times New Roman" w:hAnsi="Times New Roman" w:cs="Times New Roman"/>
          <w:bCs/>
          <w:lang w:val="sk-SK"/>
        </w:rPr>
        <w:t xml:space="preserve">, montáž </w:t>
      </w:r>
      <w:proofErr w:type="spellStart"/>
      <w:r w:rsidR="007026A2" w:rsidRPr="007026A2">
        <w:rPr>
          <w:rFonts w:ascii="Times New Roman" w:hAnsi="Times New Roman" w:cs="Times New Roman"/>
          <w:bCs/>
          <w:lang w:val="sk-SK"/>
        </w:rPr>
        <w:t>tiahiel</w:t>
      </w:r>
      <w:proofErr w:type="spellEnd"/>
      <w:r w:rsidR="007026A2" w:rsidRPr="007026A2">
        <w:rPr>
          <w:rFonts w:ascii="Times New Roman" w:hAnsi="Times New Roman" w:cs="Times New Roman"/>
          <w:bCs/>
          <w:lang w:val="sk-SK"/>
        </w:rPr>
        <w:t xml:space="preserve"> skrutkami)</w:t>
      </w:r>
    </w:p>
    <w:p w14:paraId="40D5DE2A" w14:textId="0BFE99BF" w:rsidR="007026A2" w:rsidRDefault="00BD23EF" w:rsidP="003D69B0">
      <w:pPr>
        <w:pStyle w:val="Odsekzoznamu"/>
        <w:ind w:left="567" w:hanging="283"/>
        <w:jc w:val="both"/>
        <w:rPr>
          <w:rFonts w:ascii="Times New Roman" w:hAnsi="Times New Roman" w:cs="Times New Roman"/>
          <w:bCs/>
          <w:lang w:val="sk-SK"/>
        </w:rPr>
      </w:pPr>
      <w:r>
        <w:rPr>
          <w:rFonts w:ascii="Times New Roman" w:hAnsi="Times New Roman" w:cs="Times New Roman"/>
          <w:bCs/>
          <w:lang w:val="sk-SK"/>
        </w:rPr>
        <w:t>-</w:t>
      </w:r>
      <w:r>
        <w:rPr>
          <w:rFonts w:ascii="Times New Roman" w:hAnsi="Times New Roman" w:cs="Times New Roman"/>
          <w:bCs/>
          <w:lang w:val="sk-SK"/>
        </w:rPr>
        <w:tab/>
      </w:r>
      <w:r w:rsidR="007026A2" w:rsidRPr="007026A2">
        <w:rPr>
          <w:rFonts w:ascii="Times New Roman" w:hAnsi="Times New Roman" w:cs="Times New Roman"/>
          <w:bCs/>
          <w:lang w:val="sk-SK"/>
        </w:rPr>
        <w:t xml:space="preserve">Otvorenie fasády a vybudovanie všetkých nových kotviacich prvkov potrebných pre realizáciu exteriérovej plošiny </w:t>
      </w:r>
    </w:p>
    <w:p w14:paraId="331D817F" w14:textId="77777777" w:rsidR="003D69B0" w:rsidRPr="007026A2" w:rsidRDefault="003D69B0" w:rsidP="003D69B0">
      <w:pPr>
        <w:pStyle w:val="Odsekzoznamu"/>
        <w:ind w:left="567" w:hanging="283"/>
        <w:jc w:val="both"/>
        <w:rPr>
          <w:rFonts w:ascii="Times New Roman" w:hAnsi="Times New Roman" w:cs="Times New Roman"/>
          <w:bCs/>
          <w:lang w:val="sk-SK"/>
        </w:rPr>
      </w:pPr>
    </w:p>
    <w:p w14:paraId="6B9EC714" w14:textId="6B996643" w:rsidR="00094959" w:rsidRPr="00224BEB" w:rsidRDefault="00BD23EF" w:rsidP="003D69B0">
      <w:pPr>
        <w:jc w:val="both"/>
        <w:rPr>
          <w:rFonts w:ascii="Times New Roman" w:hAnsi="Times New Roman" w:cs="Times New Roman"/>
          <w:bCs/>
          <w:u w:val="single"/>
          <w:lang w:val="sk-SK"/>
        </w:rPr>
      </w:pPr>
      <w:r w:rsidRPr="00224BEB">
        <w:rPr>
          <w:rFonts w:ascii="Times New Roman" w:hAnsi="Times New Roman" w:cs="Times New Roman"/>
          <w:bCs/>
          <w:u w:val="single"/>
          <w:lang w:val="sk-SK"/>
        </w:rPr>
        <w:t>2. fáza</w:t>
      </w:r>
      <w:r w:rsidRPr="00224BEB">
        <w:rPr>
          <w:rFonts w:ascii="Times New Roman" w:hAnsi="Times New Roman" w:cs="Times New Roman"/>
          <w:bCs/>
          <w:u w:val="single"/>
          <w:lang w:val="sk-SK"/>
        </w:rPr>
        <w:tab/>
      </w:r>
      <w:r w:rsidR="00FE1308" w:rsidRPr="00224BEB">
        <w:rPr>
          <w:rFonts w:ascii="Times New Roman" w:hAnsi="Times New Roman" w:cs="Times New Roman"/>
          <w:bCs/>
          <w:u w:val="single"/>
          <w:lang w:val="sk-SK"/>
        </w:rPr>
        <w:t>Mimo</w:t>
      </w:r>
      <w:r w:rsidR="007026A2" w:rsidRPr="00224BEB">
        <w:rPr>
          <w:rFonts w:ascii="Times New Roman" w:hAnsi="Times New Roman" w:cs="Times New Roman"/>
          <w:bCs/>
          <w:u w:val="single"/>
          <w:lang w:val="sk-SK"/>
        </w:rPr>
        <w:t xml:space="preserve"> </w:t>
      </w:r>
      <w:proofErr w:type="spellStart"/>
      <w:r w:rsidR="00FE1308" w:rsidRPr="00224BEB">
        <w:rPr>
          <w:rFonts w:ascii="Times New Roman" w:hAnsi="Times New Roman" w:cs="Times New Roman"/>
          <w:bCs/>
          <w:u w:val="single"/>
          <w:lang w:val="sk-SK"/>
        </w:rPr>
        <w:t>o</w:t>
      </w:r>
      <w:r w:rsidR="005C1FF4" w:rsidRPr="00224BEB">
        <w:rPr>
          <w:rFonts w:ascii="Times New Roman" w:hAnsi="Times New Roman" w:cs="Times New Roman"/>
          <w:bCs/>
          <w:u w:val="single"/>
          <w:lang w:val="sk-SK"/>
        </w:rPr>
        <w:t>d</w:t>
      </w:r>
      <w:r w:rsidR="00FE1308" w:rsidRPr="00224BEB">
        <w:rPr>
          <w:rFonts w:ascii="Times New Roman" w:hAnsi="Times New Roman" w:cs="Times New Roman"/>
          <w:bCs/>
          <w:u w:val="single"/>
          <w:lang w:val="sk-SK"/>
        </w:rPr>
        <w:t>stávkové</w:t>
      </w:r>
      <w:proofErr w:type="spellEnd"/>
      <w:r w:rsidR="00FE1308" w:rsidRPr="00224BEB">
        <w:rPr>
          <w:rFonts w:ascii="Times New Roman" w:hAnsi="Times New Roman" w:cs="Times New Roman"/>
          <w:bCs/>
          <w:u w:val="single"/>
          <w:lang w:val="sk-SK"/>
        </w:rPr>
        <w:t xml:space="preserve"> práce </w:t>
      </w:r>
      <w:r w:rsidR="00094959" w:rsidRPr="00224BEB">
        <w:rPr>
          <w:rFonts w:ascii="Times New Roman" w:hAnsi="Times New Roman" w:cs="Times New Roman"/>
          <w:bCs/>
          <w:u w:val="single"/>
          <w:lang w:val="sk-SK"/>
        </w:rPr>
        <w:t xml:space="preserve"> od </w:t>
      </w:r>
      <w:r w:rsidR="00FE1308" w:rsidRPr="00224BEB">
        <w:rPr>
          <w:rFonts w:ascii="Times New Roman" w:hAnsi="Times New Roman" w:cs="Times New Roman"/>
          <w:bCs/>
          <w:u w:val="single"/>
          <w:lang w:val="sk-SK"/>
        </w:rPr>
        <w:t>1.</w:t>
      </w:r>
      <w:r w:rsidR="00B839B7">
        <w:rPr>
          <w:rFonts w:ascii="Times New Roman" w:hAnsi="Times New Roman" w:cs="Times New Roman"/>
          <w:bCs/>
          <w:u w:val="single"/>
          <w:lang w:val="sk-SK"/>
        </w:rPr>
        <w:t>11</w:t>
      </w:r>
      <w:r w:rsidR="00FE1308" w:rsidRPr="00224BEB">
        <w:rPr>
          <w:rFonts w:ascii="Times New Roman" w:hAnsi="Times New Roman" w:cs="Times New Roman"/>
          <w:bCs/>
          <w:u w:val="single"/>
          <w:lang w:val="sk-SK"/>
        </w:rPr>
        <w:t>.2024</w:t>
      </w:r>
      <w:r w:rsidR="00094959" w:rsidRPr="00224BEB">
        <w:rPr>
          <w:rFonts w:ascii="Times New Roman" w:hAnsi="Times New Roman" w:cs="Times New Roman"/>
          <w:bCs/>
          <w:u w:val="single"/>
          <w:lang w:val="sk-SK"/>
        </w:rPr>
        <w:t xml:space="preserve"> do </w:t>
      </w:r>
      <w:r w:rsidR="00B839B7">
        <w:rPr>
          <w:rFonts w:ascii="Times New Roman" w:hAnsi="Times New Roman" w:cs="Times New Roman"/>
          <w:bCs/>
          <w:u w:val="single"/>
          <w:lang w:val="sk-SK"/>
        </w:rPr>
        <w:t>28</w:t>
      </w:r>
      <w:r w:rsidR="00FE1308" w:rsidRPr="00224BEB">
        <w:rPr>
          <w:rFonts w:ascii="Times New Roman" w:hAnsi="Times New Roman" w:cs="Times New Roman"/>
          <w:bCs/>
          <w:u w:val="single"/>
          <w:lang w:val="sk-SK"/>
        </w:rPr>
        <w:t>.</w:t>
      </w:r>
      <w:r w:rsidR="00B839B7">
        <w:rPr>
          <w:rFonts w:ascii="Times New Roman" w:hAnsi="Times New Roman" w:cs="Times New Roman"/>
          <w:bCs/>
          <w:u w:val="single"/>
          <w:lang w:val="sk-SK"/>
        </w:rPr>
        <w:t>2</w:t>
      </w:r>
      <w:r w:rsidR="00FE1308" w:rsidRPr="00224BEB">
        <w:rPr>
          <w:rFonts w:ascii="Times New Roman" w:hAnsi="Times New Roman" w:cs="Times New Roman"/>
          <w:bCs/>
          <w:u w:val="single"/>
          <w:lang w:val="sk-SK"/>
        </w:rPr>
        <w:t>.</w:t>
      </w:r>
      <w:r w:rsidR="00B839B7" w:rsidRPr="00224BEB">
        <w:rPr>
          <w:rFonts w:ascii="Times New Roman" w:hAnsi="Times New Roman" w:cs="Times New Roman"/>
          <w:bCs/>
          <w:u w:val="single"/>
          <w:lang w:val="sk-SK"/>
        </w:rPr>
        <w:t>202</w:t>
      </w:r>
      <w:r w:rsidR="00B839B7">
        <w:rPr>
          <w:rFonts w:ascii="Times New Roman" w:hAnsi="Times New Roman" w:cs="Times New Roman"/>
          <w:bCs/>
          <w:u w:val="single"/>
          <w:lang w:val="sk-SK"/>
        </w:rPr>
        <w:t>5</w:t>
      </w:r>
    </w:p>
    <w:p w14:paraId="69E9B84F" w14:textId="4601A5CF" w:rsidR="00571B08" w:rsidRPr="000E1E16" w:rsidRDefault="000E1E16" w:rsidP="003D69B0">
      <w:pPr>
        <w:ind w:left="567" w:hanging="283"/>
        <w:jc w:val="both"/>
        <w:rPr>
          <w:rFonts w:ascii="Times New Roman" w:hAnsi="Times New Roman" w:cs="Times New Roman"/>
          <w:bCs/>
          <w:lang w:val="sk-SK"/>
        </w:rPr>
      </w:pPr>
      <w:r>
        <w:rPr>
          <w:rFonts w:ascii="Times New Roman" w:hAnsi="Times New Roman" w:cs="Times New Roman"/>
          <w:bCs/>
          <w:lang w:val="sk-SK"/>
        </w:rPr>
        <w:t>-</w:t>
      </w:r>
      <w:r>
        <w:rPr>
          <w:rFonts w:ascii="Times New Roman" w:hAnsi="Times New Roman" w:cs="Times New Roman"/>
          <w:bCs/>
          <w:lang w:val="sk-SK"/>
        </w:rPr>
        <w:tab/>
      </w:r>
      <w:r w:rsidR="004B7F66" w:rsidRPr="000E1E16">
        <w:rPr>
          <w:rFonts w:ascii="Times New Roman" w:hAnsi="Times New Roman" w:cs="Times New Roman"/>
          <w:bCs/>
          <w:lang w:val="sk-SK"/>
        </w:rPr>
        <w:t>Prevažná časť búracích prác</w:t>
      </w:r>
    </w:p>
    <w:p w14:paraId="59F31C12" w14:textId="015443FE" w:rsidR="004B7F66" w:rsidRPr="000E1E16" w:rsidRDefault="000E1E16" w:rsidP="003D69B0">
      <w:pPr>
        <w:ind w:left="567" w:hanging="283"/>
        <w:jc w:val="both"/>
        <w:rPr>
          <w:rFonts w:ascii="Times New Roman" w:hAnsi="Times New Roman" w:cs="Times New Roman"/>
          <w:bCs/>
          <w:lang w:val="sk-SK"/>
        </w:rPr>
      </w:pPr>
      <w:r>
        <w:rPr>
          <w:rFonts w:ascii="Times New Roman" w:hAnsi="Times New Roman" w:cs="Times New Roman"/>
          <w:bCs/>
          <w:lang w:val="sk-SK"/>
        </w:rPr>
        <w:t>-</w:t>
      </w:r>
      <w:r>
        <w:rPr>
          <w:rFonts w:ascii="Times New Roman" w:hAnsi="Times New Roman" w:cs="Times New Roman"/>
          <w:bCs/>
          <w:lang w:val="sk-SK"/>
        </w:rPr>
        <w:tab/>
      </w:r>
      <w:r w:rsidR="004B7F66" w:rsidRPr="000E1E16">
        <w:rPr>
          <w:rFonts w:ascii="Times New Roman" w:hAnsi="Times New Roman" w:cs="Times New Roman"/>
          <w:bCs/>
          <w:lang w:val="sk-SK"/>
        </w:rPr>
        <w:t>Prípravné práce na</w:t>
      </w:r>
      <w:r w:rsidR="00574781" w:rsidRPr="000E1E16">
        <w:rPr>
          <w:rFonts w:ascii="Times New Roman" w:hAnsi="Times New Roman" w:cs="Times New Roman"/>
          <w:bCs/>
          <w:lang w:val="sk-SK"/>
        </w:rPr>
        <w:t xml:space="preserve"> dielni</w:t>
      </w:r>
      <w:r w:rsidR="00F9176D" w:rsidRPr="000E1E16">
        <w:rPr>
          <w:rFonts w:ascii="Times New Roman" w:hAnsi="Times New Roman" w:cs="Times New Roman"/>
          <w:bCs/>
          <w:lang w:val="sk-SK"/>
        </w:rPr>
        <w:t xml:space="preserve"> a mimo staveniska</w:t>
      </w:r>
    </w:p>
    <w:p w14:paraId="2A700F0D" w14:textId="101DF12C" w:rsidR="00F9176D" w:rsidRPr="000E1E16" w:rsidRDefault="000E1E16" w:rsidP="003D69B0">
      <w:pPr>
        <w:ind w:left="567" w:hanging="283"/>
        <w:jc w:val="both"/>
        <w:rPr>
          <w:rFonts w:ascii="Times New Roman" w:hAnsi="Times New Roman" w:cs="Times New Roman"/>
          <w:bCs/>
          <w:lang w:val="sk-SK"/>
        </w:rPr>
      </w:pPr>
      <w:r>
        <w:rPr>
          <w:rFonts w:ascii="Times New Roman" w:hAnsi="Times New Roman" w:cs="Times New Roman"/>
          <w:bCs/>
          <w:lang w:val="sk-SK"/>
        </w:rPr>
        <w:t>-</w:t>
      </w:r>
      <w:r>
        <w:rPr>
          <w:rFonts w:ascii="Times New Roman" w:hAnsi="Times New Roman" w:cs="Times New Roman"/>
          <w:bCs/>
          <w:lang w:val="sk-SK"/>
        </w:rPr>
        <w:tab/>
      </w:r>
      <w:r w:rsidR="00081CE9" w:rsidRPr="000E1E16">
        <w:rPr>
          <w:rFonts w:ascii="Times New Roman" w:hAnsi="Times New Roman" w:cs="Times New Roman"/>
          <w:bCs/>
          <w:lang w:val="sk-SK"/>
        </w:rPr>
        <w:t>P</w:t>
      </w:r>
      <w:r w:rsidR="00F9176D" w:rsidRPr="000E1E16">
        <w:rPr>
          <w:rFonts w:ascii="Times New Roman" w:hAnsi="Times New Roman" w:cs="Times New Roman"/>
          <w:bCs/>
          <w:lang w:val="sk-SK"/>
        </w:rPr>
        <w:t>ráce v zóne bez nebezpečenstva výbuchu</w:t>
      </w:r>
    </w:p>
    <w:p w14:paraId="76C0A252" w14:textId="7D2D237C" w:rsidR="00081CE9" w:rsidRDefault="000E1E16" w:rsidP="003D69B0">
      <w:pPr>
        <w:ind w:left="567" w:hanging="283"/>
        <w:jc w:val="both"/>
        <w:rPr>
          <w:rFonts w:ascii="Times New Roman" w:hAnsi="Times New Roman" w:cs="Times New Roman"/>
          <w:bCs/>
          <w:lang w:val="sk-SK"/>
        </w:rPr>
      </w:pPr>
      <w:r>
        <w:rPr>
          <w:rFonts w:ascii="Times New Roman" w:hAnsi="Times New Roman" w:cs="Times New Roman"/>
          <w:bCs/>
          <w:lang w:val="sk-SK"/>
        </w:rPr>
        <w:t>-</w:t>
      </w:r>
      <w:r>
        <w:rPr>
          <w:rFonts w:ascii="Times New Roman" w:hAnsi="Times New Roman" w:cs="Times New Roman"/>
          <w:bCs/>
          <w:lang w:val="sk-SK"/>
        </w:rPr>
        <w:tab/>
      </w:r>
      <w:r w:rsidR="00081CE9" w:rsidRPr="000E1E16">
        <w:rPr>
          <w:rFonts w:ascii="Times New Roman" w:hAnsi="Times New Roman" w:cs="Times New Roman"/>
          <w:bCs/>
          <w:lang w:val="sk-SK"/>
        </w:rPr>
        <w:t>Práce v zóne 1</w:t>
      </w:r>
      <w:r w:rsidR="00C125EF" w:rsidRPr="000E1E16">
        <w:rPr>
          <w:rFonts w:ascii="Times New Roman" w:hAnsi="Times New Roman" w:cs="Times New Roman"/>
          <w:bCs/>
          <w:lang w:val="sk-SK"/>
        </w:rPr>
        <w:t xml:space="preserve"> s postupmi a</w:t>
      </w:r>
      <w:r w:rsidR="00E67B0F" w:rsidRPr="000E1E16">
        <w:rPr>
          <w:rFonts w:ascii="Times New Roman" w:hAnsi="Times New Roman" w:cs="Times New Roman"/>
          <w:bCs/>
          <w:lang w:val="sk-SK"/>
        </w:rPr>
        <w:t> </w:t>
      </w:r>
      <w:r w:rsidR="00C125EF" w:rsidRPr="000E1E16">
        <w:rPr>
          <w:rFonts w:ascii="Times New Roman" w:hAnsi="Times New Roman" w:cs="Times New Roman"/>
          <w:bCs/>
          <w:lang w:val="sk-SK"/>
        </w:rPr>
        <w:t>prostriedkami</w:t>
      </w:r>
      <w:r w:rsidR="00E67B0F" w:rsidRPr="000E1E16">
        <w:rPr>
          <w:rFonts w:ascii="Times New Roman" w:hAnsi="Times New Roman" w:cs="Times New Roman"/>
          <w:bCs/>
          <w:lang w:val="sk-SK"/>
        </w:rPr>
        <w:t xml:space="preserve"> </w:t>
      </w:r>
      <w:r w:rsidR="00335516" w:rsidRPr="000E1E16">
        <w:rPr>
          <w:rFonts w:ascii="Times New Roman" w:hAnsi="Times New Roman" w:cs="Times New Roman"/>
          <w:bCs/>
          <w:lang w:val="sk-SK"/>
        </w:rPr>
        <w:t>vyhovujúcimi</w:t>
      </w:r>
      <w:r w:rsidR="00E67B0F" w:rsidRPr="000E1E16">
        <w:rPr>
          <w:rFonts w:ascii="Times New Roman" w:hAnsi="Times New Roman" w:cs="Times New Roman"/>
          <w:bCs/>
          <w:lang w:val="sk-SK"/>
        </w:rPr>
        <w:t xml:space="preserve"> do zóny 1</w:t>
      </w:r>
      <w:r w:rsidR="0072448F" w:rsidRPr="000E1E16">
        <w:rPr>
          <w:rFonts w:ascii="Times New Roman" w:hAnsi="Times New Roman" w:cs="Times New Roman"/>
          <w:bCs/>
          <w:lang w:val="sk-SK"/>
        </w:rPr>
        <w:t xml:space="preserve">, </w:t>
      </w:r>
      <w:r w:rsidR="00B87C21" w:rsidRPr="000E1E16">
        <w:rPr>
          <w:rFonts w:ascii="Times New Roman" w:hAnsi="Times New Roman" w:cs="Times New Roman"/>
          <w:bCs/>
          <w:lang w:val="sk-SK"/>
        </w:rPr>
        <w:t>príslušnými</w:t>
      </w:r>
      <w:r w:rsidR="0072448F" w:rsidRPr="000E1E16">
        <w:rPr>
          <w:rFonts w:ascii="Times New Roman" w:hAnsi="Times New Roman" w:cs="Times New Roman"/>
          <w:bCs/>
          <w:lang w:val="sk-SK"/>
        </w:rPr>
        <w:t xml:space="preserve"> opatreniami</w:t>
      </w:r>
    </w:p>
    <w:p w14:paraId="5B496658" w14:textId="77777777" w:rsidR="003D69B0" w:rsidRPr="000E1E16" w:rsidRDefault="003D69B0" w:rsidP="003D69B0">
      <w:pPr>
        <w:ind w:left="567" w:hanging="283"/>
        <w:jc w:val="both"/>
        <w:rPr>
          <w:rFonts w:ascii="Times New Roman" w:hAnsi="Times New Roman" w:cs="Times New Roman"/>
          <w:bCs/>
          <w:lang w:val="sk-SK"/>
        </w:rPr>
      </w:pPr>
    </w:p>
    <w:p w14:paraId="1A3C17EC" w14:textId="5AD3A405" w:rsidR="00224BEB" w:rsidRDefault="00BD23EF" w:rsidP="003D69B0">
      <w:pPr>
        <w:ind w:left="1" w:hanging="1"/>
        <w:jc w:val="both"/>
        <w:rPr>
          <w:rFonts w:ascii="Times New Roman" w:hAnsi="Times New Roman" w:cs="Times New Roman"/>
          <w:bCs/>
          <w:lang w:val="sk-SK"/>
        </w:rPr>
      </w:pPr>
      <w:r w:rsidRPr="00224BEB">
        <w:rPr>
          <w:rFonts w:ascii="Times New Roman" w:hAnsi="Times New Roman" w:cs="Times New Roman"/>
          <w:bCs/>
          <w:u w:val="single"/>
          <w:lang w:val="sk-SK"/>
        </w:rPr>
        <w:t>3. fáza</w:t>
      </w:r>
      <w:r w:rsidRPr="00224BEB">
        <w:rPr>
          <w:rFonts w:ascii="Times New Roman" w:hAnsi="Times New Roman" w:cs="Times New Roman"/>
          <w:bCs/>
          <w:u w:val="single"/>
          <w:lang w:val="sk-SK"/>
        </w:rPr>
        <w:tab/>
      </w:r>
      <w:proofErr w:type="spellStart"/>
      <w:r w:rsidR="00571B08" w:rsidRPr="00224BEB">
        <w:rPr>
          <w:rFonts w:ascii="Times New Roman" w:hAnsi="Times New Roman" w:cs="Times New Roman"/>
          <w:bCs/>
          <w:u w:val="single"/>
          <w:lang w:val="sk-SK"/>
        </w:rPr>
        <w:t>Odstávkové</w:t>
      </w:r>
      <w:proofErr w:type="spellEnd"/>
      <w:r w:rsidR="00571B08" w:rsidRPr="00224BEB">
        <w:rPr>
          <w:rFonts w:ascii="Times New Roman" w:hAnsi="Times New Roman" w:cs="Times New Roman"/>
          <w:bCs/>
          <w:u w:val="single"/>
          <w:lang w:val="sk-SK"/>
        </w:rPr>
        <w:t xml:space="preserve"> práce</w:t>
      </w:r>
      <w:r w:rsidR="001136C2" w:rsidRPr="00224BEB">
        <w:rPr>
          <w:rFonts w:ascii="Times New Roman" w:hAnsi="Times New Roman" w:cs="Times New Roman"/>
          <w:bCs/>
          <w:u w:val="single"/>
          <w:lang w:val="sk-SK"/>
        </w:rPr>
        <w:t xml:space="preserve"> v trvaní 7 dní</w:t>
      </w:r>
      <w:r w:rsidR="00571B08" w:rsidRPr="00224BEB">
        <w:rPr>
          <w:rFonts w:ascii="Times New Roman" w:hAnsi="Times New Roman" w:cs="Times New Roman"/>
          <w:bCs/>
          <w:u w:val="single"/>
          <w:lang w:val="sk-SK"/>
        </w:rPr>
        <w:t xml:space="preserve"> </w:t>
      </w:r>
      <w:r w:rsidR="00602AE4" w:rsidRPr="00224BEB">
        <w:rPr>
          <w:rFonts w:ascii="Times New Roman" w:hAnsi="Times New Roman" w:cs="Times New Roman"/>
          <w:bCs/>
          <w:u w:val="single"/>
          <w:lang w:val="sk-SK"/>
        </w:rPr>
        <w:t>v </w:t>
      </w:r>
      <w:r w:rsidR="00B839B7">
        <w:rPr>
          <w:rFonts w:ascii="Times New Roman" w:hAnsi="Times New Roman" w:cs="Times New Roman"/>
          <w:bCs/>
          <w:u w:val="single"/>
          <w:lang w:val="sk-SK"/>
        </w:rPr>
        <w:t>mesiaci marec 2025</w:t>
      </w:r>
      <w:r w:rsidR="00602AE4" w:rsidRPr="00224BEB">
        <w:rPr>
          <w:rFonts w:ascii="Times New Roman" w:hAnsi="Times New Roman" w:cs="Times New Roman"/>
          <w:bCs/>
          <w:u w:val="single"/>
          <w:lang w:val="sk-SK"/>
        </w:rPr>
        <w:t xml:space="preserve"> </w:t>
      </w:r>
      <w:r w:rsidR="00B414A4" w:rsidRPr="00BD23EF">
        <w:rPr>
          <w:rFonts w:ascii="Times New Roman" w:hAnsi="Times New Roman" w:cs="Times New Roman"/>
          <w:bCs/>
          <w:lang w:val="sk-SK"/>
        </w:rPr>
        <w:t xml:space="preserve">(presný dátum odstávky bude dodávateľovi oznámený min. </w:t>
      </w:r>
      <w:r w:rsidR="00335516" w:rsidRPr="00BD23EF">
        <w:rPr>
          <w:rFonts w:ascii="Times New Roman" w:hAnsi="Times New Roman" w:cs="Times New Roman"/>
          <w:bCs/>
          <w:lang w:val="sk-SK"/>
        </w:rPr>
        <w:t>1</w:t>
      </w:r>
      <w:r w:rsidR="00B414A4" w:rsidRPr="00BD23EF">
        <w:rPr>
          <w:rFonts w:ascii="Times New Roman" w:hAnsi="Times New Roman" w:cs="Times New Roman"/>
          <w:bCs/>
          <w:lang w:val="sk-SK"/>
        </w:rPr>
        <w:t xml:space="preserve"> mesiac pred</w:t>
      </w:r>
      <w:r w:rsidR="00335516" w:rsidRPr="00BD23EF">
        <w:rPr>
          <w:rFonts w:ascii="Times New Roman" w:hAnsi="Times New Roman" w:cs="Times New Roman"/>
          <w:bCs/>
          <w:lang w:val="sk-SK"/>
        </w:rPr>
        <w:t xml:space="preserve"> odstávkou)</w:t>
      </w:r>
    </w:p>
    <w:p w14:paraId="14C306F4" w14:textId="38F1404A" w:rsidR="007F7CC4" w:rsidRPr="00224BEB" w:rsidRDefault="00224BEB" w:rsidP="003D69B0">
      <w:pPr>
        <w:ind w:left="567" w:hanging="283"/>
        <w:jc w:val="both"/>
        <w:rPr>
          <w:rFonts w:ascii="Times New Roman" w:hAnsi="Times New Roman" w:cs="Times New Roman"/>
          <w:bCs/>
          <w:lang w:val="sk-SK"/>
        </w:rPr>
      </w:pPr>
      <w:r>
        <w:rPr>
          <w:rFonts w:ascii="Times New Roman" w:hAnsi="Times New Roman" w:cs="Times New Roman"/>
          <w:bCs/>
          <w:lang w:val="sk-SK"/>
        </w:rPr>
        <w:t>-</w:t>
      </w:r>
      <w:r>
        <w:rPr>
          <w:rFonts w:ascii="Times New Roman" w:hAnsi="Times New Roman" w:cs="Times New Roman"/>
          <w:bCs/>
          <w:lang w:val="sk-SK"/>
        </w:rPr>
        <w:tab/>
      </w:r>
      <w:r w:rsidR="00335516" w:rsidRPr="00224BEB">
        <w:rPr>
          <w:rFonts w:ascii="Times New Roman" w:hAnsi="Times New Roman" w:cs="Times New Roman"/>
          <w:bCs/>
          <w:lang w:val="sk-SK"/>
        </w:rPr>
        <w:t>Všetky p</w:t>
      </w:r>
      <w:r w:rsidR="004B7F66" w:rsidRPr="00224BEB">
        <w:rPr>
          <w:rFonts w:ascii="Times New Roman" w:hAnsi="Times New Roman" w:cs="Times New Roman"/>
          <w:bCs/>
          <w:lang w:val="sk-SK"/>
        </w:rPr>
        <w:t>ráce</w:t>
      </w:r>
      <w:r w:rsidR="00574781" w:rsidRPr="00224BEB">
        <w:rPr>
          <w:rFonts w:ascii="Times New Roman" w:hAnsi="Times New Roman" w:cs="Times New Roman"/>
          <w:bCs/>
          <w:lang w:val="sk-SK"/>
        </w:rPr>
        <w:t xml:space="preserve"> v zóne výbušnosti</w:t>
      </w:r>
      <w:r w:rsidR="004B7F66" w:rsidRPr="00224BEB">
        <w:rPr>
          <w:rFonts w:ascii="Times New Roman" w:hAnsi="Times New Roman" w:cs="Times New Roman"/>
          <w:bCs/>
          <w:lang w:val="sk-SK"/>
        </w:rPr>
        <w:t>, kde nie je možné</w:t>
      </w:r>
      <w:r w:rsidR="007F7CC4" w:rsidRPr="00224BEB">
        <w:rPr>
          <w:rFonts w:ascii="Times New Roman" w:hAnsi="Times New Roman" w:cs="Times New Roman"/>
          <w:bCs/>
          <w:lang w:val="sk-SK"/>
        </w:rPr>
        <w:t xml:space="preserve"> </w:t>
      </w:r>
      <w:r w:rsidR="00574781" w:rsidRPr="00224BEB">
        <w:rPr>
          <w:rFonts w:ascii="Times New Roman" w:hAnsi="Times New Roman" w:cs="Times New Roman"/>
          <w:bCs/>
          <w:lang w:val="sk-SK"/>
        </w:rPr>
        <w:t>vylúčiť horúce práce</w:t>
      </w:r>
      <w:r w:rsidR="00AC1EB0" w:rsidRPr="00224BEB">
        <w:rPr>
          <w:rFonts w:ascii="Times New Roman" w:hAnsi="Times New Roman" w:cs="Times New Roman"/>
          <w:bCs/>
          <w:lang w:val="sk-SK"/>
        </w:rPr>
        <w:t xml:space="preserve"> </w:t>
      </w:r>
    </w:p>
    <w:p w14:paraId="2767F1DD" w14:textId="069BA39A" w:rsidR="00571B08" w:rsidRDefault="00224BEB" w:rsidP="003D69B0">
      <w:pPr>
        <w:ind w:left="567" w:hanging="283"/>
        <w:jc w:val="both"/>
        <w:rPr>
          <w:rFonts w:ascii="Times New Roman" w:hAnsi="Times New Roman" w:cs="Times New Roman"/>
          <w:bCs/>
          <w:lang w:val="sk-SK"/>
        </w:rPr>
      </w:pPr>
      <w:r>
        <w:rPr>
          <w:rFonts w:ascii="Times New Roman" w:hAnsi="Times New Roman" w:cs="Times New Roman"/>
          <w:bCs/>
          <w:lang w:val="sk-SK"/>
        </w:rPr>
        <w:t>-</w:t>
      </w:r>
      <w:r>
        <w:rPr>
          <w:rFonts w:ascii="Times New Roman" w:hAnsi="Times New Roman" w:cs="Times New Roman"/>
          <w:bCs/>
          <w:lang w:val="sk-SK"/>
        </w:rPr>
        <w:tab/>
      </w:r>
      <w:r w:rsidR="00E67B0F" w:rsidRPr="00224BEB">
        <w:rPr>
          <w:rFonts w:ascii="Times New Roman" w:hAnsi="Times New Roman" w:cs="Times New Roman"/>
          <w:bCs/>
          <w:lang w:val="sk-SK"/>
        </w:rPr>
        <w:t xml:space="preserve">Zapojenie </w:t>
      </w:r>
      <w:r w:rsidR="001136C2" w:rsidRPr="00224BEB">
        <w:rPr>
          <w:rFonts w:ascii="Times New Roman" w:hAnsi="Times New Roman" w:cs="Times New Roman"/>
          <w:bCs/>
          <w:lang w:val="sk-SK"/>
        </w:rPr>
        <w:t>nových zariadením do RS PLN</w:t>
      </w:r>
      <w:r w:rsidR="00F80499" w:rsidRPr="00224BEB">
        <w:rPr>
          <w:rFonts w:ascii="Times New Roman" w:hAnsi="Times New Roman" w:cs="Times New Roman"/>
          <w:bCs/>
          <w:lang w:val="sk-SK"/>
        </w:rPr>
        <w:t xml:space="preserve"> </w:t>
      </w:r>
    </w:p>
    <w:p w14:paraId="492B0342" w14:textId="77777777" w:rsidR="003D69B0" w:rsidRDefault="003D69B0" w:rsidP="003D69B0">
      <w:pPr>
        <w:ind w:left="567" w:hanging="283"/>
        <w:jc w:val="both"/>
        <w:rPr>
          <w:rFonts w:ascii="Times New Roman" w:hAnsi="Times New Roman" w:cs="Times New Roman"/>
          <w:bCs/>
          <w:lang w:val="sk-SK"/>
        </w:rPr>
      </w:pPr>
    </w:p>
    <w:p w14:paraId="545437A1" w14:textId="70E68062" w:rsidR="00FD5B2F" w:rsidRPr="00C552D9" w:rsidRDefault="00FD5B2F" w:rsidP="003D69B0">
      <w:pPr>
        <w:jc w:val="both"/>
        <w:rPr>
          <w:rFonts w:ascii="Times New Roman" w:hAnsi="Times New Roman" w:cs="Times New Roman"/>
          <w:bCs/>
          <w:u w:val="single"/>
          <w:lang w:val="sk-SK"/>
        </w:rPr>
      </w:pPr>
      <w:r w:rsidRPr="00C552D9">
        <w:rPr>
          <w:rFonts w:ascii="Times New Roman" w:hAnsi="Times New Roman" w:cs="Times New Roman"/>
          <w:bCs/>
          <w:u w:val="single"/>
          <w:lang w:val="sk-SK"/>
        </w:rPr>
        <w:lastRenderedPageBreak/>
        <w:t>4. fáza</w:t>
      </w:r>
      <w:r w:rsidRPr="00C552D9">
        <w:rPr>
          <w:rFonts w:ascii="Times New Roman" w:hAnsi="Times New Roman" w:cs="Times New Roman"/>
          <w:bCs/>
          <w:u w:val="single"/>
          <w:lang w:val="sk-SK"/>
        </w:rPr>
        <w:tab/>
      </w:r>
      <w:r w:rsidR="004740B5" w:rsidRPr="00C552D9">
        <w:rPr>
          <w:rFonts w:ascii="Times New Roman" w:hAnsi="Times New Roman" w:cs="Times New Roman"/>
          <w:bCs/>
          <w:u w:val="single"/>
          <w:lang w:val="sk-SK"/>
        </w:rPr>
        <w:t xml:space="preserve">Mimo </w:t>
      </w:r>
      <w:proofErr w:type="spellStart"/>
      <w:r w:rsidR="004740B5" w:rsidRPr="00C552D9">
        <w:rPr>
          <w:rFonts w:ascii="Times New Roman" w:hAnsi="Times New Roman" w:cs="Times New Roman"/>
          <w:bCs/>
          <w:u w:val="single"/>
          <w:lang w:val="sk-SK"/>
        </w:rPr>
        <w:t>odstávkové</w:t>
      </w:r>
      <w:proofErr w:type="spellEnd"/>
      <w:r w:rsidR="004740B5" w:rsidRPr="00C552D9">
        <w:rPr>
          <w:rFonts w:ascii="Times New Roman" w:hAnsi="Times New Roman" w:cs="Times New Roman"/>
          <w:bCs/>
          <w:u w:val="single"/>
          <w:lang w:val="sk-SK"/>
        </w:rPr>
        <w:t xml:space="preserve"> práce </w:t>
      </w:r>
      <w:r w:rsidR="00B839B7">
        <w:rPr>
          <w:rFonts w:ascii="Times New Roman" w:hAnsi="Times New Roman" w:cs="Times New Roman"/>
          <w:bCs/>
          <w:u w:val="single"/>
          <w:lang w:val="sk-SK"/>
        </w:rPr>
        <w:t>po skončení odstávky do 30. 4. 2025</w:t>
      </w:r>
    </w:p>
    <w:p w14:paraId="03496E40" w14:textId="1C7308D8" w:rsidR="00C552D9" w:rsidRDefault="00C552D9" w:rsidP="003D69B0">
      <w:pPr>
        <w:ind w:left="567" w:hanging="283"/>
        <w:jc w:val="both"/>
        <w:rPr>
          <w:rFonts w:ascii="Times New Roman" w:hAnsi="Times New Roman" w:cs="Times New Roman"/>
          <w:bCs/>
          <w:lang w:val="sk-SK"/>
        </w:rPr>
      </w:pPr>
      <w:r>
        <w:rPr>
          <w:rFonts w:ascii="Times New Roman" w:hAnsi="Times New Roman" w:cs="Times New Roman"/>
          <w:bCs/>
          <w:lang w:val="sk-SK"/>
        </w:rPr>
        <w:t>-</w:t>
      </w:r>
      <w:r>
        <w:rPr>
          <w:rFonts w:ascii="Times New Roman" w:hAnsi="Times New Roman" w:cs="Times New Roman"/>
          <w:bCs/>
          <w:lang w:val="sk-SK"/>
        </w:rPr>
        <w:tab/>
        <w:t>potrebné dokončovacie práce</w:t>
      </w:r>
    </w:p>
    <w:p w14:paraId="2A3C17D4" w14:textId="5CF21417" w:rsidR="00C552D9" w:rsidRDefault="00C552D9" w:rsidP="003D69B0">
      <w:pPr>
        <w:ind w:left="567" w:hanging="283"/>
        <w:jc w:val="both"/>
        <w:rPr>
          <w:rFonts w:ascii="Times New Roman" w:hAnsi="Times New Roman" w:cs="Times New Roman"/>
          <w:bCs/>
          <w:lang w:val="sk-SK"/>
        </w:rPr>
      </w:pPr>
      <w:r>
        <w:rPr>
          <w:rFonts w:ascii="Times New Roman" w:hAnsi="Times New Roman" w:cs="Times New Roman"/>
          <w:bCs/>
          <w:lang w:val="sk-SK"/>
        </w:rPr>
        <w:t>-</w:t>
      </w:r>
      <w:r>
        <w:rPr>
          <w:rFonts w:ascii="Times New Roman" w:hAnsi="Times New Roman" w:cs="Times New Roman"/>
          <w:bCs/>
          <w:lang w:val="sk-SK"/>
        </w:rPr>
        <w:tab/>
        <w:t>odstraňovanie nedostatkov a </w:t>
      </w:r>
      <w:proofErr w:type="spellStart"/>
      <w:r>
        <w:rPr>
          <w:rFonts w:ascii="Times New Roman" w:hAnsi="Times New Roman" w:cs="Times New Roman"/>
          <w:bCs/>
          <w:lang w:val="sk-SK"/>
        </w:rPr>
        <w:t>závad</w:t>
      </w:r>
      <w:proofErr w:type="spellEnd"/>
      <w:r>
        <w:rPr>
          <w:rFonts w:ascii="Times New Roman" w:hAnsi="Times New Roman" w:cs="Times New Roman"/>
          <w:bCs/>
          <w:lang w:val="sk-SK"/>
        </w:rPr>
        <w:t xml:space="preserve"> nebrániacich užívaniu diela</w:t>
      </w:r>
    </w:p>
    <w:p w14:paraId="429BD18E" w14:textId="77777777" w:rsidR="003D69B0" w:rsidRPr="00224BEB" w:rsidRDefault="003D69B0" w:rsidP="003D69B0">
      <w:pPr>
        <w:ind w:left="567" w:hanging="283"/>
        <w:jc w:val="both"/>
        <w:rPr>
          <w:rFonts w:ascii="Times New Roman" w:hAnsi="Times New Roman" w:cs="Times New Roman"/>
          <w:bCs/>
          <w:lang w:val="sk-SK"/>
        </w:rPr>
      </w:pPr>
    </w:p>
    <w:p w14:paraId="731F6025" w14:textId="77777777" w:rsidR="003D69B0" w:rsidRDefault="00B257FF" w:rsidP="003D69B0">
      <w:pPr>
        <w:pStyle w:val="Odsekzoznamu"/>
        <w:numPr>
          <w:ilvl w:val="1"/>
          <w:numId w:val="22"/>
        </w:numPr>
        <w:spacing w:after="120"/>
        <w:jc w:val="both"/>
        <w:rPr>
          <w:rFonts w:ascii="Times New Roman" w:hAnsi="Times New Roman" w:cs="Times New Roman"/>
          <w:bCs/>
          <w:lang w:val="sk-SK"/>
        </w:rPr>
      </w:pPr>
      <w:r w:rsidRPr="003D69B0">
        <w:rPr>
          <w:rFonts w:ascii="Times New Roman" w:hAnsi="Times New Roman" w:cs="Times New Roman"/>
          <w:bCs/>
          <w:lang w:val="sk-SK"/>
        </w:rPr>
        <w:t>V</w:t>
      </w:r>
      <w:r w:rsidR="004E5AD4" w:rsidRPr="003D69B0">
        <w:rPr>
          <w:rFonts w:ascii="Times New Roman" w:hAnsi="Times New Roman" w:cs="Times New Roman"/>
          <w:bCs/>
          <w:lang w:val="sk-SK"/>
        </w:rPr>
        <w:t xml:space="preserve">ýmena článkov generátora aktívneho kyslíka po </w:t>
      </w:r>
      <w:r w:rsidR="000C4795" w:rsidRPr="003D69B0">
        <w:rPr>
          <w:rFonts w:ascii="Times New Roman" w:hAnsi="Times New Roman" w:cs="Times New Roman"/>
          <w:bCs/>
          <w:lang w:val="sk-SK"/>
        </w:rPr>
        <w:t>8000hod. prevádzky</w:t>
      </w:r>
    </w:p>
    <w:p w14:paraId="5E73D135" w14:textId="77777777" w:rsidR="003D69B0" w:rsidRDefault="003D69B0" w:rsidP="003D69B0">
      <w:pPr>
        <w:pStyle w:val="Odsekzoznamu"/>
        <w:spacing w:after="120"/>
        <w:ind w:left="360"/>
        <w:jc w:val="both"/>
        <w:rPr>
          <w:rFonts w:ascii="Times New Roman" w:hAnsi="Times New Roman" w:cs="Times New Roman"/>
          <w:bCs/>
          <w:lang w:val="sk-SK"/>
        </w:rPr>
      </w:pPr>
    </w:p>
    <w:p w14:paraId="6FD29D34" w14:textId="679C52BF" w:rsidR="00C079F2" w:rsidRPr="003D69B0" w:rsidRDefault="00C079F2" w:rsidP="003D69B0">
      <w:pPr>
        <w:pStyle w:val="Odsekzoznamu"/>
        <w:numPr>
          <w:ilvl w:val="1"/>
          <w:numId w:val="22"/>
        </w:numPr>
        <w:spacing w:after="120"/>
        <w:jc w:val="both"/>
        <w:rPr>
          <w:rFonts w:ascii="Times New Roman" w:hAnsi="Times New Roman" w:cs="Times New Roman"/>
          <w:bCs/>
          <w:lang w:val="sk-SK"/>
        </w:rPr>
      </w:pPr>
      <w:r w:rsidRPr="003D69B0">
        <w:rPr>
          <w:rFonts w:ascii="Times New Roman" w:hAnsi="Times New Roman" w:cs="Times New Roman"/>
          <w:bCs/>
          <w:lang w:val="sk-SK"/>
        </w:rPr>
        <w:t>Dodávateľ je povinný pripraviť technologický postup prác na základe poskytnutej projektovej dokumentácie vrátane dokumentu o ochrane pred výbuchom.</w:t>
      </w:r>
    </w:p>
    <w:p w14:paraId="712CAD7A" w14:textId="0A76D772" w:rsidR="006E03AE" w:rsidRPr="005F2DC0" w:rsidRDefault="003336F9" w:rsidP="00571B08">
      <w:pPr>
        <w:pStyle w:val="Odsekzoznamu"/>
        <w:spacing w:after="120"/>
        <w:ind w:left="1080"/>
        <w:jc w:val="both"/>
        <w:rPr>
          <w:rFonts w:ascii="Times New Roman" w:hAnsi="Times New Roman" w:cs="Times New Roman"/>
          <w:b/>
          <w:lang w:val="sk-SK"/>
        </w:rPr>
      </w:pPr>
      <w:r w:rsidRPr="005F2DC0">
        <w:rPr>
          <w:rFonts w:ascii="Times New Roman" w:hAnsi="Times New Roman" w:cs="Times New Roman"/>
          <w:b/>
          <w:lang w:val="sk-SK"/>
        </w:rPr>
        <w:t xml:space="preserve"> </w:t>
      </w:r>
    </w:p>
    <w:p w14:paraId="234CDB4B" w14:textId="5DFEF6F9" w:rsidR="005E06F3" w:rsidRDefault="00334DEB" w:rsidP="005E06F3">
      <w:pPr>
        <w:pStyle w:val="Odsekzoznamu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b/>
          <w:lang w:val="sk-SK"/>
        </w:rPr>
      </w:pPr>
      <w:r>
        <w:rPr>
          <w:rFonts w:ascii="Times New Roman" w:hAnsi="Times New Roman" w:cs="Times New Roman"/>
          <w:b/>
          <w:lang w:val="sk-SK"/>
        </w:rPr>
        <w:t>Požiadavky pri realizácii, bezpečnosť a ochrana pri práci</w:t>
      </w:r>
    </w:p>
    <w:p w14:paraId="7D7F0990" w14:textId="0C7F9DF4" w:rsidR="00FD5853" w:rsidRDefault="00C079F2" w:rsidP="00657E63">
      <w:pPr>
        <w:spacing w:after="120"/>
        <w:jc w:val="both"/>
        <w:rPr>
          <w:rFonts w:ascii="Times New Roman" w:hAnsi="Times New Roman" w:cs="Times New Roman"/>
          <w:lang w:val="sk-SK"/>
        </w:rPr>
      </w:pPr>
      <w:r w:rsidRPr="00C079F2">
        <w:rPr>
          <w:rFonts w:ascii="Times New Roman" w:hAnsi="Times New Roman" w:cs="Times New Roman"/>
          <w:lang w:val="sk-SK"/>
        </w:rPr>
        <w:t>R</w:t>
      </w:r>
      <w:r w:rsidR="00D975C9" w:rsidRPr="00C079F2">
        <w:rPr>
          <w:rFonts w:ascii="Times New Roman" w:hAnsi="Times New Roman" w:cs="Times New Roman"/>
          <w:lang w:val="sk-SK"/>
        </w:rPr>
        <w:t>ealizácia</w:t>
      </w:r>
      <w:r w:rsidRPr="00C079F2">
        <w:rPr>
          <w:rFonts w:ascii="Times New Roman" w:hAnsi="Times New Roman" w:cs="Times New Roman"/>
          <w:lang w:val="sk-SK"/>
        </w:rPr>
        <w:t xml:space="preserve"> / výkon diela </w:t>
      </w:r>
      <w:r w:rsidR="00D975C9" w:rsidRPr="00C079F2">
        <w:rPr>
          <w:rFonts w:ascii="Times New Roman" w:hAnsi="Times New Roman" w:cs="Times New Roman"/>
          <w:lang w:val="sk-SK"/>
        </w:rPr>
        <w:t xml:space="preserve"> </w:t>
      </w:r>
      <w:r w:rsidRPr="00C079F2">
        <w:rPr>
          <w:rFonts w:ascii="Times New Roman" w:hAnsi="Times New Roman" w:cs="Times New Roman"/>
          <w:lang w:val="sk-SK"/>
        </w:rPr>
        <w:t xml:space="preserve">sa </w:t>
      </w:r>
      <w:r w:rsidR="00B758B2" w:rsidRPr="00C079F2">
        <w:rPr>
          <w:rFonts w:ascii="Times New Roman" w:hAnsi="Times New Roman" w:cs="Times New Roman"/>
          <w:lang w:val="sk-SK"/>
        </w:rPr>
        <w:t>bude</w:t>
      </w:r>
      <w:r w:rsidR="00D975C9" w:rsidRPr="00C079F2">
        <w:rPr>
          <w:rFonts w:ascii="Times New Roman" w:hAnsi="Times New Roman" w:cs="Times New Roman"/>
          <w:lang w:val="sk-SK"/>
        </w:rPr>
        <w:t xml:space="preserve"> vykonávať </w:t>
      </w:r>
      <w:r w:rsidR="00967225" w:rsidRPr="00C079F2">
        <w:rPr>
          <w:rFonts w:ascii="Times New Roman" w:hAnsi="Times New Roman" w:cs="Times New Roman"/>
          <w:lang w:val="sk-SK"/>
        </w:rPr>
        <w:t xml:space="preserve">aj </w:t>
      </w:r>
      <w:r w:rsidR="00D975C9" w:rsidRPr="00C079F2">
        <w:rPr>
          <w:rFonts w:ascii="Times New Roman" w:hAnsi="Times New Roman" w:cs="Times New Roman"/>
          <w:lang w:val="sk-SK"/>
        </w:rPr>
        <w:t>v</w:t>
      </w:r>
      <w:r w:rsidR="00967225" w:rsidRPr="00C079F2">
        <w:rPr>
          <w:rFonts w:ascii="Times New Roman" w:hAnsi="Times New Roman" w:cs="Times New Roman"/>
          <w:lang w:val="sk-SK"/>
        </w:rPr>
        <w:t xml:space="preserve"> </w:t>
      </w:r>
      <w:r w:rsidR="00484B21" w:rsidRPr="00C079F2">
        <w:rPr>
          <w:rFonts w:ascii="Times New Roman" w:hAnsi="Times New Roman" w:cs="Times New Roman"/>
          <w:lang w:val="sk-SK"/>
        </w:rPr>
        <w:t> priestoroch s nebezpečenstvom výbuchu horľavých plynov a</w:t>
      </w:r>
      <w:r w:rsidR="00DA34C1" w:rsidRPr="00C079F2">
        <w:rPr>
          <w:rFonts w:ascii="Times New Roman" w:hAnsi="Times New Roman" w:cs="Times New Roman"/>
          <w:lang w:val="sk-SK"/>
        </w:rPr>
        <w:t> </w:t>
      </w:r>
      <w:r w:rsidR="00484B21" w:rsidRPr="00C079F2">
        <w:rPr>
          <w:rFonts w:ascii="Times New Roman" w:hAnsi="Times New Roman" w:cs="Times New Roman"/>
          <w:lang w:val="sk-SK"/>
        </w:rPr>
        <w:t>prachov</w:t>
      </w:r>
      <w:r w:rsidR="00DA34C1" w:rsidRPr="00C079F2">
        <w:rPr>
          <w:rFonts w:ascii="Times New Roman" w:hAnsi="Times New Roman" w:cs="Times New Roman"/>
          <w:lang w:val="sk-SK"/>
        </w:rPr>
        <w:t xml:space="preserve"> (zóna 1)</w:t>
      </w:r>
      <w:r w:rsidR="00070F12" w:rsidRPr="00C079F2">
        <w:rPr>
          <w:rFonts w:ascii="Times New Roman" w:hAnsi="Times New Roman" w:cs="Times New Roman"/>
          <w:lang w:val="sk-SK"/>
        </w:rPr>
        <w:t xml:space="preserve">, je </w:t>
      </w:r>
      <w:r w:rsidRPr="00C079F2">
        <w:rPr>
          <w:rFonts w:ascii="Times New Roman" w:hAnsi="Times New Roman" w:cs="Times New Roman"/>
          <w:lang w:val="sk-SK"/>
        </w:rPr>
        <w:t xml:space="preserve">teda </w:t>
      </w:r>
      <w:r w:rsidR="00070F12" w:rsidRPr="00C079F2">
        <w:rPr>
          <w:rFonts w:ascii="Times New Roman" w:hAnsi="Times New Roman" w:cs="Times New Roman"/>
          <w:lang w:val="sk-SK"/>
        </w:rPr>
        <w:t xml:space="preserve">nevyhnutné </w:t>
      </w:r>
      <w:r w:rsidR="00B76EA9" w:rsidRPr="00C079F2">
        <w:rPr>
          <w:rFonts w:ascii="Times New Roman" w:hAnsi="Times New Roman" w:cs="Times New Roman"/>
          <w:lang w:val="sk-SK"/>
        </w:rPr>
        <w:t xml:space="preserve">prispôsobiť všetky </w:t>
      </w:r>
      <w:r w:rsidR="00DA34C1" w:rsidRPr="00C079F2">
        <w:rPr>
          <w:rFonts w:ascii="Times New Roman" w:hAnsi="Times New Roman" w:cs="Times New Roman"/>
          <w:lang w:val="sk-SK"/>
        </w:rPr>
        <w:t xml:space="preserve">postupy, </w:t>
      </w:r>
      <w:r w:rsidR="00B76EA9" w:rsidRPr="00C079F2">
        <w:rPr>
          <w:rFonts w:ascii="Times New Roman" w:hAnsi="Times New Roman" w:cs="Times New Roman"/>
          <w:lang w:val="sk-SK"/>
        </w:rPr>
        <w:t>činnosti, používané náradie</w:t>
      </w:r>
      <w:r w:rsidR="002F661E" w:rsidRPr="00C079F2">
        <w:rPr>
          <w:rFonts w:ascii="Times New Roman" w:hAnsi="Times New Roman" w:cs="Times New Roman"/>
          <w:lang w:val="sk-SK"/>
        </w:rPr>
        <w:t xml:space="preserve"> do takéhoto prostredia. </w:t>
      </w:r>
      <w:r w:rsidR="001A44E2" w:rsidRPr="00C079F2">
        <w:rPr>
          <w:rFonts w:ascii="Times New Roman" w:hAnsi="Times New Roman" w:cs="Times New Roman"/>
          <w:lang w:val="sk-SK"/>
        </w:rPr>
        <w:t>V prípade, ak dodávateľ zvolí iskrivé met</w:t>
      </w:r>
      <w:r w:rsidR="00407044" w:rsidRPr="00C079F2">
        <w:rPr>
          <w:rFonts w:ascii="Times New Roman" w:hAnsi="Times New Roman" w:cs="Times New Roman"/>
          <w:lang w:val="sk-SK"/>
        </w:rPr>
        <w:t>ódy, musí počítať s výko</w:t>
      </w:r>
      <w:r w:rsidRPr="00C079F2">
        <w:rPr>
          <w:rFonts w:ascii="Times New Roman" w:hAnsi="Times New Roman" w:cs="Times New Roman"/>
          <w:lang w:val="sk-SK"/>
        </w:rPr>
        <w:t>no</w:t>
      </w:r>
      <w:r w:rsidR="00407044" w:rsidRPr="00C079F2">
        <w:rPr>
          <w:rFonts w:ascii="Times New Roman" w:hAnsi="Times New Roman" w:cs="Times New Roman"/>
          <w:lang w:val="sk-SK"/>
        </w:rPr>
        <w:t>m prác počas odstávky</w:t>
      </w:r>
      <w:r w:rsidRPr="00C079F2">
        <w:rPr>
          <w:rFonts w:ascii="Times New Roman" w:hAnsi="Times New Roman" w:cs="Times New Roman"/>
          <w:lang w:val="sk-SK"/>
        </w:rPr>
        <w:t xml:space="preserve"> </w:t>
      </w:r>
      <w:r w:rsidR="00E61913" w:rsidRPr="00C079F2">
        <w:rPr>
          <w:rFonts w:ascii="Times New Roman" w:hAnsi="Times New Roman" w:cs="Times New Roman"/>
          <w:lang w:val="sk-SK"/>
        </w:rPr>
        <w:t>(</w:t>
      </w:r>
      <w:r w:rsidR="002F661E" w:rsidRPr="00C079F2">
        <w:rPr>
          <w:rFonts w:ascii="Times New Roman" w:hAnsi="Times New Roman" w:cs="Times New Roman"/>
          <w:lang w:val="sk-SK"/>
        </w:rPr>
        <w:t xml:space="preserve">Protokol  o určení </w:t>
      </w:r>
      <w:r w:rsidR="00AF2D24" w:rsidRPr="00C079F2">
        <w:rPr>
          <w:rFonts w:ascii="Times New Roman" w:hAnsi="Times New Roman" w:cs="Times New Roman"/>
          <w:lang w:val="sk-SK"/>
        </w:rPr>
        <w:t xml:space="preserve">vonkajších </w:t>
      </w:r>
      <w:r w:rsidR="00AF2D24" w:rsidRPr="009564B3">
        <w:rPr>
          <w:rFonts w:ascii="Times New Roman" w:hAnsi="Times New Roman" w:cs="Times New Roman"/>
          <w:lang w:val="sk-SK"/>
        </w:rPr>
        <w:t>vpl</w:t>
      </w:r>
      <w:r w:rsidR="00E61913" w:rsidRPr="009564B3">
        <w:rPr>
          <w:rFonts w:ascii="Times New Roman" w:hAnsi="Times New Roman" w:cs="Times New Roman"/>
          <w:lang w:val="sk-SK"/>
        </w:rPr>
        <w:t>yvo</w:t>
      </w:r>
      <w:r w:rsidR="009564B3">
        <w:rPr>
          <w:rFonts w:ascii="Times New Roman" w:hAnsi="Times New Roman" w:cs="Times New Roman"/>
          <w:lang w:val="sk-SK"/>
        </w:rPr>
        <w:t>v súčas</w:t>
      </w:r>
      <w:r w:rsidR="00484B21">
        <w:rPr>
          <w:rFonts w:ascii="Times New Roman" w:hAnsi="Times New Roman" w:cs="Times New Roman"/>
          <w:lang w:val="sk-SK"/>
        </w:rPr>
        <w:t>ť</w:t>
      </w:r>
      <w:r w:rsidR="009564B3">
        <w:rPr>
          <w:rFonts w:ascii="Times New Roman" w:hAnsi="Times New Roman" w:cs="Times New Roman"/>
          <w:lang w:val="sk-SK"/>
        </w:rPr>
        <w:t>ou RPD)</w:t>
      </w:r>
      <w:r>
        <w:rPr>
          <w:rFonts w:ascii="Times New Roman" w:hAnsi="Times New Roman" w:cs="Times New Roman"/>
          <w:lang w:val="sk-SK"/>
        </w:rPr>
        <w:t>.</w:t>
      </w:r>
    </w:p>
    <w:p w14:paraId="2C049BFE" w14:textId="77777777" w:rsidR="005F7540" w:rsidRPr="005F7540" w:rsidRDefault="005F7540" w:rsidP="005F7540">
      <w:pPr>
        <w:spacing w:after="120"/>
        <w:jc w:val="both"/>
        <w:rPr>
          <w:rFonts w:ascii="Times New Roman" w:hAnsi="Times New Roman" w:cs="Times New Roman"/>
          <w:lang w:val="sk-SK"/>
        </w:rPr>
      </w:pPr>
      <w:r w:rsidRPr="005F7540">
        <w:rPr>
          <w:rFonts w:ascii="Times New Roman" w:hAnsi="Times New Roman" w:cs="Times New Roman"/>
          <w:lang w:val="sk-SK"/>
        </w:rPr>
        <w:t>V rozsahu diela je realizácia  podľa Nariadenia vlády SR č. 396/2006 Z. z. o minimálnych bezpečnostných a zdravotných požiadavkách na stavenisko</w:t>
      </w:r>
      <w:r w:rsidRPr="005F7540">
        <w:rPr>
          <w:rFonts w:ascii="Times New Roman" w:hAnsi="Times New Roman" w:cs="Times New Roman"/>
          <w:b/>
          <w:bCs/>
          <w:lang w:val="sk-SK"/>
        </w:rPr>
        <w:t xml:space="preserve"> </w:t>
      </w:r>
      <w:r w:rsidRPr="005F7540">
        <w:rPr>
          <w:rFonts w:ascii="Times New Roman" w:hAnsi="Times New Roman" w:cs="Times New Roman"/>
          <w:lang w:val="sk-SK"/>
        </w:rPr>
        <w:t>v znení neskorších predpisov (ďalej len „NV“) zabezpečenie plnenia povinností stavebníka v rozsahu:</w:t>
      </w:r>
    </w:p>
    <w:p w14:paraId="47E13524" w14:textId="77777777" w:rsidR="005F7540" w:rsidRPr="005F7540" w:rsidRDefault="005F7540" w:rsidP="005F7540">
      <w:pPr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lang w:val="sk-SK"/>
        </w:rPr>
      </w:pPr>
      <w:r w:rsidRPr="005F7540">
        <w:rPr>
          <w:rFonts w:ascii="Times New Roman" w:hAnsi="Times New Roman" w:cs="Times New Roman"/>
          <w:lang w:val="sk-SK"/>
        </w:rPr>
        <w:t xml:space="preserve">koordinácie projektovej dokumentácie poverením jedného </w:t>
      </w:r>
      <w:r w:rsidRPr="005F7540">
        <w:rPr>
          <w:rFonts w:ascii="Times New Roman" w:hAnsi="Times New Roman" w:cs="Times New Roman"/>
          <w:b/>
          <w:bCs/>
          <w:lang w:val="sk-SK"/>
        </w:rPr>
        <w:t xml:space="preserve">koordinátora dokumentácie </w:t>
      </w:r>
      <w:r w:rsidRPr="005F7540">
        <w:rPr>
          <w:rFonts w:ascii="Times New Roman" w:hAnsi="Times New Roman" w:cs="Times New Roman"/>
          <w:lang w:val="sk-SK"/>
        </w:rPr>
        <w:t>§ 5 NV,</w:t>
      </w:r>
    </w:p>
    <w:p w14:paraId="25C08610" w14:textId="77777777" w:rsidR="005F7540" w:rsidRPr="005F7540" w:rsidRDefault="005F7540" w:rsidP="005F7540">
      <w:pPr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lang w:val="sk-SK"/>
        </w:rPr>
      </w:pPr>
      <w:r w:rsidRPr="005F7540">
        <w:rPr>
          <w:rFonts w:ascii="Times New Roman" w:hAnsi="Times New Roman" w:cs="Times New Roman"/>
          <w:lang w:val="sk-SK"/>
        </w:rPr>
        <w:t xml:space="preserve">koordinácie plnenia úloh pri realizácii prác na stavenisku z hľadiska zaistenia BOZP poverením jedného </w:t>
      </w:r>
      <w:r w:rsidRPr="005F7540">
        <w:rPr>
          <w:rFonts w:ascii="Times New Roman" w:hAnsi="Times New Roman" w:cs="Times New Roman"/>
          <w:b/>
          <w:bCs/>
          <w:lang w:val="sk-SK"/>
        </w:rPr>
        <w:t xml:space="preserve">koordinátora  bezpečnosti </w:t>
      </w:r>
      <w:r w:rsidRPr="005F7540">
        <w:rPr>
          <w:rFonts w:ascii="Times New Roman" w:hAnsi="Times New Roman" w:cs="Times New Roman"/>
          <w:lang w:val="sk-SK"/>
        </w:rPr>
        <w:t xml:space="preserve">§ 6 NV a </w:t>
      </w:r>
    </w:p>
    <w:p w14:paraId="65E3E170" w14:textId="77777777" w:rsidR="005F7540" w:rsidRPr="005F7540" w:rsidRDefault="005F7540" w:rsidP="005F7540">
      <w:pPr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lang w:val="sk-SK"/>
        </w:rPr>
      </w:pPr>
      <w:r w:rsidRPr="005F7540">
        <w:rPr>
          <w:rFonts w:ascii="Times New Roman" w:hAnsi="Times New Roman" w:cs="Times New Roman"/>
          <w:lang w:val="sk-SK"/>
        </w:rPr>
        <w:t xml:space="preserve">zabezpečenia vypracovania konkrétneho </w:t>
      </w:r>
      <w:r w:rsidRPr="005F7540">
        <w:rPr>
          <w:rFonts w:ascii="Times New Roman" w:hAnsi="Times New Roman" w:cs="Times New Roman"/>
          <w:b/>
          <w:bCs/>
          <w:lang w:val="sk-SK"/>
        </w:rPr>
        <w:t xml:space="preserve">Plánu BOZP </w:t>
      </w:r>
      <w:r w:rsidRPr="005F7540">
        <w:rPr>
          <w:rFonts w:ascii="Times New Roman" w:hAnsi="Times New Roman" w:cs="Times New Roman"/>
          <w:lang w:val="sk-SK"/>
        </w:rPr>
        <w:t xml:space="preserve">podľa § 5 ods. 2 písm. b) NV pred zriadením staveniska. </w:t>
      </w:r>
    </w:p>
    <w:p w14:paraId="2CD27679" w14:textId="77777777" w:rsidR="00FD5853" w:rsidRPr="00FD5853" w:rsidRDefault="00FD5853" w:rsidP="00657E63">
      <w:pPr>
        <w:spacing w:after="120"/>
        <w:jc w:val="both"/>
        <w:rPr>
          <w:rFonts w:ascii="Times New Roman" w:hAnsi="Times New Roman" w:cs="Times New Roman"/>
          <w:lang w:val="sk-SK"/>
        </w:rPr>
      </w:pPr>
      <w:r w:rsidRPr="00FD5853">
        <w:rPr>
          <w:rFonts w:ascii="Times New Roman" w:hAnsi="Times New Roman" w:cs="Times New Roman"/>
          <w:lang w:val="sk-SK"/>
        </w:rPr>
        <w:t xml:space="preserve">Realizátor je povinný pri realizácii Diela dbať  na ochranu existujúcich inštalácii, zariadení, potrubných, káblových trás a existujúcej infraštruktúry, tak aby neprišlo k jej poškodeniu.  </w:t>
      </w:r>
    </w:p>
    <w:p w14:paraId="2117BD1A" w14:textId="77777777" w:rsidR="00FD5853" w:rsidRPr="00FD5853" w:rsidRDefault="00FD5853" w:rsidP="00657E63">
      <w:pPr>
        <w:spacing w:after="120"/>
        <w:jc w:val="both"/>
        <w:rPr>
          <w:rFonts w:ascii="Times New Roman" w:hAnsi="Times New Roman" w:cs="Times New Roman"/>
          <w:lang w:val="sk-SK"/>
        </w:rPr>
      </w:pPr>
      <w:r w:rsidRPr="00FD5853">
        <w:rPr>
          <w:rFonts w:ascii="Times New Roman" w:hAnsi="Times New Roman" w:cs="Times New Roman"/>
          <w:lang w:val="sk-SK"/>
        </w:rPr>
        <w:t xml:space="preserve">V priebehu prác a po ich ukončení treba dodržiavať poriadok na stavenisku a v jeho okolí, tak aby neprišlo k ohrozeniu pracovníkov a životného prostredia. </w:t>
      </w:r>
    </w:p>
    <w:p w14:paraId="26BE4A51" w14:textId="7BF16667" w:rsidR="00FD5853" w:rsidRPr="00FD5853" w:rsidRDefault="00FD5853" w:rsidP="00657E63">
      <w:pPr>
        <w:spacing w:after="120"/>
        <w:jc w:val="both"/>
        <w:rPr>
          <w:rFonts w:ascii="Times New Roman" w:hAnsi="Times New Roman" w:cs="Times New Roman"/>
          <w:lang w:val="sk-SK"/>
        </w:rPr>
      </w:pPr>
      <w:r w:rsidRPr="00FD5853">
        <w:rPr>
          <w:rFonts w:ascii="Times New Roman" w:hAnsi="Times New Roman" w:cs="Times New Roman"/>
          <w:lang w:val="sk-SK"/>
        </w:rPr>
        <w:t xml:space="preserve">Realizátor je povinný dodržiavať pri nástupe na prácu, pri práci a všetkých činnostiach náležitosti podľa dokumentov prístupných na stránke </w:t>
      </w:r>
      <w:r w:rsidR="00C70ADB">
        <w:fldChar w:fldCharType="begin"/>
      </w:r>
      <w:r w:rsidR="00C70ADB" w:rsidRPr="00C70ADB">
        <w:rPr>
          <w:lang w:val="sk-SK"/>
        </w:rPr>
        <w:instrText>HYPERLINK "https://www.polnoservis.sk/sk/dokumenty-bozp"</w:instrText>
      </w:r>
      <w:r w:rsidR="00C70ADB">
        <w:fldChar w:fldCharType="separate"/>
      </w:r>
      <w:r w:rsidR="00A43A33" w:rsidRPr="00AA2A67">
        <w:rPr>
          <w:rStyle w:val="Hypertextovprepojenie"/>
          <w:rFonts w:ascii="Times New Roman" w:hAnsi="Times New Roman" w:cs="Times New Roman"/>
          <w:lang w:val="sk-SK"/>
        </w:rPr>
        <w:t>https://www.polnoservis.sk/sk/dokumenty-bozp</w:t>
      </w:r>
      <w:r w:rsidR="00C70ADB">
        <w:rPr>
          <w:rStyle w:val="Hypertextovprepojenie"/>
          <w:rFonts w:ascii="Times New Roman" w:hAnsi="Times New Roman" w:cs="Times New Roman"/>
          <w:lang w:val="sk-SK"/>
        </w:rPr>
        <w:fldChar w:fldCharType="end"/>
      </w:r>
    </w:p>
    <w:p w14:paraId="6D35BDEB" w14:textId="77777777" w:rsidR="00FD5853" w:rsidRPr="00FD5853" w:rsidRDefault="00FD5853" w:rsidP="00657E63">
      <w:pPr>
        <w:spacing w:after="120"/>
        <w:jc w:val="both"/>
        <w:rPr>
          <w:rFonts w:ascii="Times New Roman" w:hAnsi="Times New Roman" w:cs="Times New Roman"/>
          <w:lang w:val="sk-SK"/>
        </w:rPr>
      </w:pPr>
      <w:r w:rsidRPr="00FD5853">
        <w:rPr>
          <w:rFonts w:ascii="Times New Roman" w:hAnsi="Times New Roman" w:cs="Times New Roman"/>
          <w:lang w:val="sk-SK"/>
        </w:rPr>
        <w:t>Každá činnosť, ktorá sa vykonáva mimo vyhradeného staveniska podlieha režimu pracovného povolenia, tzn. je potrebné v spolupráci s investorom vypracovať žiadosť o pracovné povolenie, ktorého súčasťou je popis činnosti, identifikácia rizík a stanovenie opatrení.</w:t>
      </w:r>
    </w:p>
    <w:p w14:paraId="41C3DEED" w14:textId="77777777" w:rsidR="00FD5853" w:rsidRDefault="00FD5853" w:rsidP="00657E63">
      <w:pPr>
        <w:spacing w:after="120"/>
        <w:jc w:val="both"/>
        <w:rPr>
          <w:rFonts w:ascii="Times New Roman" w:hAnsi="Times New Roman" w:cs="Times New Roman"/>
          <w:lang w:val="sk-SK"/>
        </w:rPr>
      </w:pPr>
      <w:r w:rsidRPr="00FD5853">
        <w:rPr>
          <w:rFonts w:ascii="Times New Roman" w:hAnsi="Times New Roman" w:cs="Times New Roman"/>
          <w:lang w:val="sk-SK"/>
        </w:rPr>
        <w:t>Pri každej činnosti je potrebné dbať na skutočnosť že prevádzka existujúcich technologických zariadení nesmie byť ohrozená.</w:t>
      </w:r>
    </w:p>
    <w:p w14:paraId="50F3C541" w14:textId="77777777" w:rsidR="00375B25" w:rsidRDefault="00375B25" w:rsidP="00657E63">
      <w:pPr>
        <w:spacing w:after="120"/>
        <w:jc w:val="both"/>
        <w:rPr>
          <w:rFonts w:ascii="Times New Roman" w:hAnsi="Times New Roman" w:cs="Times New Roman"/>
          <w:lang w:val="sk-SK"/>
        </w:rPr>
      </w:pPr>
    </w:p>
    <w:p w14:paraId="26C65F4E" w14:textId="42112E6A" w:rsidR="00546DF5" w:rsidRPr="003D69B0" w:rsidRDefault="00546DF5" w:rsidP="003D69B0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b/>
          <w:bCs/>
          <w:lang w:val="sk-SK"/>
        </w:rPr>
      </w:pPr>
      <w:r w:rsidRPr="003D69B0">
        <w:rPr>
          <w:rFonts w:ascii="Times New Roman" w:hAnsi="Times New Roman" w:cs="Times New Roman"/>
          <w:b/>
          <w:bCs/>
          <w:lang w:val="sk-SK"/>
        </w:rPr>
        <w:t>Garantované parametre a metodika vykonávania garančného testu</w:t>
      </w:r>
    </w:p>
    <w:p w14:paraId="4D8B8C12" w14:textId="77777777" w:rsidR="003D69B0" w:rsidRPr="00546DF5" w:rsidRDefault="003D69B0" w:rsidP="00546DF5">
      <w:pPr>
        <w:jc w:val="center"/>
        <w:rPr>
          <w:rFonts w:ascii="Times New Roman" w:hAnsi="Times New Roman" w:cs="Times New Roman"/>
          <w:b/>
          <w:bCs/>
          <w:lang w:val="sk-SK"/>
        </w:rPr>
      </w:pPr>
    </w:p>
    <w:p w14:paraId="5B3E2CF9" w14:textId="505CC2D7" w:rsidR="00546DF5" w:rsidRPr="003D69B0" w:rsidRDefault="00546DF5" w:rsidP="003D69B0">
      <w:pPr>
        <w:pStyle w:val="Odsekzoznamu"/>
        <w:numPr>
          <w:ilvl w:val="1"/>
          <w:numId w:val="23"/>
        </w:numPr>
        <w:spacing w:after="160" w:line="259" w:lineRule="auto"/>
        <w:jc w:val="both"/>
        <w:rPr>
          <w:rFonts w:ascii="Times New Roman" w:hAnsi="Times New Roman" w:cs="Times New Roman"/>
          <w:b/>
          <w:bCs/>
          <w:lang w:val="sk-SK"/>
        </w:rPr>
      </w:pPr>
      <w:r w:rsidRPr="003D69B0">
        <w:rPr>
          <w:rFonts w:ascii="Times New Roman" w:hAnsi="Times New Roman" w:cs="Times New Roman"/>
          <w:b/>
          <w:bCs/>
          <w:lang w:val="sk-SK"/>
        </w:rPr>
        <w:t>Preambula:</w:t>
      </w:r>
    </w:p>
    <w:p w14:paraId="7B502099" w14:textId="77777777" w:rsidR="00546DF5" w:rsidRDefault="00546DF5" w:rsidP="00375B25">
      <w:pPr>
        <w:jc w:val="both"/>
        <w:rPr>
          <w:rFonts w:ascii="Times New Roman" w:hAnsi="Times New Roman" w:cs="Times New Roman"/>
          <w:lang w:val="sk-SK"/>
        </w:rPr>
      </w:pPr>
      <w:r w:rsidRPr="00546DF5">
        <w:rPr>
          <w:rFonts w:ascii="Times New Roman" w:hAnsi="Times New Roman" w:cs="Times New Roman"/>
          <w:lang w:val="sk-SK"/>
        </w:rPr>
        <w:t xml:space="preserve">Zhotoviteľ dodáva pre Objednávateľa ,,Dodávku a kompletnú inštaláciu Generátora aktívneho kyslíka vrátane oceľových konštrukcií, potrubných rozvodov a dodania a inštalácie meracích a regulačných zariadení a elektro prác, ktorá bude slúžiť na zníženie zápachu v prúde odpadového vzduchu z </w:t>
      </w:r>
      <w:proofErr w:type="spellStart"/>
      <w:r w:rsidRPr="00546DF5">
        <w:rPr>
          <w:rFonts w:ascii="Times New Roman" w:hAnsi="Times New Roman" w:cs="Times New Roman"/>
          <w:lang w:val="sk-SK"/>
        </w:rPr>
        <w:t>desolventizácie</w:t>
      </w:r>
      <w:proofErr w:type="spellEnd"/>
      <w:r w:rsidRPr="00546DF5">
        <w:rPr>
          <w:rFonts w:ascii="Times New Roman" w:hAnsi="Times New Roman" w:cs="Times New Roman"/>
          <w:lang w:val="sk-SK"/>
        </w:rPr>
        <w:t xml:space="preserve"> a absorpcie produktov v prevádzke „Extrakcia repkových výliskov“, pričom nedochádza k zvýšeniu samotnej  výroby repkových výliskov.</w:t>
      </w:r>
    </w:p>
    <w:p w14:paraId="009A37C4" w14:textId="77777777" w:rsidR="00375B25" w:rsidRPr="00546DF5" w:rsidRDefault="00375B25" w:rsidP="00546DF5">
      <w:pPr>
        <w:ind w:firstLine="708"/>
        <w:jc w:val="both"/>
        <w:rPr>
          <w:rFonts w:ascii="Times New Roman" w:hAnsi="Times New Roman" w:cs="Times New Roman"/>
          <w:lang w:val="sk-SK"/>
        </w:rPr>
      </w:pPr>
    </w:p>
    <w:p w14:paraId="4BFF8D1C" w14:textId="22A302BA" w:rsidR="00546DF5" w:rsidRPr="00375B25" w:rsidRDefault="00546DF5" w:rsidP="00375B25">
      <w:pPr>
        <w:pStyle w:val="Odsekzoznamu"/>
        <w:numPr>
          <w:ilvl w:val="1"/>
          <w:numId w:val="23"/>
        </w:numPr>
        <w:spacing w:after="160" w:line="259" w:lineRule="auto"/>
        <w:jc w:val="both"/>
        <w:rPr>
          <w:rFonts w:ascii="Times New Roman" w:hAnsi="Times New Roman" w:cs="Times New Roman"/>
          <w:b/>
          <w:bCs/>
          <w:lang w:val="sk-SK"/>
        </w:rPr>
      </w:pPr>
      <w:r w:rsidRPr="00375B25">
        <w:rPr>
          <w:rFonts w:ascii="Times New Roman" w:hAnsi="Times New Roman" w:cs="Times New Roman"/>
          <w:b/>
          <w:bCs/>
          <w:lang w:val="sk-SK"/>
        </w:rPr>
        <w:lastRenderedPageBreak/>
        <w:t>Požadované garantované parametre:</w:t>
      </w:r>
    </w:p>
    <w:p w14:paraId="25D54B02" w14:textId="77777777" w:rsidR="00546DF5" w:rsidRPr="00546DF5" w:rsidRDefault="00546DF5" w:rsidP="00546DF5">
      <w:pPr>
        <w:numPr>
          <w:ilvl w:val="0"/>
          <w:numId w:val="19"/>
        </w:numPr>
        <w:suppressAutoHyphens/>
        <w:jc w:val="both"/>
        <w:rPr>
          <w:rFonts w:ascii="Times New Roman" w:hAnsi="Times New Roman" w:cs="Times New Roman"/>
          <w:iCs/>
          <w:lang w:val="sk-SK"/>
        </w:rPr>
      </w:pPr>
      <w:r w:rsidRPr="00546DF5">
        <w:rPr>
          <w:rFonts w:ascii="Times New Roman" w:hAnsi="Times New Roman" w:cs="Times New Roman"/>
          <w:iCs/>
          <w:lang w:val="sk-SK"/>
        </w:rPr>
        <w:t xml:space="preserve">Redukcia zápachu min 80% </w:t>
      </w:r>
    </w:p>
    <w:p w14:paraId="02AB4B6B" w14:textId="77777777" w:rsidR="00546DF5" w:rsidRPr="00546DF5" w:rsidRDefault="00546DF5" w:rsidP="00546DF5">
      <w:pPr>
        <w:numPr>
          <w:ilvl w:val="0"/>
          <w:numId w:val="19"/>
        </w:numPr>
        <w:suppressAutoHyphens/>
        <w:jc w:val="both"/>
        <w:rPr>
          <w:rFonts w:ascii="Times New Roman" w:hAnsi="Times New Roman" w:cs="Times New Roman"/>
          <w:iCs/>
          <w:lang w:val="sk-SK"/>
        </w:rPr>
      </w:pPr>
      <w:r w:rsidRPr="00546DF5">
        <w:rPr>
          <w:rFonts w:ascii="Times New Roman" w:hAnsi="Times New Roman" w:cs="Times New Roman"/>
          <w:iCs/>
          <w:lang w:val="sk-SK"/>
        </w:rPr>
        <w:t xml:space="preserve">Hodnota hluku neprekročí hodnotu </w:t>
      </w:r>
    </w:p>
    <w:p w14:paraId="00790A7D" w14:textId="77777777" w:rsidR="00546DF5" w:rsidRPr="00546DF5" w:rsidRDefault="00546DF5" w:rsidP="00546DF5">
      <w:pPr>
        <w:jc w:val="both"/>
        <w:rPr>
          <w:rFonts w:ascii="Times New Roman" w:hAnsi="Times New Roman" w:cs="Times New Roman"/>
          <w:b/>
          <w:bCs/>
          <w:lang w:val="sk-SK"/>
        </w:rPr>
      </w:pPr>
    </w:p>
    <w:p w14:paraId="3E93FCE2" w14:textId="24E2B81B" w:rsidR="00546DF5" w:rsidRPr="003D69B0" w:rsidRDefault="00546DF5" w:rsidP="003D69B0">
      <w:pPr>
        <w:pStyle w:val="Odsekzoznamu"/>
        <w:numPr>
          <w:ilvl w:val="1"/>
          <w:numId w:val="23"/>
        </w:numPr>
        <w:spacing w:after="160" w:line="259" w:lineRule="auto"/>
        <w:jc w:val="both"/>
        <w:rPr>
          <w:rFonts w:ascii="Times New Roman" w:hAnsi="Times New Roman" w:cs="Times New Roman"/>
          <w:b/>
          <w:bCs/>
          <w:lang w:val="sk-SK"/>
        </w:rPr>
      </w:pPr>
      <w:r w:rsidRPr="003D69B0">
        <w:rPr>
          <w:rFonts w:ascii="Times New Roman" w:hAnsi="Times New Roman" w:cs="Times New Roman"/>
          <w:b/>
          <w:bCs/>
          <w:lang w:val="sk-SK"/>
        </w:rPr>
        <w:t>Metodika merania garantovaného parametru Redukcia zápachu</w:t>
      </w:r>
    </w:p>
    <w:p w14:paraId="4E593FAA" w14:textId="77777777" w:rsidR="00546DF5" w:rsidRPr="00546DF5" w:rsidRDefault="00546DF5" w:rsidP="00375B25">
      <w:pPr>
        <w:pStyle w:val="Odsekzoznamu"/>
        <w:numPr>
          <w:ilvl w:val="2"/>
          <w:numId w:val="23"/>
        </w:numPr>
        <w:spacing w:after="160" w:line="259" w:lineRule="auto"/>
        <w:ind w:left="1134" w:hanging="708"/>
        <w:jc w:val="both"/>
        <w:rPr>
          <w:rFonts w:ascii="Times New Roman" w:hAnsi="Times New Roman" w:cs="Times New Roman"/>
          <w:b/>
          <w:bCs/>
          <w:lang w:val="sk-SK"/>
        </w:rPr>
      </w:pPr>
      <w:r w:rsidRPr="00546DF5">
        <w:rPr>
          <w:rFonts w:ascii="Times New Roman" w:hAnsi="Times New Roman" w:cs="Times New Roman"/>
          <w:b/>
          <w:bCs/>
          <w:lang w:val="sk-SK"/>
        </w:rPr>
        <w:t xml:space="preserve">Popis metódy </w:t>
      </w:r>
    </w:p>
    <w:p w14:paraId="50EC3420" w14:textId="77777777" w:rsidR="00546DF5" w:rsidRPr="00546DF5" w:rsidRDefault="00546DF5" w:rsidP="00546DF5">
      <w:pPr>
        <w:pStyle w:val="Odsekzoznamu"/>
        <w:ind w:left="426"/>
        <w:jc w:val="both"/>
        <w:rPr>
          <w:rFonts w:ascii="Times New Roman" w:hAnsi="Times New Roman" w:cs="Times New Roman"/>
          <w:lang w:val="sk-SK"/>
        </w:rPr>
      </w:pPr>
      <w:r w:rsidRPr="00546DF5">
        <w:rPr>
          <w:rFonts w:ascii="Times New Roman" w:hAnsi="Times New Roman" w:cs="Times New Roman"/>
          <w:lang w:val="sk-SK"/>
        </w:rPr>
        <w:t xml:space="preserve">Objektívne stanovenie koncentrácie zápachu vo vzorke plynu sa vykonáva pomocou metódy dynamickej </w:t>
      </w:r>
      <w:proofErr w:type="spellStart"/>
      <w:r w:rsidRPr="00546DF5">
        <w:rPr>
          <w:rFonts w:ascii="Times New Roman" w:hAnsi="Times New Roman" w:cs="Times New Roman"/>
          <w:lang w:val="sk-SK"/>
        </w:rPr>
        <w:t>olfaktometrie</w:t>
      </w:r>
      <w:proofErr w:type="spellEnd"/>
      <w:r w:rsidRPr="00546DF5">
        <w:rPr>
          <w:rFonts w:ascii="Times New Roman" w:hAnsi="Times New Roman" w:cs="Times New Roman"/>
          <w:lang w:val="sk-SK"/>
        </w:rPr>
        <w:t xml:space="preserve"> s ľudskými posudzovateľmi podľa normy EN13725. Mernou jednotkou je európska jednotka zápachu na meter kubický: </w:t>
      </w:r>
      <w:proofErr w:type="spellStart"/>
      <w:r w:rsidRPr="00546DF5">
        <w:rPr>
          <w:rFonts w:ascii="Times New Roman" w:hAnsi="Times New Roman" w:cs="Times New Roman"/>
          <w:lang w:val="sk-SK"/>
        </w:rPr>
        <w:t>ouE</w:t>
      </w:r>
      <w:proofErr w:type="spellEnd"/>
      <w:r w:rsidRPr="00546DF5">
        <w:rPr>
          <w:rFonts w:ascii="Times New Roman" w:hAnsi="Times New Roman" w:cs="Times New Roman"/>
          <w:lang w:val="sk-SK"/>
        </w:rPr>
        <w:t>/m3. Koncentrácia zápachu sa meria stanovením riediaceho faktora potrebného na dosiahnutie prahu detekcie.</w:t>
      </w:r>
    </w:p>
    <w:p w14:paraId="10988186" w14:textId="77777777" w:rsidR="00546DF5" w:rsidRPr="00546DF5" w:rsidRDefault="00546DF5" w:rsidP="00546DF5">
      <w:pPr>
        <w:pStyle w:val="Odsekzoznamu"/>
        <w:ind w:left="426"/>
        <w:jc w:val="both"/>
        <w:rPr>
          <w:rFonts w:ascii="Times New Roman" w:hAnsi="Times New Roman" w:cs="Times New Roman"/>
          <w:lang w:val="sk-SK"/>
        </w:rPr>
      </w:pPr>
      <w:r w:rsidRPr="00546DF5">
        <w:rPr>
          <w:rFonts w:ascii="Times New Roman" w:hAnsi="Times New Roman" w:cs="Times New Roman"/>
          <w:lang w:val="sk-SK"/>
        </w:rPr>
        <w:t xml:space="preserve">Meranie koncentrácie zápachu musí byť vykonané nezávislou, akreditovanou spoločnosťou na stanovenie koncentrácie pachových látok dynamickou </w:t>
      </w:r>
      <w:proofErr w:type="spellStart"/>
      <w:r w:rsidRPr="00546DF5">
        <w:rPr>
          <w:rFonts w:ascii="Times New Roman" w:hAnsi="Times New Roman" w:cs="Times New Roman"/>
          <w:lang w:val="sk-SK"/>
        </w:rPr>
        <w:t>olfaktometriou</w:t>
      </w:r>
      <w:proofErr w:type="spellEnd"/>
      <w:r w:rsidRPr="00546DF5">
        <w:rPr>
          <w:rFonts w:ascii="Times New Roman" w:hAnsi="Times New Roman" w:cs="Times New Roman"/>
          <w:lang w:val="sk-SK"/>
        </w:rPr>
        <w:t xml:space="preserve"> v emisiách a imisiách, vrátane odberu vzoriek. </w:t>
      </w:r>
    </w:p>
    <w:p w14:paraId="45ADB99C" w14:textId="39DBE17F" w:rsidR="00546DF5" w:rsidRPr="00546DF5" w:rsidRDefault="00546DF5" w:rsidP="00546DF5">
      <w:pPr>
        <w:pStyle w:val="Odsekzoznamu"/>
        <w:ind w:left="426"/>
        <w:jc w:val="both"/>
        <w:rPr>
          <w:rFonts w:ascii="Times New Roman" w:hAnsi="Times New Roman" w:cs="Times New Roman"/>
          <w:lang w:val="sk-SK"/>
        </w:rPr>
      </w:pPr>
      <w:r w:rsidRPr="00546DF5">
        <w:rPr>
          <w:rFonts w:ascii="Times New Roman" w:hAnsi="Times New Roman" w:cs="Times New Roman"/>
          <w:lang w:val="sk-SK"/>
        </w:rPr>
        <w:t xml:space="preserve">Vzorky sa odoberajú do </w:t>
      </w:r>
      <w:proofErr w:type="spellStart"/>
      <w:r w:rsidRPr="00546DF5">
        <w:rPr>
          <w:rFonts w:ascii="Times New Roman" w:hAnsi="Times New Roman" w:cs="Times New Roman"/>
          <w:lang w:val="sk-SK"/>
        </w:rPr>
        <w:t>nalophanových</w:t>
      </w:r>
      <w:proofErr w:type="spellEnd"/>
      <w:r w:rsidRPr="00546DF5">
        <w:rPr>
          <w:rFonts w:ascii="Times New Roman" w:hAnsi="Times New Roman" w:cs="Times New Roman"/>
          <w:lang w:val="sk-SK"/>
        </w:rPr>
        <w:t xml:space="preserve"> vakov (</w:t>
      </w:r>
      <w:proofErr w:type="spellStart"/>
      <w:r w:rsidRPr="00546DF5">
        <w:rPr>
          <w:rFonts w:ascii="Times New Roman" w:hAnsi="Times New Roman" w:cs="Times New Roman"/>
          <w:lang w:val="sk-SK"/>
        </w:rPr>
        <w:t>polyetyléntereftalát</w:t>
      </w:r>
      <w:proofErr w:type="spellEnd"/>
      <w:r w:rsidRPr="00546DF5">
        <w:rPr>
          <w:rFonts w:ascii="Times New Roman" w:hAnsi="Times New Roman" w:cs="Times New Roman"/>
          <w:lang w:val="sk-SK"/>
        </w:rPr>
        <w:t xml:space="preserve">) o objeme 5 l. Vzorky sú určené na jedno použitie.  Vzorka sa vloží do vzduchotesnej nádoby. Ústie vzorky je spojené s odberovou sondou, ktorá je zavedená do komínu alebo vzduchotechnického potrubia. Následne je z nádoby odčerpávaný vzduch. Vzniknutým rozdielom tlakov sa vak plní plynom zo zdroja. Pred a po odbere vzoriek sa vykoná meranie stavových veličín a rýchlosť prúdenia odoberaného plynu. Tieto údaje sú potrebné na kontrolu prevádzky zdroja a pre výpočet objemového množstva odpadného plynu. Odobrané vaky sú do 30h analyzované v  </w:t>
      </w:r>
      <w:proofErr w:type="spellStart"/>
      <w:r w:rsidRPr="00546DF5">
        <w:rPr>
          <w:rFonts w:ascii="Times New Roman" w:hAnsi="Times New Roman" w:cs="Times New Roman"/>
          <w:lang w:val="sk-SK"/>
        </w:rPr>
        <w:t>olfaktometrickom</w:t>
      </w:r>
      <w:proofErr w:type="spellEnd"/>
      <w:r w:rsidRPr="00546DF5">
        <w:rPr>
          <w:rFonts w:ascii="Times New Roman" w:hAnsi="Times New Roman" w:cs="Times New Roman"/>
          <w:lang w:val="sk-SK"/>
        </w:rPr>
        <w:t xml:space="preserve"> laboratóriu podľa EN13725.</w:t>
      </w:r>
    </w:p>
    <w:p w14:paraId="34B67DE6" w14:textId="77777777" w:rsidR="00546DF5" w:rsidRPr="00546DF5" w:rsidRDefault="00546DF5" w:rsidP="00546DF5">
      <w:pPr>
        <w:pStyle w:val="Odsekzoznamu"/>
        <w:ind w:left="426"/>
        <w:jc w:val="both"/>
        <w:rPr>
          <w:rFonts w:ascii="Times New Roman" w:hAnsi="Times New Roman" w:cs="Times New Roman"/>
          <w:lang w:val="sk-SK"/>
        </w:rPr>
      </w:pPr>
      <w:r w:rsidRPr="00546DF5">
        <w:rPr>
          <w:rFonts w:ascii="Times New Roman" w:hAnsi="Times New Roman" w:cs="Times New Roman"/>
          <w:lang w:val="sk-SK"/>
        </w:rPr>
        <w:t xml:space="preserve">Pri </w:t>
      </w:r>
      <w:proofErr w:type="spellStart"/>
      <w:r w:rsidRPr="00546DF5">
        <w:rPr>
          <w:rFonts w:ascii="Times New Roman" w:hAnsi="Times New Roman" w:cs="Times New Roman"/>
          <w:lang w:val="sk-SK"/>
        </w:rPr>
        <w:t>olfaktometrickom</w:t>
      </w:r>
      <w:proofErr w:type="spellEnd"/>
      <w:r w:rsidRPr="00546DF5">
        <w:rPr>
          <w:rFonts w:ascii="Times New Roman" w:hAnsi="Times New Roman" w:cs="Times New Roman"/>
          <w:lang w:val="sk-SK"/>
        </w:rPr>
        <w:t xml:space="preserve"> meraní je vybranému tímu posudzovateľov predkladaná vzorka vzduchu, ktorá je v známom pomere zmiešaná s neutrálnym vzduchom (bez zápachu). Zariadenie umožňujúce toto skúmanie sa nazýva OLFAKTOMETER. Koncentrácia pachových látok posudzovanej vzorky je vyjadrená ako násobok jednej pachovej jednotky a </w:t>
      </w:r>
      <w:proofErr w:type="spellStart"/>
      <w:r w:rsidRPr="00546DF5">
        <w:rPr>
          <w:rFonts w:ascii="Times New Roman" w:hAnsi="Times New Roman" w:cs="Times New Roman"/>
          <w:lang w:val="sk-SK"/>
        </w:rPr>
        <w:t>zrieďovacieho</w:t>
      </w:r>
      <w:proofErr w:type="spellEnd"/>
      <w:r w:rsidRPr="00546DF5">
        <w:rPr>
          <w:rFonts w:ascii="Times New Roman" w:hAnsi="Times New Roman" w:cs="Times New Roman"/>
          <w:lang w:val="sk-SK"/>
        </w:rPr>
        <w:t xml:space="preserve"> pomeru potrebného na dosiahnutie čuchového prahu (medzi detekciou).</w:t>
      </w:r>
    </w:p>
    <w:p w14:paraId="5808AD6E" w14:textId="77777777" w:rsidR="00546DF5" w:rsidRPr="00546DF5" w:rsidRDefault="00546DF5" w:rsidP="00546DF5">
      <w:pPr>
        <w:pStyle w:val="Odsekzoznamu"/>
        <w:ind w:left="1068"/>
        <w:jc w:val="both"/>
        <w:rPr>
          <w:rFonts w:ascii="Times New Roman" w:hAnsi="Times New Roman" w:cs="Times New Roman"/>
          <w:lang w:val="sk-SK"/>
        </w:rPr>
      </w:pPr>
    </w:p>
    <w:p w14:paraId="5FF23CBC" w14:textId="77777777" w:rsidR="00546DF5" w:rsidRPr="00546DF5" w:rsidRDefault="00546DF5" w:rsidP="00375B25">
      <w:pPr>
        <w:pStyle w:val="Odsekzoznamu"/>
        <w:numPr>
          <w:ilvl w:val="2"/>
          <w:numId w:val="23"/>
        </w:numPr>
        <w:spacing w:after="160" w:line="259" w:lineRule="auto"/>
        <w:ind w:left="1134" w:hanging="708"/>
        <w:jc w:val="both"/>
        <w:rPr>
          <w:rFonts w:ascii="Times New Roman" w:hAnsi="Times New Roman" w:cs="Times New Roman"/>
          <w:b/>
          <w:bCs/>
          <w:lang w:val="sk-SK"/>
        </w:rPr>
      </w:pPr>
      <w:r w:rsidRPr="00546DF5">
        <w:rPr>
          <w:rFonts w:ascii="Times New Roman" w:hAnsi="Times New Roman" w:cs="Times New Roman"/>
          <w:b/>
          <w:bCs/>
          <w:lang w:val="sk-SK"/>
        </w:rPr>
        <w:t>Podmienky výkonu garančného testu</w:t>
      </w:r>
    </w:p>
    <w:p w14:paraId="6B10E816" w14:textId="77777777" w:rsidR="00546DF5" w:rsidRPr="00546DF5" w:rsidRDefault="00546DF5" w:rsidP="00546DF5">
      <w:pPr>
        <w:pStyle w:val="Odsekzoznamu"/>
        <w:numPr>
          <w:ilvl w:val="0"/>
          <w:numId w:val="21"/>
        </w:numPr>
        <w:spacing w:after="160" w:line="259" w:lineRule="auto"/>
        <w:ind w:left="426" w:firstLine="0"/>
        <w:jc w:val="both"/>
        <w:rPr>
          <w:rFonts w:ascii="Times New Roman" w:hAnsi="Times New Roman" w:cs="Times New Roman"/>
          <w:lang w:val="sk-SK"/>
        </w:rPr>
      </w:pPr>
      <w:r w:rsidRPr="00546DF5">
        <w:rPr>
          <w:rFonts w:ascii="Times New Roman" w:hAnsi="Times New Roman" w:cs="Times New Roman"/>
          <w:lang w:val="sk-SK"/>
        </w:rPr>
        <w:t>Koncentrácie pachov budú merané certifikovanou pachovou meracou spoločnosťou, podľa európskej smernice EN13725</w:t>
      </w:r>
    </w:p>
    <w:p w14:paraId="02A49480" w14:textId="77777777" w:rsidR="00546DF5" w:rsidRPr="00546DF5" w:rsidRDefault="00546DF5" w:rsidP="00546DF5">
      <w:pPr>
        <w:pStyle w:val="Odsekzoznamu"/>
        <w:numPr>
          <w:ilvl w:val="0"/>
          <w:numId w:val="21"/>
        </w:numPr>
        <w:spacing w:after="160" w:line="259" w:lineRule="auto"/>
        <w:ind w:left="426" w:firstLine="0"/>
        <w:jc w:val="both"/>
        <w:rPr>
          <w:rFonts w:ascii="Times New Roman" w:hAnsi="Times New Roman" w:cs="Times New Roman"/>
          <w:lang w:val="sk-SK"/>
        </w:rPr>
      </w:pPr>
      <w:r w:rsidRPr="00546DF5">
        <w:rPr>
          <w:rFonts w:ascii="Times New Roman" w:hAnsi="Times New Roman" w:cs="Times New Roman"/>
          <w:lang w:val="sk-SK"/>
        </w:rPr>
        <w:t xml:space="preserve">Úroveň priemernej vstupnej koncentrácie pachových látok z kombinovaných tokov z extrakcie + absorpcie v rozmedzí 70 000 - 80 000 </w:t>
      </w:r>
      <w:proofErr w:type="spellStart"/>
      <w:r w:rsidRPr="00546DF5">
        <w:rPr>
          <w:rFonts w:ascii="Times New Roman" w:hAnsi="Times New Roman" w:cs="Times New Roman"/>
          <w:lang w:val="sk-SK"/>
        </w:rPr>
        <w:t>ouE</w:t>
      </w:r>
      <w:proofErr w:type="spellEnd"/>
      <w:r w:rsidRPr="00546DF5">
        <w:rPr>
          <w:rFonts w:ascii="Times New Roman" w:hAnsi="Times New Roman" w:cs="Times New Roman"/>
          <w:lang w:val="sk-SK"/>
        </w:rPr>
        <w:t>/m3</w:t>
      </w:r>
    </w:p>
    <w:p w14:paraId="7EE19364" w14:textId="77777777" w:rsidR="00546DF5" w:rsidRPr="00546DF5" w:rsidRDefault="00546DF5" w:rsidP="00546DF5">
      <w:pPr>
        <w:pStyle w:val="Odsekzoznamu"/>
        <w:numPr>
          <w:ilvl w:val="0"/>
          <w:numId w:val="21"/>
        </w:numPr>
        <w:spacing w:after="160" w:line="259" w:lineRule="auto"/>
        <w:ind w:left="426" w:hanging="10"/>
        <w:jc w:val="both"/>
        <w:rPr>
          <w:rFonts w:ascii="Times New Roman" w:hAnsi="Times New Roman" w:cs="Times New Roman"/>
          <w:lang w:val="sk-SK"/>
        </w:rPr>
      </w:pPr>
      <w:r w:rsidRPr="00546DF5">
        <w:rPr>
          <w:rFonts w:ascii="Times New Roman" w:hAnsi="Times New Roman" w:cs="Times New Roman"/>
          <w:lang w:val="sk-SK"/>
        </w:rPr>
        <w:t>Kombinovaný prietok vzduchu v rozmedzí 21 000 m3/h -  25 000 m3/h z extrakcie + absorpcie</w:t>
      </w:r>
    </w:p>
    <w:p w14:paraId="2EE05992" w14:textId="77777777" w:rsidR="00546DF5" w:rsidRDefault="00546DF5" w:rsidP="00546DF5">
      <w:pPr>
        <w:pStyle w:val="Odsekzoznamu"/>
        <w:numPr>
          <w:ilvl w:val="0"/>
          <w:numId w:val="21"/>
        </w:numPr>
        <w:spacing w:after="160" w:line="259" w:lineRule="auto"/>
        <w:ind w:left="709" w:hanging="283"/>
        <w:jc w:val="both"/>
        <w:rPr>
          <w:rFonts w:ascii="Times New Roman" w:hAnsi="Times New Roman" w:cs="Times New Roman"/>
          <w:lang w:val="sk-SK"/>
        </w:rPr>
      </w:pPr>
      <w:r w:rsidRPr="00546DF5">
        <w:rPr>
          <w:rFonts w:ascii="Times New Roman" w:hAnsi="Times New Roman" w:cs="Times New Roman"/>
          <w:lang w:val="sk-SK"/>
        </w:rPr>
        <w:t xml:space="preserve">Odber vzoriek na vstupe (neošetrené) a na výstupe (ošetrené) súčasne v troch vyhotoveniach. Miesto odberu vzorky na výstupe musí byť vo vzdialenosti najmenej 8 metrov od potrubia/komínu od </w:t>
      </w:r>
      <w:proofErr w:type="spellStart"/>
      <w:r w:rsidRPr="00546DF5">
        <w:rPr>
          <w:rFonts w:ascii="Times New Roman" w:hAnsi="Times New Roman" w:cs="Times New Roman"/>
          <w:lang w:val="sk-SK"/>
        </w:rPr>
        <w:t>Injectora</w:t>
      </w:r>
      <w:proofErr w:type="spellEnd"/>
      <w:r w:rsidRPr="00546DF5">
        <w:rPr>
          <w:rFonts w:ascii="Times New Roman" w:hAnsi="Times New Roman" w:cs="Times New Roman"/>
          <w:lang w:val="sk-SK"/>
        </w:rPr>
        <w:t>;</w:t>
      </w:r>
    </w:p>
    <w:p w14:paraId="16F3850E" w14:textId="77777777" w:rsidR="00375B25" w:rsidRPr="00546DF5" w:rsidRDefault="00375B25" w:rsidP="0077218F">
      <w:pPr>
        <w:pStyle w:val="Odsekzoznamu"/>
        <w:spacing w:after="160" w:line="259" w:lineRule="auto"/>
        <w:ind w:left="709"/>
        <w:jc w:val="both"/>
        <w:rPr>
          <w:rFonts w:ascii="Times New Roman" w:hAnsi="Times New Roman" w:cs="Times New Roman"/>
          <w:lang w:val="sk-SK"/>
        </w:rPr>
      </w:pPr>
    </w:p>
    <w:p w14:paraId="6D7B289C" w14:textId="06930A22" w:rsidR="00546DF5" w:rsidRPr="003D69B0" w:rsidRDefault="00546DF5" w:rsidP="003D69B0">
      <w:pPr>
        <w:pStyle w:val="Odsekzoznamu"/>
        <w:numPr>
          <w:ilvl w:val="1"/>
          <w:numId w:val="23"/>
        </w:numPr>
        <w:rPr>
          <w:rFonts w:ascii="Times New Roman" w:hAnsi="Times New Roman" w:cs="Times New Roman"/>
          <w:b/>
          <w:bCs/>
          <w:lang w:val="sk-SK"/>
        </w:rPr>
      </w:pPr>
      <w:r w:rsidRPr="003D69B0">
        <w:rPr>
          <w:rFonts w:ascii="Times New Roman" w:hAnsi="Times New Roman" w:cs="Times New Roman"/>
          <w:b/>
          <w:bCs/>
          <w:lang w:val="sk-SK"/>
        </w:rPr>
        <w:t>Metodika merania garantovaného parametru hluku</w:t>
      </w:r>
    </w:p>
    <w:p w14:paraId="4FDDAF18" w14:textId="77777777" w:rsidR="003D69B0" w:rsidRPr="003D69B0" w:rsidRDefault="003D69B0" w:rsidP="003D69B0">
      <w:pPr>
        <w:pStyle w:val="Odsekzoznamu"/>
        <w:ind w:left="360"/>
        <w:rPr>
          <w:rFonts w:ascii="Times New Roman" w:hAnsi="Times New Roman" w:cs="Times New Roman"/>
          <w:b/>
          <w:bCs/>
          <w:lang w:val="sk-SK"/>
        </w:rPr>
      </w:pPr>
    </w:p>
    <w:p w14:paraId="28D1E32E" w14:textId="77777777" w:rsidR="00546DF5" w:rsidRPr="00546DF5" w:rsidRDefault="00546DF5" w:rsidP="00546DF5">
      <w:pPr>
        <w:pStyle w:val="PredformtovanHTML"/>
        <w:jc w:val="both"/>
        <w:rPr>
          <w:rFonts w:ascii="Times New Roman" w:hAnsi="Times New Roman" w:cs="Times New Roman"/>
          <w:sz w:val="24"/>
          <w:szCs w:val="24"/>
        </w:rPr>
      </w:pPr>
      <w:r w:rsidRPr="00546DF5">
        <w:rPr>
          <w:rFonts w:ascii="Times New Roman" w:hAnsi="Times New Roman" w:cs="Times New Roman"/>
          <w:sz w:val="24"/>
          <w:szCs w:val="24"/>
        </w:rPr>
        <w:t xml:space="preserve">Zariadenie, ktoré bude inštalované (ventilátor a tlmič hluku), musí dodržať akustický výkon v prostredí, kde bude umiestnené a to maximálnu hodnotu </w:t>
      </w:r>
      <w:proofErr w:type="spellStart"/>
      <w:r w:rsidRPr="00546DF5">
        <w:rPr>
          <w:rFonts w:ascii="Times New Roman" w:hAnsi="Times New Roman" w:cs="Times New Roman"/>
          <w:sz w:val="24"/>
          <w:szCs w:val="24"/>
        </w:rPr>
        <w:t>Laeq</w:t>
      </w:r>
      <w:proofErr w:type="spellEnd"/>
      <w:r w:rsidRPr="00546DF5">
        <w:rPr>
          <w:rFonts w:ascii="Times New Roman" w:hAnsi="Times New Roman" w:cs="Times New Roman"/>
          <w:sz w:val="24"/>
          <w:szCs w:val="24"/>
        </w:rPr>
        <w:t xml:space="preserve">=85 </w:t>
      </w:r>
      <w:proofErr w:type="spellStart"/>
      <w:r w:rsidRPr="00546DF5">
        <w:rPr>
          <w:rFonts w:ascii="Times New Roman" w:hAnsi="Times New Roman" w:cs="Times New Roman"/>
          <w:sz w:val="24"/>
          <w:szCs w:val="24"/>
        </w:rPr>
        <w:t>db</w:t>
      </w:r>
      <w:proofErr w:type="spellEnd"/>
      <w:r w:rsidRPr="00546DF5">
        <w:rPr>
          <w:rFonts w:ascii="Times New Roman" w:hAnsi="Times New Roman" w:cs="Times New Roman"/>
          <w:sz w:val="24"/>
          <w:szCs w:val="24"/>
        </w:rPr>
        <w:t xml:space="preserve"> (v súlade s Nariadením vlády SR č.115//2006 </w:t>
      </w:r>
      <w:proofErr w:type="spellStart"/>
      <w:r w:rsidRPr="00546DF5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546DF5">
        <w:rPr>
          <w:rFonts w:ascii="Times New Roman" w:hAnsi="Times New Roman" w:cs="Times New Roman"/>
          <w:sz w:val="24"/>
          <w:szCs w:val="24"/>
        </w:rPr>
        <w:t>. o minimálnych zdravotných a bezpečnostných požiadavkách na ochranu zamestnancov pred rizikami súvisiacimi s expozíciou hluku).</w:t>
      </w:r>
    </w:p>
    <w:p w14:paraId="170534F4" w14:textId="77777777" w:rsidR="00546DF5" w:rsidRPr="00546DF5" w:rsidRDefault="00546DF5" w:rsidP="00546DF5">
      <w:pPr>
        <w:rPr>
          <w:rFonts w:ascii="Times New Roman" w:eastAsia="Times New Roman" w:hAnsi="Times New Roman" w:cs="Times New Roman"/>
          <w:lang w:val="sk-SK"/>
        </w:rPr>
      </w:pPr>
    </w:p>
    <w:p w14:paraId="04017616" w14:textId="7D588426" w:rsidR="00745446" w:rsidRPr="00C079F2" w:rsidRDefault="00546DF5" w:rsidP="00375B25">
      <w:pPr>
        <w:rPr>
          <w:lang w:val="sk-SK"/>
        </w:rPr>
      </w:pPr>
      <w:r w:rsidRPr="00546DF5">
        <w:rPr>
          <w:rFonts w:ascii="Times New Roman" w:eastAsia="Times New Roman" w:hAnsi="Times New Roman" w:cs="Times New Roman"/>
          <w:lang w:val="pl-PL"/>
        </w:rPr>
        <w:t xml:space="preserve">Meranie hluku bude realizované podľa STN ISO 1996:1 </w:t>
      </w:r>
    </w:p>
    <w:sectPr w:rsidR="00745446" w:rsidRPr="00C079F2" w:rsidSect="00657E63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20210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7F7209C"/>
    <w:multiLevelType w:val="hybridMultilevel"/>
    <w:tmpl w:val="4E2AF57A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FD0726"/>
    <w:multiLevelType w:val="hybridMultilevel"/>
    <w:tmpl w:val="C22EEEC6"/>
    <w:lvl w:ilvl="0" w:tplc="21DAEA98">
      <w:start w:val="2136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CA4565"/>
    <w:multiLevelType w:val="hybridMultilevel"/>
    <w:tmpl w:val="AB6E30D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26B04"/>
    <w:multiLevelType w:val="hybridMultilevel"/>
    <w:tmpl w:val="88C21C58"/>
    <w:lvl w:ilvl="0" w:tplc="02B642D2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E703B23"/>
    <w:multiLevelType w:val="multilevel"/>
    <w:tmpl w:val="FA308F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9D61779"/>
    <w:multiLevelType w:val="hybridMultilevel"/>
    <w:tmpl w:val="1F84917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FF10B1"/>
    <w:multiLevelType w:val="hybridMultilevel"/>
    <w:tmpl w:val="28966FD2"/>
    <w:lvl w:ilvl="0" w:tplc="8CE0114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3CF36FCE"/>
    <w:multiLevelType w:val="hybridMultilevel"/>
    <w:tmpl w:val="BA1AFBA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41070F0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DD1008"/>
    <w:multiLevelType w:val="hybridMultilevel"/>
    <w:tmpl w:val="F106FAE8"/>
    <w:lvl w:ilvl="0" w:tplc="41F84E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8A0D46"/>
    <w:multiLevelType w:val="hybridMultilevel"/>
    <w:tmpl w:val="C360BA1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74D1B84"/>
    <w:multiLevelType w:val="hybridMultilevel"/>
    <w:tmpl w:val="CC6E2F4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BE2581"/>
    <w:multiLevelType w:val="multilevel"/>
    <w:tmpl w:val="9AECF1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"/>
      <w:lvlJc w:val="left"/>
      <w:pPr>
        <w:ind w:left="1068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4D545530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E112469"/>
    <w:multiLevelType w:val="hybridMultilevel"/>
    <w:tmpl w:val="074E9F40"/>
    <w:lvl w:ilvl="0" w:tplc="4AB45054">
      <w:start w:val="2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C448A8"/>
    <w:multiLevelType w:val="hybridMultilevel"/>
    <w:tmpl w:val="312CEA12"/>
    <w:lvl w:ilvl="0" w:tplc="6A2E03EE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6E14D6B"/>
    <w:multiLevelType w:val="multilevel"/>
    <w:tmpl w:val="B2946BB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57D13596"/>
    <w:multiLevelType w:val="multilevel"/>
    <w:tmpl w:val="E9B676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E8027D7"/>
    <w:multiLevelType w:val="hybridMultilevel"/>
    <w:tmpl w:val="46743476"/>
    <w:lvl w:ilvl="0" w:tplc="02B4027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E4977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B8BE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5622F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00B78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106BD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8205C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A2D66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782F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EB272F"/>
    <w:multiLevelType w:val="hybridMultilevel"/>
    <w:tmpl w:val="F106FA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656CFF"/>
    <w:multiLevelType w:val="hybridMultilevel"/>
    <w:tmpl w:val="7CA06256"/>
    <w:lvl w:ilvl="0" w:tplc="041B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5B4983"/>
    <w:multiLevelType w:val="multilevel"/>
    <w:tmpl w:val="BCC8F0F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A612345"/>
    <w:multiLevelType w:val="hybridMultilevel"/>
    <w:tmpl w:val="15BAD2C8"/>
    <w:lvl w:ilvl="0" w:tplc="DB282BD0">
      <w:numFmt w:val="bullet"/>
      <w:lvlText w:val="-"/>
      <w:lvlJc w:val="left"/>
      <w:pPr>
        <w:ind w:left="930" w:hanging="360"/>
      </w:pPr>
      <w:rPr>
        <w:rFonts w:ascii="Arial Narrow" w:eastAsiaTheme="minorEastAsia" w:hAnsi="Arial Narrow" w:cs="Times New Roman" w:hint="default"/>
      </w:rPr>
    </w:lvl>
    <w:lvl w:ilvl="1" w:tplc="041B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 w16cid:durableId="1968966532">
    <w:abstractNumId w:val="6"/>
  </w:num>
  <w:num w:numId="2" w16cid:durableId="1313753571">
    <w:abstractNumId w:val="22"/>
  </w:num>
  <w:num w:numId="3" w16cid:durableId="1306080765">
    <w:abstractNumId w:val="14"/>
  </w:num>
  <w:num w:numId="4" w16cid:durableId="1686521284">
    <w:abstractNumId w:val="9"/>
  </w:num>
  <w:num w:numId="5" w16cid:durableId="1569804595">
    <w:abstractNumId w:val="19"/>
  </w:num>
  <w:num w:numId="6" w16cid:durableId="847184546">
    <w:abstractNumId w:val="20"/>
  </w:num>
  <w:num w:numId="7" w16cid:durableId="610742363">
    <w:abstractNumId w:val="8"/>
  </w:num>
  <w:num w:numId="8" w16cid:durableId="1785537686">
    <w:abstractNumId w:val="15"/>
  </w:num>
  <w:num w:numId="9" w16cid:durableId="68429384">
    <w:abstractNumId w:val="3"/>
  </w:num>
  <w:num w:numId="10" w16cid:durableId="17511788">
    <w:abstractNumId w:val="4"/>
  </w:num>
  <w:num w:numId="11" w16cid:durableId="355930254">
    <w:abstractNumId w:val="12"/>
  </w:num>
  <w:num w:numId="12" w16cid:durableId="1590112448">
    <w:abstractNumId w:val="2"/>
  </w:num>
  <w:num w:numId="13" w16cid:durableId="1138954692">
    <w:abstractNumId w:val="10"/>
  </w:num>
  <w:num w:numId="14" w16cid:durableId="1075054766">
    <w:abstractNumId w:val="1"/>
  </w:num>
  <w:num w:numId="15" w16cid:durableId="1734157294">
    <w:abstractNumId w:val="18"/>
  </w:num>
  <w:num w:numId="16" w16cid:durableId="609777410">
    <w:abstractNumId w:val="13"/>
  </w:num>
  <w:num w:numId="17" w16cid:durableId="1002514124">
    <w:abstractNumId w:val="0"/>
  </w:num>
  <w:num w:numId="18" w16cid:durableId="609511110">
    <w:abstractNumId w:val="16"/>
  </w:num>
  <w:num w:numId="19" w16cid:durableId="1105689707">
    <w:abstractNumId w:val="11"/>
  </w:num>
  <w:num w:numId="20" w16cid:durableId="1862013575">
    <w:abstractNumId w:val="17"/>
  </w:num>
  <w:num w:numId="21" w16cid:durableId="1180311411">
    <w:abstractNumId w:val="7"/>
  </w:num>
  <w:num w:numId="22" w16cid:durableId="1032071217">
    <w:abstractNumId w:val="5"/>
  </w:num>
  <w:num w:numId="23" w16cid:durableId="16137808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FE1"/>
    <w:rsid w:val="000059BD"/>
    <w:rsid w:val="00010842"/>
    <w:rsid w:val="00011927"/>
    <w:rsid w:val="000274B6"/>
    <w:rsid w:val="00035D40"/>
    <w:rsid w:val="0004420D"/>
    <w:rsid w:val="00070F12"/>
    <w:rsid w:val="00081CE9"/>
    <w:rsid w:val="00094959"/>
    <w:rsid w:val="000A3732"/>
    <w:rsid w:val="000A6C08"/>
    <w:rsid w:val="000C2498"/>
    <w:rsid w:val="000C4795"/>
    <w:rsid w:val="000C5615"/>
    <w:rsid w:val="000D1305"/>
    <w:rsid w:val="000E1E16"/>
    <w:rsid w:val="000E4F27"/>
    <w:rsid w:val="000F787D"/>
    <w:rsid w:val="001136C2"/>
    <w:rsid w:val="00115359"/>
    <w:rsid w:val="00115522"/>
    <w:rsid w:val="00123A80"/>
    <w:rsid w:val="00135305"/>
    <w:rsid w:val="00137FAF"/>
    <w:rsid w:val="001507A0"/>
    <w:rsid w:val="00152D00"/>
    <w:rsid w:val="00170AE6"/>
    <w:rsid w:val="00182A5B"/>
    <w:rsid w:val="0018310A"/>
    <w:rsid w:val="00194A57"/>
    <w:rsid w:val="001A44E2"/>
    <w:rsid w:val="001E2B3B"/>
    <w:rsid w:val="002165BE"/>
    <w:rsid w:val="00224BEB"/>
    <w:rsid w:val="00271106"/>
    <w:rsid w:val="002740FB"/>
    <w:rsid w:val="002776A1"/>
    <w:rsid w:val="002A5955"/>
    <w:rsid w:val="002C069B"/>
    <w:rsid w:val="002E2C9A"/>
    <w:rsid w:val="002F661E"/>
    <w:rsid w:val="003336F9"/>
    <w:rsid w:val="00334DEB"/>
    <w:rsid w:val="00335516"/>
    <w:rsid w:val="0035249D"/>
    <w:rsid w:val="00375B25"/>
    <w:rsid w:val="00386D6D"/>
    <w:rsid w:val="003A7178"/>
    <w:rsid w:val="003D69B0"/>
    <w:rsid w:val="00404FFD"/>
    <w:rsid w:val="00406CA0"/>
    <w:rsid w:val="00407044"/>
    <w:rsid w:val="004257F6"/>
    <w:rsid w:val="004325DE"/>
    <w:rsid w:val="0043465D"/>
    <w:rsid w:val="00450560"/>
    <w:rsid w:val="0045730C"/>
    <w:rsid w:val="004740B5"/>
    <w:rsid w:val="00480D84"/>
    <w:rsid w:val="00484B21"/>
    <w:rsid w:val="00496374"/>
    <w:rsid w:val="004A1FBE"/>
    <w:rsid w:val="004B2F34"/>
    <w:rsid w:val="004B7F66"/>
    <w:rsid w:val="004D3FE1"/>
    <w:rsid w:val="004D437E"/>
    <w:rsid w:val="004E5AD4"/>
    <w:rsid w:val="004F0049"/>
    <w:rsid w:val="004F036F"/>
    <w:rsid w:val="00523C34"/>
    <w:rsid w:val="00543740"/>
    <w:rsid w:val="00546DF5"/>
    <w:rsid w:val="005501EC"/>
    <w:rsid w:val="00571B08"/>
    <w:rsid w:val="00573078"/>
    <w:rsid w:val="00574781"/>
    <w:rsid w:val="00574BAC"/>
    <w:rsid w:val="005A23F3"/>
    <w:rsid w:val="005A2D8C"/>
    <w:rsid w:val="005C1FF4"/>
    <w:rsid w:val="005D0D7C"/>
    <w:rsid w:val="005E06F3"/>
    <w:rsid w:val="005F2DC0"/>
    <w:rsid w:val="005F7540"/>
    <w:rsid w:val="00600529"/>
    <w:rsid w:val="00602AE4"/>
    <w:rsid w:val="00602F96"/>
    <w:rsid w:val="00621ABA"/>
    <w:rsid w:val="00635F2F"/>
    <w:rsid w:val="00647415"/>
    <w:rsid w:val="0065086B"/>
    <w:rsid w:val="00657E63"/>
    <w:rsid w:val="00672480"/>
    <w:rsid w:val="006B70DF"/>
    <w:rsid w:val="006C5DCC"/>
    <w:rsid w:val="006D2E37"/>
    <w:rsid w:val="006E03AE"/>
    <w:rsid w:val="006E260A"/>
    <w:rsid w:val="006E3799"/>
    <w:rsid w:val="007026A2"/>
    <w:rsid w:val="007046EA"/>
    <w:rsid w:val="00705187"/>
    <w:rsid w:val="00714709"/>
    <w:rsid w:val="00715209"/>
    <w:rsid w:val="00722BB2"/>
    <w:rsid w:val="0072448F"/>
    <w:rsid w:val="00745446"/>
    <w:rsid w:val="0077218F"/>
    <w:rsid w:val="0077706C"/>
    <w:rsid w:val="007826EE"/>
    <w:rsid w:val="00796384"/>
    <w:rsid w:val="007B30D5"/>
    <w:rsid w:val="007D62C9"/>
    <w:rsid w:val="007F5C74"/>
    <w:rsid w:val="007F7CC4"/>
    <w:rsid w:val="0081099A"/>
    <w:rsid w:val="008307CC"/>
    <w:rsid w:val="008331D2"/>
    <w:rsid w:val="00837669"/>
    <w:rsid w:val="00844F0E"/>
    <w:rsid w:val="008D6645"/>
    <w:rsid w:val="008E43E5"/>
    <w:rsid w:val="009213E3"/>
    <w:rsid w:val="00924A6D"/>
    <w:rsid w:val="009504B4"/>
    <w:rsid w:val="009564B3"/>
    <w:rsid w:val="00967225"/>
    <w:rsid w:val="009836E2"/>
    <w:rsid w:val="00991EB5"/>
    <w:rsid w:val="009943CF"/>
    <w:rsid w:val="009C57BF"/>
    <w:rsid w:val="009D432A"/>
    <w:rsid w:val="009D5CA1"/>
    <w:rsid w:val="00A052B2"/>
    <w:rsid w:val="00A327A9"/>
    <w:rsid w:val="00A43A33"/>
    <w:rsid w:val="00A64798"/>
    <w:rsid w:val="00A64B9F"/>
    <w:rsid w:val="00A8204C"/>
    <w:rsid w:val="00AA7492"/>
    <w:rsid w:val="00AC1EB0"/>
    <w:rsid w:val="00AC2886"/>
    <w:rsid w:val="00AF2D24"/>
    <w:rsid w:val="00AF36A9"/>
    <w:rsid w:val="00AF6C9C"/>
    <w:rsid w:val="00B257FF"/>
    <w:rsid w:val="00B27324"/>
    <w:rsid w:val="00B30604"/>
    <w:rsid w:val="00B414A4"/>
    <w:rsid w:val="00B47AA0"/>
    <w:rsid w:val="00B63B19"/>
    <w:rsid w:val="00B7239B"/>
    <w:rsid w:val="00B758B2"/>
    <w:rsid w:val="00B76EA9"/>
    <w:rsid w:val="00B839B7"/>
    <w:rsid w:val="00B87C21"/>
    <w:rsid w:val="00B910F7"/>
    <w:rsid w:val="00B92DE8"/>
    <w:rsid w:val="00BB7FE6"/>
    <w:rsid w:val="00BC0337"/>
    <w:rsid w:val="00BC386F"/>
    <w:rsid w:val="00BD23EF"/>
    <w:rsid w:val="00BE4843"/>
    <w:rsid w:val="00BE69B0"/>
    <w:rsid w:val="00BE7382"/>
    <w:rsid w:val="00C079F2"/>
    <w:rsid w:val="00C07C62"/>
    <w:rsid w:val="00C125EF"/>
    <w:rsid w:val="00C20CA6"/>
    <w:rsid w:val="00C22488"/>
    <w:rsid w:val="00C30A27"/>
    <w:rsid w:val="00C461BD"/>
    <w:rsid w:val="00C532F4"/>
    <w:rsid w:val="00C552D9"/>
    <w:rsid w:val="00C6470E"/>
    <w:rsid w:val="00C70ADB"/>
    <w:rsid w:val="00C76B18"/>
    <w:rsid w:val="00C8613C"/>
    <w:rsid w:val="00C93EB4"/>
    <w:rsid w:val="00CA0215"/>
    <w:rsid w:val="00CB3BB7"/>
    <w:rsid w:val="00CB5C3A"/>
    <w:rsid w:val="00CC23B7"/>
    <w:rsid w:val="00CD39D9"/>
    <w:rsid w:val="00CE43B8"/>
    <w:rsid w:val="00CE79C7"/>
    <w:rsid w:val="00D16072"/>
    <w:rsid w:val="00D84DD0"/>
    <w:rsid w:val="00D975C9"/>
    <w:rsid w:val="00DA34C1"/>
    <w:rsid w:val="00DA3C98"/>
    <w:rsid w:val="00DA4471"/>
    <w:rsid w:val="00DA774E"/>
    <w:rsid w:val="00DD5A87"/>
    <w:rsid w:val="00DF1F3F"/>
    <w:rsid w:val="00E00C07"/>
    <w:rsid w:val="00E071B9"/>
    <w:rsid w:val="00E226E2"/>
    <w:rsid w:val="00E40447"/>
    <w:rsid w:val="00E51AAB"/>
    <w:rsid w:val="00E53C07"/>
    <w:rsid w:val="00E57BD8"/>
    <w:rsid w:val="00E61913"/>
    <w:rsid w:val="00E63569"/>
    <w:rsid w:val="00E65C9B"/>
    <w:rsid w:val="00E67B0F"/>
    <w:rsid w:val="00E7587E"/>
    <w:rsid w:val="00E841FC"/>
    <w:rsid w:val="00E87018"/>
    <w:rsid w:val="00E959C2"/>
    <w:rsid w:val="00EA23BE"/>
    <w:rsid w:val="00EC2703"/>
    <w:rsid w:val="00EC3DD4"/>
    <w:rsid w:val="00F46B27"/>
    <w:rsid w:val="00F559ED"/>
    <w:rsid w:val="00F80499"/>
    <w:rsid w:val="00F9176D"/>
    <w:rsid w:val="00F9699D"/>
    <w:rsid w:val="00FC7DC2"/>
    <w:rsid w:val="00FD5853"/>
    <w:rsid w:val="00FD5B2F"/>
    <w:rsid w:val="00FE1308"/>
    <w:rsid w:val="00FE491A"/>
    <w:rsid w:val="00FF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5B7CA"/>
  <w15:chartTrackingRefBased/>
  <w15:docId w15:val="{25B0BC97-2354-4C38-8234-A9E4491FF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D3FE1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D3FE1"/>
    <w:pPr>
      <w:ind w:left="720"/>
      <w:contextualSpacing/>
    </w:pPr>
  </w:style>
  <w:style w:type="character" w:styleId="Hypertextovprepojenie">
    <w:name w:val="Hyperlink"/>
    <w:uiPriority w:val="99"/>
    <w:rsid w:val="00745446"/>
    <w:rPr>
      <w:color w:val="0000FF"/>
      <w:u w:val="single"/>
    </w:rPr>
  </w:style>
  <w:style w:type="paragraph" w:customStyle="1" w:styleId="NText">
    <w:name w:val="N Text"/>
    <w:basedOn w:val="Normlny"/>
    <w:link w:val="NTextChar"/>
    <w:qFormat/>
    <w:rsid w:val="00EA23BE"/>
    <w:pPr>
      <w:widowControl w:val="0"/>
      <w:jc w:val="both"/>
    </w:pPr>
    <w:rPr>
      <w:rFonts w:asciiTheme="majorHAnsi" w:eastAsia="SimSun" w:hAnsiTheme="majorHAnsi" w:cs="Mangal"/>
      <w:lang w:val="sk-SK" w:eastAsia="zh-CN" w:bidi="hi-IN"/>
    </w:rPr>
  </w:style>
  <w:style w:type="character" w:customStyle="1" w:styleId="NTextChar">
    <w:name w:val="N Text Char"/>
    <w:basedOn w:val="Predvolenpsmoodseku"/>
    <w:link w:val="NText"/>
    <w:rsid w:val="00EA23BE"/>
    <w:rPr>
      <w:rFonts w:asciiTheme="majorHAnsi" w:eastAsia="SimSun" w:hAnsiTheme="majorHAnsi" w:cs="Mangal"/>
      <w:sz w:val="24"/>
      <w:szCs w:val="24"/>
      <w:lang w:eastAsia="zh-CN" w:bidi="hi-IN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FD5853"/>
    <w:rPr>
      <w:color w:val="954F72" w:themeColor="followed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A43A33"/>
    <w:rPr>
      <w:color w:val="605E5C"/>
      <w:shd w:val="clear" w:color="auto" w:fill="E1DFDD"/>
    </w:rPr>
  </w:style>
  <w:style w:type="paragraph" w:styleId="Revzia">
    <w:name w:val="Revision"/>
    <w:hidden/>
    <w:uiPriority w:val="99"/>
    <w:semiHidden/>
    <w:rsid w:val="00AF6C9C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546D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  <w:szCs w:val="20"/>
      <w:lang w:val="sk-SK"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546DF5"/>
    <w:rPr>
      <w:rFonts w:ascii="Courier New" w:hAnsi="Courier New" w:cs="Courier New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4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51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77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080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872A2-62AC-4454-B9E5-59D9DE563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1193</Words>
  <Characters>7044</Characters>
  <Application>Microsoft Office Word</Application>
  <DocSecurity>0</DocSecurity>
  <Lines>58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Kavečanská Denisa</dc:creator>
  <cp:keywords/>
  <dc:description/>
  <cp:lastModifiedBy>Peter Štefaňák</cp:lastModifiedBy>
  <cp:revision>7</cp:revision>
  <dcterms:created xsi:type="dcterms:W3CDTF">2023-11-07T14:21:00Z</dcterms:created>
  <dcterms:modified xsi:type="dcterms:W3CDTF">2023-12-06T15:23:00Z</dcterms:modified>
</cp:coreProperties>
</file>