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C" w:rsidRPr="005B60D9" w:rsidRDefault="005B60D9" w:rsidP="005B60D9">
      <w:pPr>
        <w:pStyle w:val="Hlavi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79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279C" w:rsidRPr="00CE4828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828">
        <w:rPr>
          <w:rFonts w:ascii="Times New Roman" w:hAnsi="Times New Roman" w:cs="Times New Roman"/>
          <w:b/>
          <w:bCs/>
          <w:sz w:val="24"/>
          <w:szCs w:val="24"/>
        </w:rPr>
        <w:t>Opis a špecifikácia predmetu zákazky</w:t>
      </w: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41A" w:rsidRDefault="006C341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C341A" w:rsidRDefault="006C341A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79C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Predmet zákazky musí byť nový, v originálnom balení akýchkoľvek známok poškodenia a funkčných </w:t>
      </w:r>
      <w:proofErr w:type="spellStart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>vád</w:t>
      </w:r>
      <w:proofErr w:type="spellEnd"/>
      <w:r w:rsidRPr="00CE4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musí  byť určený na humánne použitie</w:t>
      </w:r>
    </w:p>
    <w:p w:rsidR="00BC279C" w:rsidRPr="00CE4828" w:rsidRDefault="00BC279C" w:rsidP="00BC279C">
      <w:pPr>
        <w:pStyle w:val="Bezriadkovani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riekatabuky"/>
        <w:tblW w:w="9067" w:type="dxa"/>
        <w:tblLayout w:type="fixed"/>
        <w:tblLook w:val="04A0"/>
      </w:tblPr>
      <w:tblGrid>
        <w:gridCol w:w="4928"/>
        <w:gridCol w:w="2126"/>
        <w:gridCol w:w="2013"/>
      </w:tblGrid>
      <w:tr w:rsidR="00BC279C" w:rsidRPr="00CE4828" w:rsidTr="000D1005">
        <w:tc>
          <w:tcPr>
            <w:tcW w:w="9067" w:type="dxa"/>
            <w:gridSpan w:val="3"/>
            <w:shd w:val="clear" w:color="auto" w:fill="F2DBDB" w:themeFill="accent2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Časť č. 1 </w:t>
            </w:r>
          </w:p>
          <w:p w:rsidR="00BC279C" w:rsidRPr="00CE4828" w:rsidRDefault="00144897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Infúzna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súprava</w:t>
            </w:r>
            <w:r w:rsidR="00BC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gravitačn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</w:tr>
      <w:tr w:rsidR="00BC279C" w:rsidRPr="00CE4828" w:rsidTr="000D1005">
        <w:tc>
          <w:tcPr>
            <w:tcW w:w="9067" w:type="dxa"/>
            <w:gridSpan w:val="3"/>
            <w:shd w:val="clear" w:color="auto" w:fill="auto"/>
          </w:tcPr>
          <w:p w:rsidR="00BC279C" w:rsidRPr="00CE4828" w:rsidRDefault="00BC279C" w:rsidP="00BC2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Účel: </w:t>
            </w:r>
            <w:r w:rsidRPr="00374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Jednorazová </w:t>
            </w:r>
            <w:proofErr w:type="spellStart"/>
            <w:r w:rsidRPr="003749B4">
              <w:rPr>
                <w:rFonts w:ascii="Times New Roman" w:hAnsi="Times New Roman" w:cs="Times New Roman"/>
                <w:bCs/>
                <w:sz w:val="24"/>
                <w:szCs w:val="24"/>
              </w:rPr>
              <w:t>infúzna</w:t>
            </w:r>
            <w:proofErr w:type="spellEnd"/>
            <w:r w:rsidRPr="00374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súprava na terapeutické podávanie </w:t>
            </w:r>
            <w:proofErr w:type="spellStart"/>
            <w:r w:rsidRPr="003749B4">
              <w:rPr>
                <w:rFonts w:ascii="Times New Roman" w:hAnsi="Times New Roman" w:cs="Times New Roman"/>
                <w:bCs/>
                <w:sz w:val="24"/>
                <w:szCs w:val="24"/>
              </w:rPr>
              <w:t>infúznych</w:t>
            </w:r>
            <w:proofErr w:type="spellEnd"/>
            <w:r w:rsidRPr="00374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roztokov a injekčných roztokov z fliaš alebo plastových vakov pôsobením gravitácie do žily pacienta</w:t>
            </w:r>
            <w:r w:rsidRPr="00BC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DA040F" w:rsidRPr="00CE4828" w:rsidTr="003749B4">
        <w:tc>
          <w:tcPr>
            <w:tcW w:w="4928" w:type="dxa"/>
            <w:shd w:val="clear" w:color="auto" w:fill="auto"/>
          </w:tcPr>
          <w:p w:rsidR="00DA040F" w:rsidRPr="00CE4828" w:rsidRDefault="00DA040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Obchodný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–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4139" w:type="dxa"/>
            <w:gridSpan w:val="2"/>
          </w:tcPr>
          <w:p w:rsidR="00DA040F" w:rsidRPr="00CE4828" w:rsidRDefault="00DA040F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Výrobca</w:t>
            </w:r>
          </w:p>
        </w:tc>
        <w:tc>
          <w:tcPr>
            <w:tcW w:w="4139" w:type="dxa"/>
            <w:gridSpan w:val="2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Klasifikácia ZP* (zaradenie ZP* do triedy)</w:t>
            </w:r>
          </w:p>
        </w:tc>
        <w:tc>
          <w:tcPr>
            <w:tcW w:w="4139" w:type="dxa"/>
            <w:gridSpan w:val="2"/>
          </w:tcPr>
          <w:p w:rsidR="00BC279C" w:rsidRPr="00CE4828" w:rsidRDefault="00BC279C" w:rsidP="000D100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a funkčné vlastnosti:</w:t>
            </w:r>
          </w:p>
          <w:p w:rsidR="00BC279C" w:rsidRPr="00CE4828" w:rsidRDefault="00BC279C" w:rsidP="000D1005">
            <w:pPr>
              <w:widowControl w:val="0"/>
              <w:autoSpaceDE w:val="0"/>
              <w:autoSpaceDN w:val="0"/>
              <w:spacing w:before="10" w:line="221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C279C" w:rsidRPr="00CE4828" w:rsidRDefault="00BC279C" w:rsidP="000D10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Požadujeme uviesť, či spĺňa požadovanú hodnotu áno/nie, resp. uviesť konkrétny číselný údaj</w:t>
            </w:r>
          </w:p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vyznačí uchádzač</w:t>
            </w: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BC279C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Dĺžka hadičky</w:t>
            </w:r>
            <w:r w:rsidR="00216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/súpravy</w:t>
            </w:r>
          </w:p>
        </w:tc>
        <w:tc>
          <w:tcPr>
            <w:tcW w:w="2126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– 150 cm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BC279C" w:rsidP="000D1005">
            <w:pPr>
              <w:widowControl w:val="0"/>
              <w:autoSpaceDE w:val="0"/>
              <w:autoSpaceDN w:val="0"/>
              <w:spacing w:line="221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Partikulárny kvap.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nfúzny</w:t>
            </w:r>
            <w:proofErr w:type="spellEnd"/>
            <w:r w:rsidRPr="00BC2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filter  </w:t>
            </w:r>
          </w:p>
        </w:tc>
        <w:tc>
          <w:tcPr>
            <w:tcW w:w="2126" w:type="dxa"/>
          </w:tcPr>
          <w:p w:rsidR="00BC279C" w:rsidRPr="00CE4828" w:rsidRDefault="00BC279C" w:rsidP="00BC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>Vnútorný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 – 3,00 mm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Vonkajší </w:t>
            </w:r>
            <w:r w:rsidRPr="00FF5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priemer hadičky súpravy</w:t>
            </w:r>
          </w:p>
        </w:tc>
        <w:tc>
          <w:tcPr>
            <w:tcW w:w="2126" w:type="dxa"/>
          </w:tcPr>
          <w:p w:rsidR="00BC279C" w:rsidRPr="00CE4828" w:rsidRDefault="00FF5268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– 4,2 mm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Vzduchový filter v kvapkovej komôrke  veľkosť póru</w:t>
            </w:r>
          </w:p>
        </w:tc>
        <w:tc>
          <w:tcPr>
            <w:tcW w:w="2126" w:type="dxa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79C">
              <w:rPr>
                <w:rFonts w:ascii="Times New Roman" w:hAnsi="Times New Roman" w:cs="Times New Roman"/>
                <w:sz w:val="24"/>
                <w:szCs w:val="24"/>
              </w:rPr>
              <w:t xml:space="preserve"> µm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20 kvapiek destilovanej vody</w:t>
            </w:r>
          </w:p>
        </w:tc>
        <w:tc>
          <w:tcPr>
            <w:tcW w:w="2126" w:type="dxa"/>
          </w:tcPr>
          <w:p w:rsidR="00BC279C" w:rsidRPr="00CE4828" w:rsidRDefault="007E2F13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13">
              <w:rPr>
                <w:rFonts w:ascii="Times New Roman" w:hAnsi="Times New Roman" w:cs="Times New Roman"/>
                <w:sz w:val="24"/>
                <w:szCs w:val="24"/>
              </w:rPr>
              <w:t>1,0 ± 0,1 ml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E4828" w:rsidRDefault="007E2F13" w:rsidP="007E2F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Apyrogénne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určené k </w:t>
            </w:r>
            <w:proofErr w:type="spellStart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>jednorázovému</w:t>
            </w:r>
            <w:proofErr w:type="spellEnd"/>
            <w:r w:rsidRPr="007E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použitiu</w:t>
            </w:r>
          </w:p>
        </w:tc>
        <w:tc>
          <w:tcPr>
            <w:tcW w:w="2126" w:type="dxa"/>
          </w:tcPr>
          <w:p w:rsidR="00BC279C" w:rsidRPr="00CE4828" w:rsidRDefault="000D1005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C95" w:rsidRPr="00CE4828" w:rsidTr="003749B4">
        <w:trPr>
          <w:trHeight w:val="483"/>
        </w:trPr>
        <w:tc>
          <w:tcPr>
            <w:tcW w:w="4928" w:type="dxa"/>
            <w:shd w:val="clear" w:color="auto" w:fill="auto"/>
          </w:tcPr>
          <w:p w:rsidR="00216C95" w:rsidRPr="00CE4828" w:rsidRDefault="00216C95" w:rsidP="00216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Farba hadičky  </w:t>
            </w:r>
          </w:p>
        </w:tc>
        <w:tc>
          <w:tcPr>
            <w:tcW w:w="2126" w:type="dxa"/>
            <w:vMerge w:val="restart"/>
          </w:tcPr>
          <w:p w:rsidR="00216C95" w:rsidRPr="00CE4828" w:rsidRDefault="00216C95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transparentná/biela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</w:t>
            </w: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uviesť  farebné prevedenie</w:t>
            </w:r>
          </w:p>
        </w:tc>
        <w:tc>
          <w:tcPr>
            <w:tcW w:w="2013" w:type="dxa"/>
          </w:tcPr>
          <w:p w:rsidR="00216C95" w:rsidRPr="00CE4828" w:rsidRDefault="00216C9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6C95" w:rsidRPr="00CE4828" w:rsidTr="003749B4">
        <w:trPr>
          <w:trHeight w:val="555"/>
        </w:trPr>
        <w:tc>
          <w:tcPr>
            <w:tcW w:w="4928" w:type="dxa"/>
            <w:shd w:val="clear" w:color="auto" w:fill="auto"/>
          </w:tcPr>
          <w:p w:rsidR="00216C95" w:rsidRDefault="00216C9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Farba kvapkovej komôrky</w:t>
            </w:r>
          </w:p>
        </w:tc>
        <w:tc>
          <w:tcPr>
            <w:tcW w:w="2126" w:type="dxa"/>
            <w:vMerge/>
          </w:tcPr>
          <w:p w:rsidR="00216C95" w:rsidRPr="000D1005" w:rsidRDefault="00216C9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216C95" w:rsidRPr="00CE4828" w:rsidRDefault="00216C9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rPr>
          <w:trHeight w:val="387"/>
        </w:trPr>
        <w:tc>
          <w:tcPr>
            <w:tcW w:w="4928" w:type="dxa"/>
            <w:shd w:val="clear" w:color="auto" w:fill="auto"/>
          </w:tcPr>
          <w:p w:rsidR="00BC279C" w:rsidRDefault="000D100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Pripojovací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kužel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Male 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Luer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</w:p>
        </w:tc>
        <w:tc>
          <w:tcPr>
            <w:tcW w:w="2126" w:type="dxa"/>
          </w:tcPr>
          <w:p w:rsidR="00BC279C" w:rsidRPr="00CE4828" w:rsidRDefault="000D1005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rPr>
          <w:trHeight w:val="270"/>
        </w:trPr>
        <w:tc>
          <w:tcPr>
            <w:tcW w:w="4928" w:type="dxa"/>
            <w:shd w:val="clear" w:color="auto" w:fill="auto"/>
          </w:tcPr>
          <w:p w:rsidR="00BC279C" w:rsidRDefault="000D100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Hydrofóbny bakteriálny filter v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zavzdušňovacom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kanáliku </w:t>
            </w:r>
            <w:proofErr w:type="spellStart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>prepichovacieho</w:t>
            </w:r>
            <w:proofErr w:type="spellEnd"/>
            <w:r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tŕňa</w:t>
            </w:r>
          </w:p>
        </w:tc>
        <w:tc>
          <w:tcPr>
            <w:tcW w:w="2126" w:type="dxa"/>
          </w:tcPr>
          <w:p w:rsidR="00BC279C" w:rsidRDefault="003D0982" w:rsidP="000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rPr>
          <w:trHeight w:val="389"/>
        </w:trPr>
        <w:tc>
          <w:tcPr>
            <w:tcW w:w="4928" w:type="dxa"/>
            <w:shd w:val="clear" w:color="auto" w:fill="auto"/>
          </w:tcPr>
          <w:p w:rsidR="00BC279C" w:rsidRPr="00CB531B" w:rsidRDefault="00A17476" w:rsidP="00216C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Otočný r</w:t>
            </w:r>
            <w:r w:rsidR="003749B4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egulátor prietoku </w:t>
            </w:r>
            <w:r w:rsidR="00216C5C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musí držať nastavenú pozíciu a plynulý</w:t>
            </w: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prietok </w:t>
            </w:r>
            <w:r w:rsidR="006C341A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počas celej doby aplikácie</w:t>
            </w:r>
            <w:r w:rsidR="00FE7492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16C5C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čím je zabezpečené </w:t>
            </w:r>
            <w:r w:rsidR="006C341A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bezpečné</w:t>
            </w: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aplikovanie liečiva</w:t>
            </w:r>
          </w:p>
        </w:tc>
        <w:tc>
          <w:tcPr>
            <w:tcW w:w="2126" w:type="dxa"/>
            <w:vAlign w:val="center"/>
          </w:tcPr>
          <w:p w:rsidR="00BC279C" w:rsidRDefault="003D0982" w:rsidP="0021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3775" w:rsidRPr="00CE4828" w:rsidTr="003749B4">
        <w:tc>
          <w:tcPr>
            <w:tcW w:w="4928" w:type="dxa"/>
            <w:shd w:val="clear" w:color="auto" w:fill="auto"/>
          </w:tcPr>
          <w:p w:rsidR="00DB3775" w:rsidRPr="00CB531B" w:rsidRDefault="00DB377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Otočný regulátor umožňujúci precíznu reguláciu rýchlosti infúzie</w:t>
            </w:r>
          </w:p>
        </w:tc>
        <w:tc>
          <w:tcPr>
            <w:tcW w:w="2126" w:type="dxa"/>
          </w:tcPr>
          <w:p w:rsidR="00DB3775" w:rsidRDefault="00E2415C" w:rsidP="003D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DB3775" w:rsidRPr="00CE4828" w:rsidRDefault="00DB3775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B531B" w:rsidRDefault="003749B4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Na regulátore prietoku konektor na uchytenie konca hadičky súpravy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B531B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ýrobok  bez možnosti delenia na menšie časti, </w:t>
            </w:r>
            <w:proofErr w:type="spellStart"/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predmontovaný</w:t>
            </w:r>
            <w:proofErr w:type="spellEnd"/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 ochranným krytom  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CB531B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0D1005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>adička   z trvanlivého, priehľadného, pružného, poddajného materiálu odolného proti zalomeniu</w:t>
            </w:r>
            <w:r w:rsidR="008F3D2B" w:rsidRPr="00CB5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(neostávajú stopy po zalomení)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FFFFFF" w:themeFill="background1"/>
            <w:vAlign w:val="center"/>
          </w:tcPr>
          <w:p w:rsidR="00BC279C" w:rsidRPr="00CE4828" w:rsidRDefault="00D03E03" w:rsidP="00374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0D1005"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ateriálové prevedenie </w:t>
            </w:r>
            <w:r w:rsidR="00216C95">
              <w:rPr>
                <w:rFonts w:ascii="Times New Roman" w:hAnsi="Times New Roman" w:cs="Times New Roman"/>
                <w:bCs/>
                <w:sz w:val="24"/>
                <w:szCs w:val="24"/>
              </w:rPr>
              <w:t>súpravy</w:t>
            </w:r>
          </w:p>
        </w:tc>
        <w:tc>
          <w:tcPr>
            <w:tcW w:w="2126" w:type="dxa"/>
            <w:shd w:val="clear" w:color="auto" w:fill="FFFFFF" w:themeFill="background1"/>
          </w:tcPr>
          <w:p w:rsidR="00BC279C" w:rsidRPr="00CE4828" w:rsidRDefault="003749B4" w:rsidP="005B60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PVC  resp.</w:t>
            </w:r>
            <w:r w:rsidR="00216C95" w:rsidRPr="000D1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silikón</w:t>
            </w:r>
          </w:p>
        </w:tc>
        <w:tc>
          <w:tcPr>
            <w:tcW w:w="2013" w:type="dxa"/>
            <w:shd w:val="clear" w:color="auto" w:fill="FFFFFF" w:themeFill="background1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FFFFFF" w:themeFill="background1"/>
            <w:vAlign w:val="center"/>
          </w:tcPr>
          <w:p w:rsidR="00BC279C" w:rsidRPr="000D1005" w:rsidRDefault="000D1005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obsahu DEHP, latexu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  <w:shd w:val="clear" w:color="auto" w:fill="FFFFFF" w:themeFill="background1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D143F8" w:rsidRDefault="00D03E03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ostatočne ostrý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prepichovací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tŕň umožňujúci ľahké pripojenie </w:t>
            </w:r>
            <w:proofErr w:type="spellStart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infúznej</w:t>
            </w:r>
            <w:proofErr w:type="spellEnd"/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fľaše alebo vaku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BE44A3" w:rsidRDefault="00D03E03" w:rsidP="00DD33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Kvapková komôrka a rolovací uzáver  pre jednoduchú a bezpečnú manipuláciu</w:t>
            </w:r>
            <w:r w:rsidR="00DD33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BE44A3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Odolný voči</w:t>
            </w:r>
            <w:r w:rsidR="00D66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rozpojeniu,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E03">
              <w:rPr>
                <w:rFonts w:ascii="Times New Roman" w:hAnsi="Times New Roman" w:cs="Times New Roman"/>
                <w:bCs/>
                <w:sz w:val="24"/>
                <w:szCs w:val="24"/>
              </w:rPr>
              <w:t>zalomeniu a úniku infúzie / roztoku zo súpravy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279C" w:rsidRPr="00CE4828" w:rsidTr="003749B4">
        <w:tc>
          <w:tcPr>
            <w:tcW w:w="4928" w:type="dxa"/>
            <w:shd w:val="clear" w:color="auto" w:fill="auto"/>
          </w:tcPr>
          <w:p w:rsidR="00BC279C" w:rsidRPr="00BE44A3" w:rsidRDefault="00D03E03" w:rsidP="000D10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Jednoduchá manipulácia</w:t>
            </w:r>
          </w:p>
        </w:tc>
        <w:tc>
          <w:tcPr>
            <w:tcW w:w="2126" w:type="dxa"/>
          </w:tcPr>
          <w:p w:rsidR="00BC279C" w:rsidRPr="00CE4828" w:rsidRDefault="003D0982" w:rsidP="003D0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2013" w:type="dxa"/>
          </w:tcPr>
          <w:p w:rsidR="00BC279C" w:rsidRPr="00CE4828" w:rsidRDefault="00BC279C" w:rsidP="000D1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</w:p>
    <w:p w:rsidR="00BC279C" w:rsidRDefault="00BC279C" w:rsidP="00B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BC279C" w:rsidRDefault="00BC279C" w:rsidP="00BC27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C279C" w:rsidRDefault="00BC279C" w:rsidP="00BC27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4105" w:rsidRDefault="00894105" w:rsidP="00894105">
      <w:pPr>
        <w:rPr>
          <w:rFonts w:ascii="Times New Roman" w:hAnsi="Times New Roman" w:cs="Times New Roman"/>
          <w:sz w:val="24"/>
          <w:szCs w:val="24"/>
        </w:rPr>
      </w:pPr>
    </w:p>
    <w:p w:rsidR="00894105" w:rsidRPr="0079604C" w:rsidRDefault="00894105" w:rsidP="00894105">
      <w:pPr>
        <w:jc w:val="right"/>
        <w:rPr>
          <w:rFonts w:ascii="Times New Roman" w:hAnsi="Times New Roman" w:cs="Times New Roman"/>
          <w:sz w:val="20"/>
          <w:szCs w:val="20"/>
        </w:rPr>
      </w:pPr>
      <w:r w:rsidRPr="0079604C">
        <w:rPr>
          <w:rFonts w:ascii="Times New Roman" w:hAnsi="Times New Roman" w:cs="Times New Roman"/>
          <w:sz w:val="20"/>
          <w:szCs w:val="20"/>
        </w:rPr>
        <w:t>Meno a priezvisko štatutárneho orgánu/ resp. osoby poverenej za predloženie ponuky</w:t>
      </w:r>
    </w:p>
    <w:p w:rsidR="00BC279C" w:rsidRDefault="00BC279C" w:rsidP="00BC279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279C" w:rsidSect="003560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2B" w:rsidRDefault="00307B2B" w:rsidP="005B60D9">
      <w:pPr>
        <w:spacing w:after="0" w:line="240" w:lineRule="auto"/>
      </w:pPr>
      <w:r>
        <w:separator/>
      </w:r>
    </w:p>
  </w:endnote>
  <w:endnote w:type="continuationSeparator" w:id="0">
    <w:p w:rsidR="00307B2B" w:rsidRDefault="00307B2B" w:rsidP="005B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344"/>
      <w:docPartObj>
        <w:docPartGallery w:val="Page Numbers (Bottom of Page)"/>
        <w:docPartUnique/>
      </w:docPartObj>
    </w:sdtPr>
    <w:sdtContent>
      <w:p w:rsidR="00DB3775" w:rsidRDefault="00B85C19">
        <w:pPr>
          <w:pStyle w:val="Pta"/>
          <w:jc w:val="center"/>
        </w:pPr>
        <w:fldSimple w:instr=" PAGE   \* MERGEFORMAT ">
          <w:r w:rsidR="00E2415C">
            <w:rPr>
              <w:noProof/>
            </w:rPr>
            <w:t>2</w:t>
          </w:r>
        </w:fldSimple>
      </w:p>
    </w:sdtContent>
  </w:sdt>
  <w:p w:rsidR="00DB3775" w:rsidRDefault="00DB37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2B" w:rsidRDefault="00307B2B" w:rsidP="005B60D9">
      <w:pPr>
        <w:spacing w:after="0" w:line="240" w:lineRule="auto"/>
      </w:pPr>
      <w:r>
        <w:separator/>
      </w:r>
    </w:p>
  </w:footnote>
  <w:footnote w:type="continuationSeparator" w:id="0">
    <w:p w:rsidR="00307B2B" w:rsidRDefault="00307B2B" w:rsidP="005B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75" w:rsidRDefault="00DB3775">
    <w:pPr>
      <w:pStyle w:val="Hlavika"/>
    </w:pPr>
    <w:proofErr w:type="spellStart"/>
    <w:r w:rsidRPr="00687A4B">
      <w:rPr>
        <w:rFonts w:ascii="Times New Roman" w:hAnsi="Times New Roman" w:cs="Times New Roman"/>
        <w:sz w:val="20"/>
        <w:szCs w:val="20"/>
      </w:rPr>
      <w:t>Infúzne</w:t>
    </w:r>
    <w:proofErr w:type="spellEnd"/>
    <w:r w:rsidRPr="00687A4B">
      <w:rPr>
        <w:rFonts w:ascii="Times New Roman" w:hAnsi="Times New Roman" w:cs="Times New Roman"/>
        <w:sz w:val="20"/>
        <w:szCs w:val="20"/>
      </w:rPr>
      <w:t xml:space="preserve"> a transfúzne súpravy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Príloha č. 1 k R</w:t>
    </w:r>
    <w:r w:rsidRPr="00687A4B">
      <w:rPr>
        <w:rFonts w:ascii="Times New Roman" w:hAnsi="Times New Roman" w:cs="Times New Roman"/>
        <w:sz w:val="20"/>
        <w:szCs w:val="20"/>
      </w:rPr>
      <w:t>ámcovej dohode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C"/>
    <w:rsid w:val="00073350"/>
    <w:rsid w:val="000D1005"/>
    <w:rsid w:val="00144897"/>
    <w:rsid w:val="00163F60"/>
    <w:rsid w:val="00184786"/>
    <w:rsid w:val="00216C5C"/>
    <w:rsid w:val="00216C95"/>
    <w:rsid w:val="002657CE"/>
    <w:rsid w:val="00307B2B"/>
    <w:rsid w:val="00327F0C"/>
    <w:rsid w:val="003560DA"/>
    <w:rsid w:val="003749B4"/>
    <w:rsid w:val="003B731C"/>
    <w:rsid w:val="003D0982"/>
    <w:rsid w:val="004F4923"/>
    <w:rsid w:val="005B60D9"/>
    <w:rsid w:val="006C341A"/>
    <w:rsid w:val="006F00F3"/>
    <w:rsid w:val="006F1670"/>
    <w:rsid w:val="007E2F13"/>
    <w:rsid w:val="00814C00"/>
    <w:rsid w:val="00831B3A"/>
    <w:rsid w:val="00836E80"/>
    <w:rsid w:val="00894105"/>
    <w:rsid w:val="00894BA1"/>
    <w:rsid w:val="008C3AB1"/>
    <w:rsid w:val="008F3D2B"/>
    <w:rsid w:val="009A3DFD"/>
    <w:rsid w:val="009E4D60"/>
    <w:rsid w:val="00A17476"/>
    <w:rsid w:val="00A909DD"/>
    <w:rsid w:val="00AC0888"/>
    <w:rsid w:val="00B85C19"/>
    <w:rsid w:val="00BC279C"/>
    <w:rsid w:val="00C21CB8"/>
    <w:rsid w:val="00CB531B"/>
    <w:rsid w:val="00D03E03"/>
    <w:rsid w:val="00D50125"/>
    <w:rsid w:val="00D66B68"/>
    <w:rsid w:val="00DA040F"/>
    <w:rsid w:val="00DB3775"/>
    <w:rsid w:val="00DD33CC"/>
    <w:rsid w:val="00DF3BA9"/>
    <w:rsid w:val="00E2415C"/>
    <w:rsid w:val="00E45945"/>
    <w:rsid w:val="00E87BD1"/>
    <w:rsid w:val="00FE57DB"/>
    <w:rsid w:val="00FE7492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79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C27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B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60D9"/>
  </w:style>
  <w:style w:type="paragraph" w:styleId="Pta">
    <w:name w:val="footer"/>
    <w:basedOn w:val="Normlny"/>
    <w:link w:val="PtaChar"/>
    <w:uiPriority w:val="99"/>
    <w:unhideWhenUsed/>
    <w:rsid w:val="005B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adurska</dc:creator>
  <cp:lastModifiedBy>mbosela</cp:lastModifiedBy>
  <cp:revision>19</cp:revision>
  <cp:lastPrinted>2023-11-29T09:16:00Z</cp:lastPrinted>
  <dcterms:created xsi:type="dcterms:W3CDTF">2023-08-01T07:49:00Z</dcterms:created>
  <dcterms:modified xsi:type="dcterms:W3CDTF">2023-12-04T08:03:00Z</dcterms:modified>
</cp:coreProperties>
</file>