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48" w:rsidRDefault="00EA3B48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EA3B48" w:rsidRDefault="00EA3B48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B48" w:rsidRPr="001B3A94" w:rsidRDefault="00523ED1" w:rsidP="001B3A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Časť č. 5</w:t>
      </w:r>
      <w:r w:rsidR="001B3A94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1B3A94" w:rsidRPr="002B7A97">
        <w:rPr>
          <w:rFonts w:ascii="Times New Roman" w:hAnsi="Times New Roman" w:cs="Times New Roman"/>
          <w:b/>
          <w:bCs/>
          <w:sz w:val="24"/>
          <w:szCs w:val="24"/>
        </w:rPr>
        <w:t>Infúzne</w:t>
      </w:r>
      <w:proofErr w:type="spellEnd"/>
      <w:r w:rsidR="001B3A94" w:rsidRPr="002B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A94">
        <w:rPr>
          <w:rFonts w:ascii="Times New Roman" w:hAnsi="Times New Roman" w:cs="Times New Roman"/>
          <w:b/>
          <w:bCs/>
          <w:sz w:val="24"/>
          <w:szCs w:val="24"/>
        </w:rPr>
        <w:t xml:space="preserve"> súpravy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pretlakové</w:t>
      </w:r>
      <w:r w:rsidR="001B3A94">
        <w:rPr>
          <w:rFonts w:ascii="Times New Roman" w:hAnsi="Times New Roman" w:cs="Times New Roman"/>
          <w:b/>
          <w:bCs/>
          <w:sz w:val="24"/>
          <w:szCs w:val="24"/>
        </w:rPr>
        <w:t xml:space="preserve"> kompatibilné s prístrojom </w:t>
      </w:r>
      <w:r w:rsidR="001B3A94" w:rsidRPr="002B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3A94" w:rsidRPr="002B7A97">
        <w:rPr>
          <w:rFonts w:ascii="Times New Roman" w:hAnsi="Times New Roman" w:cs="Times New Roman"/>
          <w:b/>
          <w:bCs/>
          <w:sz w:val="24"/>
          <w:szCs w:val="24"/>
        </w:rPr>
        <w:t>Infusomat</w:t>
      </w:r>
      <w:proofErr w:type="spellEnd"/>
    </w:p>
    <w:tbl>
      <w:tblPr>
        <w:tblStyle w:val="Mriekatabuky"/>
        <w:tblW w:w="9080" w:type="dxa"/>
        <w:tblLayout w:type="fixed"/>
        <w:tblLook w:val="04A0"/>
      </w:tblPr>
      <w:tblGrid>
        <w:gridCol w:w="5077"/>
        <w:gridCol w:w="2271"/>
        <w:gridCol w:w="1732"/>
      </w:tblGrid>
      <w:tr w:rsidR="00BC279C" w:rsidRPr="00CE4828" w:rsidTr="00F728A8">
        <w:trPr>
          <w:trHeight w:val="437"/>
        </w:trPr>
        <w:tc>
          <w:tcPr>
            <w:tcW w:w="9080" w:type="dxa"/>
            <w:gridSpan w:val="3"/>
            <w:shd w:val="clear" w:color="auto" w:fill="F2DBDB" w:themeFill="accent2" w:themeFillTint="33"/>
          </w:tcPr>
          <w:p w:rsidR="00BC279C" w:rsidRPr="001B3A94" w:rsidRDefault="00350D70" w:rsidP="001B3A94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 w:rsidR="002B7A97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 na </w:t>
            </w:r>
            <w:r w:rsidR="00B909DD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pretlakové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podávanie liečiv a infúzií s pumpovým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segemenom</w:t>
            </w:r>
            <w:proofErr w:type="spellEnd"/>
            <w:r w:rsidR="00B909DD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kompatibilné s prístrojom </w:t>
            </w:r>
            <w:r w:rsidR="002B7A97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A97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Infusomat</w:t>
            </w:r>
            <w:proofErr w:type="spellEnd"/>
          </w:p>
        </w:tc>
      </w:tr>
      <w:tr w:rsidR="00824EFD" w:rsidRPr="00CE4828" w:rsidTr="00F728A8">
        <w:trPr>
          <w:trHeight w:val="728"/>
        </w:trPr>
        <w:tc>
          <w:tcPr>
            <w:tcW w:w="5077" w:type="dxa"/>
            <w:shd w:val="clear" w:color="auto" w:fill="auto"/>
          </w:tcPr>
          <w:p w:rsidR="00824EFD" w:rsidRPr="00CE4828" w:rsidRDefault="00824EFD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003" w:type="dxa"/>
            <w:gridSpan w:val="2"/>
          </w:tcPr>
          <w:p w:rsidR="00824EFD" w:rsidRPr="00CE4828" w:rsidRDefault="00824EFD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F728A8">
        <w:trPr>
          <w:trHeight w:val="437"/>
        </w:trPr>
        <w:tc>
          <w:tcPr>
            <w:tcW w:w="5077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003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F728A8">
        <w:trPr>
          <w:trHeight w:val="437"/>
        </w:trPr>
        <w:tc>
          <w:tcPr>
            <w:tcW w:w="5077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003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F728A8">
        <w:trPr>
          <w:trHeight w:val="1790"/>
        </w:trPr>
        <w:tc>
          <w:tcPr>
            <w:tcW w:w="5077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1731" w:type="dxa"/>
            <w:shd w:val="clear" w:color="auto" w:fill="FDE9D9" w:themeFill="accent6" w:themeFillTint="33"/>
          </w:tcPr>
          <w:p w:rsidR="00BC279C" w:rsidRPr="008459B1" w:rsidRDefault="00BC279C" w:rsidP="008459B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459B1">
              <w:rPr>
                <w:rFonts w:ascii="Times New Roman" w:hAnsi="Times New Roman" w:cs="Times New Roman"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8459B1" w:rsidRDefault="00BC279C" w:rsidP="008459B1">
            <w:pPr>
              <w:pStyle w:val="Bezriadkovania"/>
              <w:rPr>
                <w:b/>
                <w:sz w:val="24"/>
                <w:szCs w:val="24"/>
              </w:rPr>
            </w:pPr>
            <w:r w:rsidRPr="008459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1B3A94" w:rsidRPr="00CE4828" w:rsidTr="00F728A8">
        <w:trPr>
          <w:trHeight w:val="694"/>
        </w:trPr>
        <w:tc>
          <w:tcPr>
            <w:tcW w:w="5077" w:type="dxa"/>
            <w:shd w:val="clear" w:color="auto" w:fill="auto"/>
          </w:tcPr>
          <w:p w:rsidR="001B3A94" w:rsidRDefault="00AD1E88" w:rsidP="001B3A94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patibilné 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technikou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Infusomat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FMS,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Infusomat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pretlakové podávanie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liečiv</w:t>
            </w:r>
          </w:p>
        </w:tc>
        <w:tc>
          <w:tcPr>
            <w:tcW w:w="2271" w:type="dxa"/>
          </w:tcPr>
          <w:p w:rsidR="001B3A94" w:rsidRDefault="00AD1E8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1B3A94" w:rsidRPr="00CE4828" w:rsidRDefault="001B3A94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F728A8">
        <w:trPr>
          <w:trHeight w:val="307"/>
        </w:trPr>
        <w:tc>
          <w:tcPr>
            <w:tcW w:w="5077" w:type="dxa"/>
            <w:shd w:val="clear" w:color="auto" w:fill="auto"/>
          </w:tcPr>
          <w:p w:rsidR="00BC279C" w:rsidRPr="00CE4828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2271" w:type="dxa"/>
          </w:tcPr>
          <w:p w:rsidR="00BC279C" w:rsidRPr="00CE4828" w:rsidRDefault="00AB44FD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3D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731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F728A8">
        <w:trPr>
          <w:trHeight w:val="582"/>
        </w:trPr>
        <w:tc>
          <w:tcPr>
            <w:tcW w:w="5077" w:type="dxa"/>
            <w:shd w:val="clear" w:color="auto" w:fill="auto"/>
          </w:tcPr>
          <w:p w:rsidR="00BC279C" w:rsidRPr="00CE4828" w:rsidRDefault="00975DCE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Dĺ</w:t>
            </w:r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žka  súpravy od pumpy po </w:t>
            </w:r>
            <w:proofErr w:type="spellStart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pacientský</w:t>
            </w:r>
            <w:proofErr w:type="spellEnd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Luer</w:t>
            </w:r>
            <w:proofErr w:type="spellEnd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Lock</w:t>
            </w:r>
            <w:proofErr w:type="spellEnd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konektor</w:t>
            </w:r>
          </w:p>
        </w:tc>
        <w:tc>
          <w:tcPr>
            <w:tcW w:w="2271" w:type="dxa"/>
          </w:tcPr>
          <w:p w:rsidR="00BC279C" w:rsidRPr="00CE4828" w:rsidRDefault="00975DCE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140-145 cm</w:t>
            </w:r>
          </w:p>
        </w:tc>
        <w:tc>
          <w:tcPr>
            <w:tcW w:w="1731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363"/>
        </w:trPr>
        <w:tc>
          <w:tcPr>
            <w:tcW w:w="5077" w:type="dxa"/>
            <w:shd w:val="clear" w:color="auto" w:fill="auto"/>
          </w:tcPr>
          <w:p w:rsidR="00975DCE" w:rsidRDefault="00975DCE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Partikulárny kvapalinový  filter  častíc</w:t>
            </w:r>
          </w:p>
        </w:tc>
        <w:tc>
          <w:tcPr>
            <w:tcW w:w="2271" w:type="dxa"/>
          </w:tcPr>
          <w:p w:rsidR="00975DCE" w:rsidRDefault="00975DCE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437"/>
        </w:trPr>
        <w:tc>
          <w:tcPr>
            <w:tcW w:w="5077" w:type="dxa"/>
            <w:shd w:val="clear" w:color="auto" w:fill="auto"/>
          </w:tcPr>
          <w:p w:rsidR="00975DCE" w:rsidRPr="00CE4828" w:rsidRDefault="00975DCE" w:rsidP="00975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Tlaková odolnosť súpravy</w:t>
            </w:r>
          </w:p>
        </w:tc>
        <w:tc>
          <w:tcPr>
            <w:tcW w:w="2271" w:type="dxa"/>
          </w:tcPr>
          <w:p w:rsidR="00975DCE" w:rsidRPr="00CE4828" w:rsidRDefault="00975DCE" w:rsidP="0097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bar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451"/>
        </w:trPr>
        <w:tc>
          <w:tcPr>
            <w:tcW w:w="5077" w:type="dxa"/>
            <w:shd w:val="clear" w:color="auto" w:fill="auto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27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437"/>
        </w:trPr>
        <w:tc>
          <w:tcPr>
            <w:tcW w:w="5077" w:type="dxa"/>
            <w:shd w:val="clear" w:color="auto" w:fill="auto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27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437"/>
        </w:trPr>
        <w:tc>
          <w:tcPr>
            <w:tcW w:w="5077" w:type="dxa"/>
            <w:shd w:val="clear" w:color="auto" w:fill="auto"/>
          </w:tcPr>
          <w:p w:rsidR="00975DCE" w:rsidRPr="00CE4828" w:rsidRDefault="00975DCE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Plniaci / zásobný objem na meter dĺžky hadice</w:t>
            </w:r>
          </w:p>
        </w:tc>
        <w:tc>
          <w:tcPr>
            <w:tcW w:w="2271" w:type="dxa"/>
          </w:tcPr>
          <w:p w:rsidR="00975DCE" w:rsidRPr="00CE4828" w:rsidRDefault="00975DCE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ml/m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437"/>
        </w:trPr>
        <w:tc>
          <w:tcPr>
            <w:tcW w:w="5077" w:type="dxa"/>
            <w:shd w:val="clear" w:color="auto" w:fill="auto"/>
          </w:tcPr>
          <w:p w:rsidR="00975DCE" w:rsidRPr="00CE4828" w:rsidRDefault="00975DCE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2271" w:type="dxa"/>
          </w:tcPr>
          <w:p w:rsidR="00975DCE" w:rsidRPr="00975DCE" w:rsidRDefault="00975DCE" w:rsidP="002E7FD8">
            <w:pPr>
              <w:rPr>
                <w:rFonts w:ascii="Calibri" w:hAnsi="Calibri" w:cs="Calibri"/>
              </w:rPr>
            </w:pPr>
            <w:r w:rsidRPr="00766557">
              <w:rPr>
                <w:rFonts w:ascii="Times New Roman" w:hAnsi="Times New Roman" w:cs="Times New Roman"/>
                <w:bCs/>
                <w:sz w:val="24"/>
                <w:szCs w:val="24"/>
              </w:rPr>
              <w:t>1,0 ± 0,1 ml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596"/>
        </w:trPr>
        <w:tc>
          <w:tcPr>
            <w:tcW w:w="5077" w:type="dxa"/>
            <w:shd w:val="clear" w:color="auto" w:fill="auto"/>
          </w:tcPr>
          <w:p w:rsidR="00975DCE" w:rsidRPr="00CE4828" w:rsidRDefault="00975DCE" w:rsidP="00975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271" w:type="dxa"/>
          </w:tcPr>
          <w:p w:rsidR="00975DCE" w:rsidRPr="00CE4828" w:rsidRDefault="00975DCE" w:rsidP="0097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352"/>
        </w:trPr>
        <w:tc>
          <w:tcPr>
            <w:tcW w:w="5077" w:type="dxa"/>
            <w:shd w:val="clear" w:color="auto" w:fill="auto"/>
          </w:tcPr>
          <w:p w:rsidR="00975DCE" w:rsidRPr="00CE4828" w:rsidRDefault="00975DCE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2271" w:type="dxa"/>
            <w:vMerge w:val="restart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655"/>
        </w:trPr>
        <w:tc>
          <w:tcPr>
            <w:tcW w:w="5077" w:type="dxa"/>
            <w:shd w:val="clear" w:color="auto" w:fill="auto"/>
          </w:tcPr>
          <w:p w:rsidR="00975DCE" w:rsidRDefault="00975DCE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2271" w:type="dxa"/>
            <w:vMerge/>
          </w:tcPr>
          <w:p w:rsidR="00975DCE" w:rsidRPr="000D1005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975DCE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regulátoru prietoku</w:t>
            </w:r>
          </w:p>
        </w:tc>
        <w:tc>
          <w:tcPr>
            <w:tcW w:w="227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oranžová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B48" w:rsidRPr="00CE4828" w:rsidTr="00F728A8">
        <w:trPr>
          <w:trHeight w:val="375"/>
        </w:trPr>
        <w:tc>
          <w:tcPr>
            <w:tcW w:w="5077" w:type="dxa"/>
            <w:shd w:val="clear" w:color="auto" w:fill="auto"/>
            <w:vAlign w:val="center"/>
          </w:tcPr>
          <w:p w:rsidR="00EA3B48" w:rsidRDefault="00EA3B48" w:rsidP="002B7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Farba krúžku na kvapkovej komore</w:t>
            </w:r>
          </w:p>
        </w:tc>
        <w:tc>
          <w:tcPr>
            <w:tcW w:w="2271" w:type="dxa"/>
            <w:vMerge w:val="restart"/>
          </w:tcPr>
          <w:p w:rsidR="00EA3B48" w:rsidRDefault="00EA3B4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1731" w:type="dxa"/>
          </w:tcPr>
          <w:p w:rsidR="00EA3B48" w:rsidRPr="00CE4828" w:rsidRDefault="00EA3B4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B48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EA3B48" w:rsidRDefault="00EA3B48" w:rsidP="00975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s</w:t>
            </w: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ilikónového  segmentu na súprave</w:t>
            </w:r>
          </w:p>
        </w:tc>
        <w:tc>
          <w:tcPr>
            <w:tcW w:w="2271" w:type="dxa"/>
            <w:vMerge/>
          </w:tcPr>
          <w:p w:rsidR="00EA3B48" w:rsidRDefault="00EA3B4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A3B48" w:rsidRPr="00CE4828" w:rsidRDefault="00EA3B4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895"/>
        </w:trPr>
        <w:tc>
          <w:tcPr>
            <w:tcW w:w="5077" w:type="dxa"/>
            <w:shd w:val="clear" w:color="auto" w:fill="auto"/>
          </w:tcPr>
          <w:p w:rsidR="00975DCE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Silikónový segment pumpy pre vysokú presnosť podávania a dlhodobú konzistenciu,</w:t>
            </w:r>
            <w:r w:rsidR="00EA3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paralelnými  značkami</w:t>
            </w: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označujú</w:t>
            </w:r>
            <w:r w:rsidR="00EA3B48">
              <w:rPr>
                <w:rFonts w:ascii="Times New Roman" w:hAnsi="Times New Roman" w:cs="Times New Roman"/>
                <w:bCs/>
                <w:sz w:val="24"/>
                <w:szCs w:val="24"/>
              </w:rPr>
              <w:t>ci</w:t>
            </w: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správne vloženie do pumpy </w:t>
            </w:r>
          </w:p>
        </w:tc>
        <w:tc>
          <w:tcPr>
            <w:tcW w:w="2271" w:type="dxa"/>
            <w:vAlign w:val="center"/>
          </w:tcPr>
          <w:p w:rsidR="00975DCE" w:rsidRPr="006A206C" w:rsidRDefault="00EA3B48" w:rsidP="00EA3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F728A8">
        <w:trPr>
          <w:trHeight w:val="812"/>
        </w:trPr>
        <w:tc>
          <w:tcPr>
            <w:tcW w:w="5077" w:type="dxa"/>
            <w:shd w:val="clear" w:color="auto" w:fill="auto"/>
          </w:tcPr>
          <w:p w:rsidR="00975DCE" w:rsidRDefault="00FE384F" w:rsidP="00975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Upevňovacie segmenty  na spodnej a hornej časti silikónového segmentu pumpy pre jednoduché a bezpečné vedenie hadičky súpravy</w:t>
            </w:r>
          </w:p>
        </w:tc>
        <w:tc>
          <w:tcPr>
            <w:tcW w:w="2271" w:type="dxa"/>
            <w:vAlign w:val="center"/>
          </w:tcPr>
          <w:p w:rsidR="00975DCE" w:rsidRPr="006A206C" w:rsidRDefault="00FE384F" w:rsidP="00FE3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271" w:type="dxa"/>
          </w:tcPr>
          <w:p w:rsidR="00FE384F" w:rsidRPr="00CE4828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Default="00EA3B48" w:rsidP="00EA3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Regulátor prietoku s kolieskom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537"/>
        </w:trPr>
        <w:tc>
          <w:tcPr>
            <w:tcW w:w="5077" w:type="dxa"/>
            <w:shd w:val="clear" w:color="auto" w:fill="auto"/>
          </w:tcPr>
          <w:p w:rsidR="00FE384F" w:rsidRPr="000D1005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výrez na uchytenie konca hadičky súpravy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0D1005" w:rsidRDefault="00EA3B48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regulátore prietoku kryt na zasunutie tŕňa </w:t>
            </w:r>
            <w:proofErr w:type="spellStart"/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 po jej použití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0D1005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bakteriálnym filtrom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B82119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svorka na hadičke na uzatvorenie prietoku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B82119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Zavzdušnenie s </w:t>
            </w:r>
            <w:r w:rsidR="00766557"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bakteriálne</w:t>
            </w: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tesným zatváracím zeleným  ventilom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B82119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Bezpečnostný kruh na kvapkovej komôrke pre uchytenie kvapkového senzora pumpy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CE4828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271" w:type="dxa"/>
          </w:tcPr>
          <w:p w:rsidR="00FE384F" w:rsidRPr="00CE4828" w:rsidRDefault="00FE384F" w:rsidP="00FE3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0D1005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adička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PVC  trvanlivá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, priehľadn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á, pružná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poddajného materiálu odolného proti zalomeniu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B82119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Silikónový segment pumpy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5"/>
        </w:trPr>
        <w:tc>
          <w:tcPr>
            <w:tcW w:w="5077" w:type="dxa"/>
            <w:shd w:val="clear" w:color="auto" w:fill="auto"/>
          </w:tcPr>
          <w:p w:rsidR="00FE384F" w:rsidRPr="00B82119" w:rsidRDefault="00FE384F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271" w:type="dxa"/>
          </w:tcPr>
          <w:p w:rsidR="00FE384F" w:rsidRDefault="00FE384F" w:rsidP="00F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262"/>
        </w:trPr>
        <w:tc>
          <w:tcPr>
            <w:tcW w:w="5077" w:type="dxa"/>
            <w:shd w:val="clear" w:color="auto" w:fill="auto"/>
          </w:tcPr>
          <w:p w:rsidR="00FE384F" w:rsidRPr="000D1005" w:rsidRDefault="00FE384F" w:rsidP="006A2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271" w:type="dxa"/>
          </w:tcPr>
          <w:p w:rsidR="00FE384F" w:rsidRDefault="00FE384F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377"/>
        </w:trPr>
        <w:tc>
          <w:tcPr>
            <w:tcW w:w="5077" w:type="dxa"/>
            <w:shd w:val="clear" w:color="auto" w:fill="auto"/>
          </w:tcPr>
          <w:p w:rsidR="00FE384F" w:rsidRDefault="00FE384F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271" w:type="dxa"/>
            <w:vAlign w:val="center"/>
          </w:tcPr>
          <w:p w:rsidR="00FE384F" w:rsidRDefault="00FE384F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84F" w:rsidRPr="00CE4828" w:rsidTr="00F728A8">
        <w:trPr>
          <w:trHeight w:val="451"/>
        </w:trPr>
        <w:tc>
          <w:tcPr>
            <w:tcW w:w="5077" w:type="dxa"/>
            <w:shd w:val="clear" w:color="auto" w:fill="auto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271" w:type="dxa"/>
          </w:tcPr>
          <w:p w:rsidR="00FE384F" w:rsidRPr="00CE4828" w:rsidRDefault="00FE384F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31" w:type="dxa"/>
          </w:tcPr>
          <w:p w:rsidR="00FE384F" w:rsidRPr="00CE4828" w:rsidRDefault="00FE384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4116" w:rsidRDefault="00364116" w:rsidP="00BC279C">
      <w:pPr>
        <w:rPr>
          <w:rFonts w:ascii="Times New Roman" w:hAnsi="Times New Roman" w:cs="Times New Roman"/>
          <w:sz w:val="24"/>
          <w:szCs w:val="24"/>
        </w:rPr>
      </w:pPr>
    </w:p>
    <w:p w:rsidR="00EA3B48" w:rsidRDefault="00EA3B48" w:rsidP="00BC279C">
      <w:pPr>
        <w:rPr>
          <w:rFonts w:ascii="Times New Roman" w:hAnsi="Times New Roman" w:cs="Times New Roman"/>
          <w:sz w:val="24"/>
          <w:szCs w:val="24"/>
        </w:rPr>
      </w:pPr>
    </w:p>
    <w:p w:rsidR="001B3A94" w:rsidRDefault="001B3A94" w:rsidP="00BC279C">
      <w:pPr>
        <w:rPr>
          <w:rFonts w:ascii="Times New Roman" w:hAnsi="Times New Roman" w:cs="Times New Roman"/>
          <w:sz w:val="24"/>
          <w:szCs w:val="24"/>
        </w:rPr>
      </w:pPr>
    </w:p>
    <w:p w:rsidR="001B3A94" w:rsidRPr="00CE4828" w:rsidRDefault="001B3A94" w:rsidP="001B3A94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5070"/>
        <w:gridCol w:w="2268"/>
        <w:gridCol w:w="1729"/>
      </w:tblGrid>
      <w:tr w:rsidR="001B3A94" w:rsidRPr="00CE4828" w:rsidTr="00AD1E88">
        <w:tc>
          <w:tcPr>
            <w:tcW w:w="9067" w:type="dxa"/>
            <w:gridSpan w:val="3"/>
            <w:shd w:val="clear" w:color="auto" w:fill="F2DBDB" w:themeFill="accent2" w:themeFillTint="33"/>
          </w:tcPr>
          <w:p w:rsidR="001B3A94" w:rsidRPr="001B3A94" w:rsidRDefault="00AA63D5" w:rsidP="00AA63D5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 w:rsidRPr="00AA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 pretlaková s </w:t>
            </w:r>
            <w:proofErr w:type="spellStart"/>
            <w:r w:rsidRPr="00AA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bezihlovými</w:t>
            </w:r>
            <w:proofErr w:type="spellEnd"/>
            <w:r w:rsidRPr="00AA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vstupmi a bez obsahu PVC kompatibilná s prístrojom </w:t>
            </w:r>
            <w:proofErr w:type="spellStart"/>
            <w:r w:rsidRPr="00AA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Infusomat</w:t>
            </w:r>
            <w:proofErr w:type="spellEnd"/>
          </w:p>
        </w:tc>
      </w:tr>
      <w:tr w:rsidR="001B3A94" w:rsidRPr="00CE4828" w:rsidTr="00AD1E88">
        <w:tc>
          <w:tcPr>
            <w:tcW w:w="5070" w:type="dxa"/>
            <w:shd w:val="clear" w:color="auto" w:fill="auto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997" w:type="dxa"/>
            <w:gridSpan w:val="2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A94" w:rsidRPr="00CE4828" w:rsidTr="00AD1E88">
        <w:tc>
          <w:tcPr>
            <w:tcW w:w="5070" w:type="dxa"/>
            <w:shd w:val="clear" w:color="auto" w:fill="auto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997" w:type="dxa"/>
            <w:gridSpan w:val="2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A94" w:rsidRPr="00CE4828" w:rsidTr="00AD1E88">
        <w:tc>
          <w:tcPr>
            <w:tcW w:w="5070" w:type="dxa"/>
            <w:shd w:val="clear" w:color="auto" w:fill="auto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997" w:type="dxa"/>
            <w:gridSpan w:val="2"/>
          </w:tcPr>
          <w:p w:rsidR="001B3A94" w:rsidRPr="00CE4828" w:rsidRDefault="001B3A94" w:rsidP="00AD1E88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A94" w:rsidRPr="00CE4828" w:rsidTr="00AD1E88">
        <w:tc>
          <w:tcPr>
            <w:tcW w:w="5070" w:type="dxa"/>
            <w:shd w:val="clear" w:color="auto" w:fill="FDE9D9" w:themeFill="accent6" w:themeFillTint="33"/>
            <w:vAlign w:val="center"/>
          </w:tcPr>
          <w:p w:rsidR="001B3A94" w:rsidRPr="00CE4828" w:rsidRDefault="001B3A94" w:rsidP="00AD1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1B3A94" w:rsidRPr="00CE4828" w:rsidRDefault="001B3A94" w:rsidP="00AD1E88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1B3A94" w:rsidRPr="00CE4828" w:rsidRDefault="001B3A94" w:rsidP="00AD1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1B3A94" w:rsidRPr="008459B1" w:rsidRDefault="001B3A94" w:rsidP="00AD1E88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459B1">
              <w:rPr>
                <w:rFonts w:ascii="Times New Roman" w:hAnsi="Times New Roman" w:cs="Times New Roman"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1B3A94" w:rsidRPr="008459B1" w:rsidRDefault="001B3A94" w:rsidP="00AD1E88">
            <w:pPr>
              <w:pStyle w:val="Bezriadkovania"/>
              <w:rPr>
                <w:b/>
                <w:sz w:val="24"/>
                <w:szCs w:val="24"/>
              </w:rPr>
            </w:pPr>
            <w:r w:rsidRPr="008459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patibilné 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technikou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Infusomat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FMS,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Infusomat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pretlakové podávanie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liečiv</w:t>
            </w:r>
          </w:p>
        </w:tc>
        <w:tc>
          <w:tcPr>
            <w:tcW w:w="2268" w:type="dxa"/>
            <w:vAlign w:val="center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Celková dĺžka hadičky/súpravy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295 – 300 cm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 xml:space="preserve">Dĺžka  súpravy od pumpy po </w:t>
            </w:r>
            <w:proofErr w:type="spellStart"/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pacientský</w:t>
            </w:r>
            <w:proofErr w:type="spellEnd"/>
            <w:r w:rsidRPr="00AC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AC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AC3A47">
              <w:rPr>
                <w:rFonts w:ascii="Times New Roman" w:hAnsi="Times New Roman" w:cs="Times New Roman"/>
                <w:sz w:val="24"/>
                <w:szCs w:val="24"/>
              </w:rPr>
              <w:t xml:space="preserve"> konektor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195-200 cm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Partikulárny kvapalinový  filter  častíc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15 µm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Tlaková odolnosť súpravy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2 bar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Vonkajší  priemer hadičky súpravy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Plniaci / zásobný objem na meter dĺžky hadice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7,8 ml/m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rPr>
                <w:rFonts w:ascii="Calibri" w:hAnsi="Calibri" w:cs="Calibri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1,0 ± 0,1 ml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907"/>
        </w:trPr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Systém  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pretlakovej súpravy  s membránou v kvapôčkovej komôrke a hydrofóbnou membránou</w:t>
            </w:r>
          </w:p>
        </w:tc>
        <w:tc>
          <w:tcPr>
            <w:tcW w:w="2268" w:type="dxa"/>
            <w:vAlign w:val="center"/>
          </w:tcPr>
          <w:p w:rsidR="00AD1E88" w:rsidRPr="00AC3A47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Ochranný uzáver s hydrofóbnym bakteriálnym filtrom zabraňujúci odkvapkávaniu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infúzneho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roztoku z konca setu a chrániaci pred kontamináciou (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PrimeStop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AD1E88" w:rsidRPr="00AC3A47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Vzduchový  ventil  na dne kvapkovej komôrky slúžiaci ako filter, brániaci vzniku  vzduchu do spojovacej hadičky  (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AirStop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AD1E88" w:rsidRPr="00AC3A47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2x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Bezihlový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vstup ktorý je súčasťou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súpravy (jeden nad kvapkovou komôrkou a druhý pred pacientom)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7E28C1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8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2x </w:t>
            </w:r>
            <w:proofErr w:type="spellStart"/>
            <w:r w:rsidRPr="007E28C1">
              <w:rPr>
                <w:rFonts w:ascii="Times New Roman" w:hAnsi="Times New Roman" w:cs="Times New Roman"/>
                <w:bCs/>
                <w:sz w:val="24"/>
                <w:szCs w:val="24"/>
              </w:rPr>
              <w:t>Bezihlový</w:t>
            </w:r>
            <w:proofErr w:type="spellEnd"/>
            <w:r w:rsidRPr="007E2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vstup s pozitívnym tlakom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63"/>
        </w:trPr>
        <w:tc>
          <w:tcPr>
            <w:tcW w:w="5070" w:type="dxa"/>
            <w:shd w:val="clear" w:color="auto" w:fill="auto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2268" w:type="dxa"/>
            <w:vMerge w:val="restart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675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2268" w:type="dxa"/>
            <w:vMerge/>
          </w:tcPr>
          <w:p w:rsidR="00AD1E88" w:rsidRPr="000D1005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regulátoru prietoku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oranžová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  <w:vAlign w:val="center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Farba krúžku na kvapkovej komore</w:t>
            </w:r>
          </w:p>
        </w:tc>
        <w:tc>
          <w:tcPr>
            <w:tcW w:w="2268" w:type="dxa"/>
            <w:vMerge w:val="restart"/>
          </w:tcPr>
          <w:p w:rsidR="00AD1E88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s</w:t>
            </w: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ilikónového  segmentu na súprave</w:t>
            </w:r>
          </w:p>
        </w:tc>
        <w:tc>
          <w:tcPr>
            <w:tcW w:w="2268" w:type="dxa"/>
            <w:vMerge/>
          </w:tcPr>
          <w:p w:rsidR="00AD1E88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973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Silikónový segment pumpy pre vysokú presnosť podávania a dlhodobú konzistenciu,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paralelnými  značkami</w:t>
            </w: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označujú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</w:t>
            </w: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správne vloženie do pumpy </w:t>
            </w:r>
          </w:p>
        </w:tc>
        <w:tc>
          <w:tcPr>
            <w:tcW w:w="2268" w:type="dxa"/>
            <w:vAlign w:val="center"/>
          </w:tcPr>
          <w:p w:rsidR="00AD1E88" w:rsidRPr="006A206C" w:rsidRDefault="00AD1E88" w:rsidP="00AD1E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Upevňovacie segmenty  na spodnej a hornej časti silikónového segmentu pumpy pre jednoduché a bezpečné vedenie hadičky súpravy</w:t>
            </w:r>
          </w:p>
        </w:tc>
        <w:tc>
          <w:tcPr>
            <w:tcW w:w="2268" w:type="dxa"/>
            <w:vAlign w:val="center"/>
          </w:tcPr>
          <w:p w:rsidR="00AD1E88" w:rsidRPr="006A206C" w:rsidRDefault="00AD1E88" w:rsidP="00AD1E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Regulátor prietoku s kolieskom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0D1005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výrez na uchytenie konca hadičky súpravy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0D1005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regulátore prietoku kryt na zasunutie tŕňa </w:t>
            </w:r>
            <w:proofErr w:type="spellStart"/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 po jej použití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0D1005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bakteriálnym filtrom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B82119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svorka na hadičke na uzatvorenie prietoku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B82119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Zavzdušnenie s bakteriálne tesným zatváracím zeleným  ventilom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B82119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Bezpečnostný kruh na kvapkovej komôrke pre uchytenie kvapkového senzora pumpy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Hadička bez PVC vyrobená napr. s PUR,  trvanlivá, priehľadná, pružná, z poddajného </w:t>
            </w: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materiálu odolného proti zalomeniu</w:t>
            </w:r>
          </w:p>
        </w:tc>
        <w:tc>
          <w:tcPr>
            <w:tcW w:w="2268" w:type="dxa"/>
          </w:tcPr>
          <w:p w:rsidR="00AD1E88" w:rsidRPr="00AC3A47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1729" w:type="dxa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B82119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Silikónový segment pumpy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PVC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270"/>
        </w:trPr>
        <w:tc>
          <w:tcPr>
            <w:tcW w:w="5070" w:type="dxa"/>
            <w:shd w:val="clear" w:color="auto" w:fill="auto"/>
          </w:tcPr>
          <w:p w:rsidR="00AD1E88" w:rsidRPr="000D1005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9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268" w:type="dxa"/>
            <w:vAlign w:val="center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3A94" w:rsidRDefault="001B3A94" w:rsidP="001B3A94">
      <w:pPr>
        <w:rPr>
          <w:rFonts w:ascii="Times New Roman" w:hAnsi="Times New Roman" w:cs="Times New Roman"/>
          <w:sz w:val="24"/>
          <w:szCs w:val="24"/>
        </w:rPr>
      </w:pPr>
    </w:p>
    <w:p w:rsidR="001B3A94" w:rsidRDefault="001B3A94" w:rsidP="00BC279C">
      <w:pPr>
        <w:rPr>
          <w:rFonts w:ascii="Times New Roman" w:hAnsi="Times New Roman" w:cs="Times New Roman"/>
          <w:sz w:val="24"/>
          <w:szCs w:val="24"/>
        </w:rPr>
      </w:pPr>
    </w:p>
    <w:p w:rsidR="001B3A94" w:rsidRPr="00CE4828" w:rsidRDefault="001B3A94" w:rsidP="001B3A94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5070"/>
        <w:gridCol w:w="2268"/>
        <w:gridCol w:w="1729"/>
      </w:tblGrid>
      <w:tr w:rsidR="001B3A94" w:rsidRPr="00CE4828" w:rsidTr="00AD1E88">
        <w:tc>
          <w:tcPr>
            <w:tcW w:w="9067" w:type="dxa"/>
            <w:gridSpan w:val="3"/>
            <w:shd w:val="clear" w:color="auto" w:fill="F2DBDB" w:themeFill="accent2" w:themeFillTint="33"/>
          </w:tcPr>
          <w:p w:rsidR="001B3A94" w:rsidRPr="001B3A94" w:rsidRDefault="00AA63D5" w:rsidP="001B3A94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 pretlaková</w:t>
            </w:r>
            <w:r w:rsidR="00A46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 0,2 µm filtrom kompatibilná</w:t>
            </w:r>
            <w:r w:rsidR="001B3A94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</w:t>
            </w:r>
            <w:proofErr w:type="spellStart"/>
            <w:r w:rsidR="001B3A94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infúznymi</w:t>
            </w:r>
            <w:proofErr w:type="spellEnd"/>
            <w:r w:rsidR="001B3A94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súpravami vhodnými pre techniku </w:t>
            </w:r>
            <w:proofErr w:type="spellStart"/>
            <w:r w:rsidR="001B3A94" w:rsidRPr="001B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Infusomat</w:t>
            </w:r>
            <w:proofErr w:type="spellEnd"/>
          </w:p>
        </w:tc>
      </w:tr>
      <w:tr w:rsidR="001B3A94" w:rsidRPr="00CE4828" w:rsidTr="00AD1E88">
        <w:tc>
          <w:tcPr>
            <w:tcW w:w="5070" w:type="dxa"/>
            <w:shd w:val="clear" w:color="auto" w:fill="auto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997" w:type="dxa"/>
            <w:gridSpan w:val="2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A94" w:rsidRPr="00CE4828" w:rsidTr="00AD1E88">
        <w:tc>
          <w:tcPr>
            <w:tcW w:w="5070" w:type="dxa"/>
            <w:shd w:val="clear" w:color="auto" w:fill="auto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997" w:type="dxa"/>
            <w:gridSpan w:val="2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A94" w:rsidRPr="00CE4828" w:rsidTr="00AD1E88">
        <w:tc>
          <w:tcPr>
            <w:tcW w:w="5070" w:type="dxa"/>
            <w:shd w:val="clear" w:color="auto" w:fill="auto"/>
          </w:tcPr>
          <w:p w:rsidR="001B3A94" w:rsidRPr="00CE4828" w:rsidRDefault="001B3A94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997" w:type="dxa"/>
            <w:gridSpan w:val="2"/>
          </w:tcPr>
          <w:p w:rsidR="001B3A94" w:rsidRPr="00CE4828" w:rsidRDefault="001B3A94" w:rsidP="00AD1E88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A94" w:rsidRPr="00CE4828" w:rsidTr="00AD1E88">
        <w:tc>
          <w:tcPr>
            <w:tcW w:w="5070" w:type="dxa"/>
            <w:shd w:val="clear" w:color="auto" w:fill="FDE9D9" w:themeFill="accent6" w:themeFillTint="33"/>
            <w:vAlign w:val="center"/>
          </w:tcPr>
          <w:p w:rsidR="001B3A94" w:rsidRPr="00CE4828" w:rsidRDefault="001B3A94" w:rsidP="00AD1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1B3A94" w:rsidRPr="00CE4828" w:rsidRDefault="001B3A94" w:rsidP="00AD1E88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1B3A94" w:rsidRPr="00CE4828" w:rsidRDefault="001B3A94" w:rsidP="00AD1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1B3A94" w:rsidRPr="008459B1" w:rsidRDefault="001B3A94" w:rsidP="00AD1E88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459B1">
              <w:rPr>
                <w:rFonts w:ascii="Times New Roman" w:hAnsi="Times New Roman" w:cs="Times New Roman"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1B3A94" w:rsidRPr="008459B1" w:rsidRDefault="001B3A94" w:rsidP="00AD1E88">
            <w:pPr>
              <w:pStyle w:val="Bezriadkovania"/>
              <w:rPr>
                <w:b/>
                <w:sz w:val="24"/>
                <w:szCs w:val="24"/>
              </w:rPr>
            </w:pPr>
            <w:r w:rsidRPr="008459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Kompatibilné s 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infúznymi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súpravami vhodnými pre techniku 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Infusomat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FMS,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Infusomat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Space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pretlakové podávanie liečiv</w:t>
            </w:r>
          </w:p>
        </w:tc>
        <w:tc>
          <w:tcPr>
            <w:tcW w:w="2268" w:type="dxa"/>
            <w:vAlign w:val="center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Celková dĺžka hadičky/súpravy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 cm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 mm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Vonkajší  priemer hadičky súpravy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Súčasťou súpravy je 0,2</w:t>
            </w: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infúzny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filter</w:t>
            </w:r>
          </w:p>
        </w:tc>
        <w:tc>
          <w:tcPr>
            <w:tcW w:w="2268" w:type="dxa"/>
            <w:vAlign w:val="center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Filtračná plocha </w:t>
            </w:r>
            <w:proofErr w:type="spellStart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inline</w:t>
            </w:r>
            <w:proofErr w:type="spellEnd"/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kvapalinového filtra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Doba používania súpravy  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hod.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425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Farba hadičky: uviesť </w:t>
            </w:r>
          </w:p>
        </w:tc>
        <w:tc>
          <w:tcPr>
            <w:tcW w:w="2268" w:type="dxa"/>
          </w:tcPr>
          <w:p w:rsidR="00AD1E88" w:rsidRPr="000D1005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609"/>
        </w:trPr>
        <w:tc>
          <w:tcPr>
            <w:tcW w:w="5070" w:type="dxa"/>
            <w:shd w:val="clear" w:color="auto" w:fill="auto"/>
          </w:tcPr>
          <w:p w:rsidR="00AD1E88" w:rsidRPr="00B82119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svorka na hadičke na uzatvorenie prietoku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B82119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Zavzdušnenie s bakteriálne tesným zatváracím zeleným  ventilom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Hadička bez PVC vyrobená napr. s PUR, trvanlivá, priehľadná, pružná, z poddajného materiálu odolného proti zalomeniu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7"/>
        </w:trPr>
        <w:tc>
          <w:tcPr>
            <w:tcW w:w="5070" w:type="dxa"/>
            <w:shd w:val="clear" w:color="auto" w:fill="auto"/>
          </w:tcPr>
          <w:p w:rsidR="00AD1E88" w:rsidRPr="00AC3A47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PVC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270"/>
        </w:trPr>
        <w:tc>
          <w:tcPr>
            <w:tcW w:w="5070" w:type="dxa"/>
            <w:shd w:val="clear" w:color="auto" w:fill="auto"/>
          </w:tcPr>
          <w:p w:rsidR="00AD1E88" w:rsidRPr="000D1005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268" w:type="dxa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rPr>
          <w:trHeight w:val="389"/>
        </w:trPr>
        <w:tc>
          <w:tcPr>
            <w:tcW w:w="5070" w:type="dxa"/>
            <w:shd w:val="clear" w:color="auto" w:fill="auto"/>
          </w:tcPr>
          <w:p w:rsidR="00AD1E8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268" w:type="dxa"/>
            <w:vAlign w:val="center"/>
          </w:tcPr>
          <w:p w:rsidR="00AD1E88" w:rsidRDefault="00AD1E88" w:rsidP="00AD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E88" w:rsidRPr="00CE4828" w:rsidTr="00AD1E88">
        <w:tc>
          <w:tcPr>
            <w:tcW w:w="5070" w:type="dxa"/>
            <w:shd w:val="clear" w:color="auto" w:fill="auto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268" w:type="dxa"/>
          </w:tcPr>
          <w:p w:rsidR="00AD1E88" w:rsidRPr="00CE4828" w:rsidRDefault="00AD1E88" w:rsidP="00AD1E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D1E88" w:rsidRPr="00CE4828" w:rsidRDefault="00AD1E88" w:rsidP="00AD1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3A94" w:rsidRDefault="001B3A94" w:rsidP="001B3A94">
      <w:pPr>
        <w:rPr>
          <w:rFonts w:ascii="Times New Roman" w:hAnsi="Times New Roman" w:cs="Times New Roman"/>
          <w:sz w:val="24"/>
          <w:szCs w:val="24"/>
        </w:rPr>
      </w:pPr>
    </w:p>
    <w:p w:rsidR="001B3A94" w:rsidRDefault="001B3A94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p w:rsidR="00F728A8" w:rsidRDefault="00F728A8" w:rsidP="001B3A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80" w:type="dxa"/>
        <w:tblLayout w:type="fixed"/>
        <w:tblLook w:val="04A0"/>
      </w:tblPr>
      <w:tblGrid>
        <w:gridCol w:w="5077"/>
        <w:gridCol w:w="2402"/>
        <w:gridCol w:w="1601"/>
      </w:tblGrid>
      <w:tr w:rsidR="00F728A8" w:rsidRPr="00CE4828" w:rsidTr="00350D70">
        <w:trPr>
          <w:trHeight w:val="437"/>
        </w:trPr>
        <w:tc>
          <w:tcPr>
            <w:tcW w:w="9080" w:type="dxa"/>
            <w:gridSpan w:val="3"/>
            <w:shd w:val="clear" w:color="auto" w:fill="F2DBDB" w:themeFill="accent2" w:themeFillTint="33"/>
          </w:tcPr>
          <w:p w:rsidR="00F728A8" w:rsidRPr="00F728A8" w:rsidRDefault="00A46A2F" w:rsidP="00F728A8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Infúzna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súprava pretlaková</w:t>
            </w:r>
            <w:r w:rsidR="00F728A8" w:rsidRPr="00F7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ochranou pred UV ži</w:t>
            </w:r>
            <w:r w:rsidR="0031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arením (UV </w:t>
            </w:r>
            <w:proofErr w:type="spellStart"/>
            <w:r w:rsidR="0031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protect</w:t>
            </w:r>
            <w:proofErr w:type="spellEnd"/>
            <w:r w:rsidR="0031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kompatibilná</w:t>
            </w:r>
            <w:r w:rsidR="00F728A8" w:rsidRPr="00F7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prístrojom  </w:t>
            </w:r>
            <w:proofErr w:type="spellStart"/>
            <w:r w:rsidR="00F728A8" w:rsidRPr="00F7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Infusomat</w:t>
            </w:r>
            <w:proofErr w:type="spellEnd"/>
          </w:p>
        </w:tc>
      </w:tr>
      <w:tr w:rsidR="00F728A8" w:rsidRPr="00CE4828" w:rsidTr="00350D70">
        <w:trPr>
          <w:trHeight w:val="728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003" w:type="dxa"/>
            <w:gridSpan w:val="2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350D70">
        <w:trPr>
          <w:trHeight w:val="437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003" w:type="dxa"/>
            <w:gridSpan w:val="2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350D70">
        <w:trPr>
          <w:trHeight w:val="437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003" w:type="dxa"/>
            <w:gridSpan w:val="2"/>
          </w:tcPr>
          <w:p w:rsidR="00F728A8" w:rsidRPr="00CE4828" w:rsidRDefault="00F728A8" w:rsidP="00350D70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1790"/>
        </w:trPr>
        <w:tc>
          <w:tcPr>
            <w:tcW w:w="5077" w:type="dxa"/>
            <w:shd w:val="clear" w:color="auto" w:fill="FDE9D9" w:themeFill="accent6" w:themeFillTint="33"/>
            <w:vAlign w:val="center"/>
          </w:tcPr>
          <w:p w:rsidR="00F728A8" w:rsidRPr="00CE4828" w:rsidRDefault="00F728A8" w:rsidP="00350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F728A8" w:rsidRPr="00CE4828" w:rsidRDefault="00F728A8" w:rsidP="00350D70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DE9D9" w:themeFill="accent6" w:themeFillTint="33"/>
            <w:vAlign w:val="center"/>
          </w:tcPr>
          <w:p w:rsidR="00F728A8" w:rsidRPr="00CE4828" w:rsidRDefault="00F728A8" w:rsidP="00350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1601" w:type="dxa"/>
            <w:shd w:val="clear" w:color="auto" w:fill="FDE9D9" w:themeFill="accent6" w:themeFillTint="33"/>
          </w:tcPr>
          <w:p w:rsidR="00F728A8" w:rsidRPr="008459B1" w:rsidRDefault="00F728A8" w:rsidP="00350D7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459B1">
              <w:rPr>
                <w:rFonts w:ascii="Times New Roman" w:hAnsi="Times New Roman" w:cs="Times New Roman"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F728A8" w:rsidRPr="008459B1" w:rsidRDefault="00F728A8" w:rsidP="00350D70">
            <w:pPr>
              <w:pStyle w:val="Bezriadkovania"/>
              <w:rPr>
                <w:b/>
                <w:sz w:val="24"/>
                <w:szCs w:val="24"/>
              </w:rPr>
            </w:pPr>
            <w:r w:rsidRPr="008459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F728A8" w:rsidRPr="00CE4828" w:rsidTr="00AC3A47">
        <w:trPr>
          <w:trHeight w:val="694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patibilné 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technikou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Infusomat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FMS,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Infusomat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pretlakové podávanie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liečiv</w:t>
            </w:r>
          </w:p>
        </w:tc>
        <w:tc>
          <w:tcPr>
            <w:tcW w:w="2402" w:type="dxa"/>
          </w:tcPr>
          <w:p w:rsidR="00F728A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07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dĺžka hadičky/súpravy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– 250 cm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582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Dĺ</w:t>
            </w:r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žka  súpravy od pumpy po </w:t>
            </w:r>
            <w:proofErr w:type="spellStart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pacientský</w:t>
            </w:r>
            <w:proofErr w:type="spellEnd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Luer</w:t>
            </w:r>
            <w:proofErr w:type="spellEnd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Lock</w:t>
            </w:r>
            <w:proofErr w:type="spellEnd"/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konektor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140-145 cm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63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Partikulárny kvapalinový  filter  častíc</w:t>
            </w:r>
          </w:p>
        </w:tc>
        <w:tc>
          <w:tcPr>
            <w:tcW w:w="2402" w:type="dxa"/>
          </w:tcPr>
          <w:p w:rsidR="00F728A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437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Tlaková odolnosť súpravy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bar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451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437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437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Plniaci / zásobný objem na meter dĺžky hadice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ml/m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437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2402" w:type="dxa"/>
          </w:tcPr>
          <w:p w:rsidR="00F728A8" w:rsidRPr="00975DCE" w:rsidRDefault="00F728A8" w:rsidP="00350D70">
            <w:pPr>
              <w:rPr>
                <w:rFonts w:ascii="Calibri" w:hAnsi="Calibri" w:cs="Calibri"/>
              </w:rPr>
            </w:pPr>
            <w:r w:rsidRPr="00766557">
              <w:rPr>
                <w:rFonts w:ascii="Times New Roman" w:hAnsi="Times New Roman" w:cs="Times New Roman"/>
                <w:bCs/>
                <w:sz w:val="24"/>
                <w:szCs w:val="24"/>
              </w:rPr>
              <w:t>1,0 ± 0,1 ml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596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596"/>
        </w:trPr>
        <w:tc>
          <w:tcPr>
            <w:tcW w:w="5077" w:type="dxa"/>
            <w:shd w:val="clear" w:color="auto" w:fill="auto"/>
          </w:tcPr>
          <w:p w:rsidR="00F728A8" w:rsidRPr="007E2F13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pred UV žiarením</w:t>
            </w:r>
          </w:p>
        </w:tc>
        <w:tc>
          <w:tcPr>
            <w:tcW w:w="2402" w:type="dxa"/>
            <w:vAlign w:val="center"/>
          </w:tcPr>
          <w:p w:rsidR="00F728A8" w:rsidRPr="00AC3A47" w:rsidRDefault="00F728A8" w:rsidP="00F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od 500</w:t>
            </w:r>
            <w:r w:rsidR="00A46A2F" w:rsidRPr="00AC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nm – do 530nm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52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2402" w:type="dxa"/>
          </w:tcPr>
          <w:p w:rsidR="00F728A8" w:rsidRPr="00AC3A47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Oranžová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655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2402" w:type="dxa"/>
          </w:tcPr>
          <w:p w:rsidR="00F728A8" w:rsidRPr="00AC3A47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Oranžová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regulátoru prietoku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oranžová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  <w:vAlign w:val="center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Farba krúžku na kvapkovej komore</w:t>
            </w:r>
          </w:p>
        </w:tc>
        <w:tc>
          <w:tcPr>
            <w:tcW w:w="2402" w:type="dxa"/>
            <w:vMerge w:val="restart"/>
          </w:tcPr>
          <w:p w:rsidR="00F728A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s</w:t>
            </w:r>
            <w:r w:rsidRPr="00975DCE">
              <w:rPr>
                <w:rFonts w:ascii="Times New Roman" w:hAnsi="Times New Roman" w:cs="Times New Roman"/>
                <w:bCs/>
                <w:sz w:val="24"/>
                <w:szCs w:val="24"/>
              </w:rPr>
              <w:t>ilikónového  segmentu na súprave</w:t>
            </w:r>
          </w:p>
        </w:tc>
        <w:tc>
          <w:tcPr>
            <w:tcW w:w="2402" w:type="dxa"/>
            <w:vMerge/>
          </w:tcPr>
          <w:p w:rsidR="00F728A8" w:rsidRDefault="00F728A8" w:rsidP="0035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895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Silikónový segment pumpy pre vysokú presnosť podávania a dlhodobú konzistenciu,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paralelnými  značkami</w:t>
            </w: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označujú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</w:t>
            </w: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správne vloženie do pumpy </w:t>
            </w:r>
          </w:p>
        </w:tc>
        <w:tc>
          <w:tcPr>
            <w:tcW w:w="2402" w:type="dxa"/>
            <w:vAlign w:val="center"/>
          </w:tcPr>
          <w:p w:rsidR="00F728A8" w:rsidRPr="006A206C" w:rsidRDefault="00F728A8" w:rsidP="00350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812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Upevňovacie segmenty  na spodnej a hornej časti silikónového segmentu pumpy pre jednoduché a bezpečné vedenie hadičky súpravy</w:t>
            </w:r>
          </w:p>
        </w:tc>
        <w:tc>
          <w:tcPr>
            <w:tcW w:w="2402" w:type="dxa"/>
            <w:vAlign w:val="center"/>
          </w:tcPr>
          <w:p w:rsidR="00F728A8" w:rsidRPr="006A206C" w:rsidRDefault="00F728A8" w:rsidP="00350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Regulátor prietoku s kolieskom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537"/>
        </w:trPr>
        <w:tc>
          <w:tcPr>
            <w:tcW w:w="5077" w:type="dxa"/>
            <w:shd w:val="clear" w:color="auto" w:fill="auto"/>
          </w:tcPr>
          <w:p w:rsidR="00F728A8" w:rsidRPr="000D1005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výrez na uchytenie konca hadičky súpravy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0D1005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regulátore prietoku kryt na zasunutie tŕňa </w:t>
            </w:r>
            <w:proofErr w:type="spellStart"/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 po jej použití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0D1005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bakteriálnym filtrom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B82119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svorka na hadičke na uzatvorenie prietoku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B82119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Zavzdušnenie s bakteriálne tesným zatváracím zeleným  ventilom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B82119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Bezpečnostný kruh na kvapkovej komôrke pre uchytenie kvapkového senzora pumpy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0D1005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adička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PVC  trvanlivá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, priehľadn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á, pružná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poddajného materiálu odolného proti zalomeniu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B82119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Silikónový segment pumpy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5"/>
        </w:trPr>
        <w:tc>
          <w:tcPr>
            <w:tcW w:w="5077" w:type="dxa"/>
            <w:shd w:val="clear" w:color="auto" w:fill="auto"/>
          </w:tcPr>
          <w:p w:rsidR="00F728A8" w:rsidRPr="00B82119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262"/>
        </w:trPr>
        <w:tc>
          <w:tcPr>
            <w:tcW w:w="5077" w:type="dxa"/>
            <w:shd w:val="clear" w:color="auto" w:fill="auto"/>
          </w:tcPr>
          <w:p w:rsidR="00F728A8" w:rsidRPr="000D1005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402" w:type="dxa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377"/>
        </w:trPr>
        <w:tc>
          <w:tcPr>
            <w:tcW w:w="5077" w:type="dxa"/>
            <w:shd w:val="clear" w:color="auto" w:fill="auto"/>
          </w:tcPr>
          <w:p w:rsidR="00F728A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402" w:type="dxa"/>
            <w:vAlign w:val="center"/>
          </w:tcPr>
          <w:p w:rsidR="00F728A8" w:rsidRDefault="00F728A8" w:rsidP="0035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8A8" w:rsidRPr="00CE4828" w:rsidTr="00AC3A47">
        <w:trPr>
          <w:trHeight w:val="451"/>
        </w:trPr>
        <w:tc>
          <w:tcPr>
            <w:tcW w:w="5077" w:type="dxa"/>
            <w:shd w:val="clear" w:color="auto" w:fill="auto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402" w:type="dxa"/>
          </w:tcPr>
          <w:p w:rsidR="00F728A8" w:rsidRPr="00CE4828" w:rsidRDefault="00F728A8" w:rsidP="00350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01" w:type="dxa"/>
          </w:tcPr>
          <w:p w:rsidR="00F728A8" w:rsidRPr="00CE4828" w:rsidRDefault="00F728A8" w:rsidP="0035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3A94" w:rsidRDefault="001B3A94" w:rsidP="001B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1B3A94" w:rsidRPr="008459B1" w:rsidRDefault="001B3A94" w:rsidP="001B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AC3A47" w:rsidRDefault="00AC3A47" w:rsidP="00AC3A47">
      <w:pPr>
        <w:rPr>
          <w:rFonts w:ascii="Times New Roman" w:hAnsi="Times New Roman" w:cs="Times New Roman"/>
          <w:sz w:val="24"/>
          <w:szCs w:val="24"/>
        </w:rPr>
      </w:pPr>
    </w:p>
    <w:p w:rsidR="001B3A94" w:rsidRPr="00AC3A47" w:rsidRDefault="00AC3A47" w:rsidP="00AC3A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sectPr w:rsidR="001B3A94" w:rsidRPr="00AC3A47" w:rsidSect="0035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4E" w:rsidRDefault="004A7D4E" w:rsidP="00687A4B">
      <w:pPr>
        <w:spacing w:after="0" w:line="240" w:lineRule="auto"/>
      </w:pPr>
      <w:r>
        <w:separator/>
      </w:r>
    </w:p>
  </w:endnote>
  <w:endnote w:type="continuationSeparator" w:id="0">
    <w:p w:rsidR="004A7D4E" w:rsidRDefault="004A7D4E" w:rsidP="006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0" w:rsidRDefault="00350D7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0" w:rsidRDefault="00350D7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0" w:rsidRDefault="00350D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4E" w:rsidRDefault="004A7D4E" w:rsidP="00687A4B">
      <w:pPr>
        <w:spacing w:after="0" w:line="240" w:lineRule="auto"/>
      </w:pPr>
      <w:r>
        <w:separator/>
      </w:r>
    </w:p>
  </w:footnote>
  <w:footnote w:type="continuationSeparator" w:id="0">
    <w:p w:rsidR="004A7D4E" w:rsidRDefault="004A7D4E" w:rsidP="006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0" w:rsidRDefault="00350D7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0" w:rsidRPr="00687A4B" w:rsidRDefault="00350D70">
    <w:pPr>
      <w:pStyle w:val="Hlavika"/>
      <w:rPr>
        <w:rFonts w:ascii="Times New Roman" w:hAnsi="Times New Roman" w:cs="Times New Roman"/>
        <w:sz w:val="20"/>
        <w:szCs w:val="20"/>
      </w:rPr>
    </w:pPr>
    <w:proofErr w:type="spellStart"/>
    <w:r w:rsidRPr="00687A4B">
      <w:rPr>
        <w:rFonts w:ascii="Times New Roman" w:hAnsi="Times New Roman" w:cs="Times New Roman"/>
        <w:sz w:val="20"/>
        <w:szCs w:val="20"/>
      </w:rPr>
      <w:t>Infúzne</w:t>
    </w:r>
    <w:proofErr w:type="spellEnd"/>
    <w:r w:rsidRPr="00687A4B"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687A4B">
      <w:rPr>
        <w:rFonts w:ascii="Times New Roman" w:hAnsi="Times New Roman" w:cs="Times New Roman"/>
        <w:sz w:val="20"/>
        <w:szCs w:val="20"/>
      </w:rPr>
      <w:t>Príloha č. 1 k rámcovej dohode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0" w:rsidRDefault="00350D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B55"/>
    <w:multiLevelType w:val="hybridMultilevel"/>
    <w:tmpl w:val="6374B1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62BD8"/>
    <w:multiLevelType w:val="hybridMultilevel"/>
    <w:tmpl w:val="6374B1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C0690"/>
    <w:rsid w:val="000D1005"/>
    <w:rsid w:val="001739A0"/>
    <w:rsid w:val="001B3A94"/>
    <w:rsid w:val="001B6CE2"/>
    <w:rsid w:val="001C59C3"/>
    <w:rsid w:val="002B7A97"/>
    <w:rsid w:val="002E7FD8"/>
    <w:rsid w:val="00312E6C"/>
    <w:rsid w:val="0031799E"/>
    <w:rsid w:val="00350D70"/>
    <w:rsid w:val="003560DA"/>
    <w:rsid w:val="00364116"/>
    <w:rsid w:val="003D0982"/>
    <w:rsid w:val="004227A0"/>
    <w:rsid w:val="004255C3"/>
    <w:rsid w:val="00456EA0"/>
    <w:rsid w:val="004A7D4E"/>
    <w:rsid w:val="00523ED1"/>
    <w:rsid w:val="00555475"/>
    <w:rsid w:val="0055680D"/>
    <w:rsid w:val="005716F8"/>
    <w:rsid w:val="0059168D"/>
    <w:rsid w:val="005A2F74"/>
    <w:rsid w:val="005B2DB6"/>
    <w:rsid w:val="005E27FC"/>
    <w:rsid w:val="00687A4B"/>
    <w:rsid w:val="006A206C"/>
    <w:rsid w:val="006F1670"/>
    <w:rsid w:val="00731105"/>
    <w:rsid w:val="00766557"/>
    <w:rsid w:val="00775640"/>
    <w:rsid w:val="007E28C1"/>
    <w:rsid w:val="007E2F13"/>
    <w:rsid w:val="00824EFD"/>
    <w:rsid w:val="00836E80"/>
    <w:rsid w:val="008459B1"/>
    <w:rsid w:val="008A2242"/>
    <w:rsid w:val="008A3E12"/>
    <w:rsid w:val="008C6985"/>
    <w:rsid w:val="008F14E3"/>
    <w:rsid w:val="00975DCE"/>
    <w:rsid w:val="0099617B"/>
    <w:rsid w:val="009D2F80"/>
    <w:rsid w:val="009D3F60"/>
    <w:rsid w:val="00A23696"/>
    <w:rsid w:val="00A46A2F"/>
    <w:rsid w:val="00A8029F"/>
    <w:rsid w:val="00AA63D5"/>
    <w:rsid w:val="00AB44FD"/>
    <w:rsid w:val="00AC0888"/>
    <w:rsid w:val="00AC3A47"/>
    <w:rsid w:val="00AD1E88"/>
    <w:rsid w:val="00B82119"/>
    <w:rsid w:val="00B90851"/>
    <w:rsid w:val="00B909DD"/>
    <w:rsid w:val="00BC279C"/>
    <w:rsid w:val="00BC3DBA"/>
    <w:rsid w:val="00CF5253"/>
    <w:rsid w:val="00D03E03"/>
    <w:rsid w:val="00DF1A87"/>
    <w:rsid w:val="00EA3B48"/>
    <w:rsid w:val="00EB75E1"/>
    <w:rsid w:val="00F728A8"/>
    <w:rsid w:val="00FE384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68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4B"/>
  </w:style>
  <w:style w:type="paragraph" w:styleId="Pta">
    <w:name w:val="footer"/>
    <w:basedOn w:val="Normlny"/>
    <w:link w:val="PtaChar"/>
    <w:uiPriority w:val="99"/>
    <w:semiHidden/>
    <w:unhideWhenUsed/>
    <w:rsid w:val="0068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4B"/>
  </w:style>
  <w:style w:type="paragraph" w:styleId="Odsekzoznamu">
    <w:name w:val="List Paragraph"/>
    <w:basedOn w:val="Normlny"/>
    <w:uiPriority w:val="34"/>
    <w:qFormat/>
    <w:rsid w:val="001B3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ACBF0-F0F4-46B8-B3A7-88856602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19</cp:revision>
  <dcterms:created xsi:type="dcterms:W3CDTF">2023-08-03T09:26:00Z</dcterms:created>
  <dcterms:modified xsi:type="dcterms:W3CDTF">2024-01-02T07:50:00Z</dcterms:modified>
</cp:coreProperties>
</file>