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BF7A1" w14:textId="77777777" w:rsidR="00B159BF" w:rsidRDefault="00B159BF">
      <w:pPr>
        <w:pStyle w:val="Standard"/>
        <w:rPr>
          <w:b/>
          <w:i/>
        </w:rPr>
      </w:pPr>
    </w:p>
    <w:p w14:paraId="36E7A1FF" w14:textId="791E1CE9" w:rsidR="00B159BF" w:rsidRPr="00FF652A" w:rsidRDefault="0038765F" w:rsidP="002C7A94">
      <w:pPr>
        <w:pStyle w:val="Nagwek1"/>
        <w:rPr>
          <w:rFonts w:ascii="Arial" w:hAnsi="Arial" w:cs="Arial"/>
          <w:color w:val="auto"/>
          <w:sz w:val="24"/>
          <w:szCs w:val="24"/>
        </w:rPr>
      </w:pPr>
      <w:r w:rsidRPr="00FF652A">
        <w:rPr>
          <w:rFonts w:ascii="Arial" w:hAnsi="Arial" w:cs="Arial"/>
          <w:color w:val="auto"/>
          <w:sz w:val="24"/>
          <w:szCs w:val="24"/>
        </w:rPr>
        <w:t>Nr postępowania: ZP.271.</w:t>
      </w:r>
      <w:r w:rsidR="002163CB">
        <w:rPr>
          <w:rFonts w:ascii="Arial" w:hAnsi="Arial" w:cs="Arial"/>
          <w:color w:val="auto"/>
          <w:sz w:val="24"/>
          <w:szCs w:val="24"/>
        </w:rPr>
        <w:t>1</w:t>
      </w:r>
      <w:r w:rsidR="001232B5">
        <w:rPr>
          <w:rFonts w:ascii="Arial" w:hAnsi="Arial" w:cs="Arial"/>
          <w:color w:val="auto"/>
          <w:sz w:val="24"/>
          <w:szCs w:val="24"/>
        </w:rPr>
        <w:t>.202</w:t>
      </w:r>
      <w:r w:rsidR="002163CB">
        <w:rPr>
          <w:rFonts w:ascii="Arial" w:hAnsi="Arial" w:cs="Arial"/>
          <w:color w:val="auto"/>
          <w:sz w:val="24"/>
          <w:szCs w:val="24"/>
        </w:rPr>
        <w:t>4</w:t>
      </w:r>
    </w:p>
    <w:p w14:paraId="4D563809" w14:textId="77777777" w:rsidR="00B159BF" w:rsidRPr="00FF652A" w:rsidRDefault="00B159BF">
      <w:pPr>
        <w:pStyle w:val="Standard"/>
        <w:rPr>
          <w:rFonts w:ascii="Arial" w:hAnsi="Arial" w:cs="Arial"/>
          <w:b/>
          <w:i/>
        </w:rPr>
      </w:pPr>
    </w:p>
    <w:p w14:paraId="7FB09200" w14:textId="77777777" w:rsidR="00B159BF" w:rsidRPr="00FF652A" w:rsidRDefault="0038765F">
      <w:pPr>
        <w:pStyle w:val="Standard"/>
        <w:jc w:val="center"/>
        <w:rPr>
          <w:rFonts w:ascii="Arial" w:hAnsi="Arial" w:cs="Arial"/>
        </w:rPr>
      </w:pPr>
      <w:r w:rsidRPr="00FF652A">
        <w:rPr>
          <w:rFonts w:ascii="Arial" w:hAnsi="Arial" w:cs="Arial"/>
          <w:b/>
          <w:i/>
          <w:sz w:val="28"/>
          <w:szCs w:val="28"/>
        </w:rPr>
        <w:t>Urząd Miasta i Gminy Górzno</w:t>
      </w:r>
    </w:p>
    <w:p w14:paraId="56FBE9AE" w14:textId="33371E1A" w:rsidR="004F32B5" w:rsidRPr="00FF652A" w:rsidRDefault="004F32B5">
      <w:pPr>
        <w:pStyle w:val="Standard"/>
        <w:jc w:val="center"/>
        <w:rPr>
          <w:rFonts w:ascii="Arial" w:hAnsi="Arial" w:cs="Arial"/>
          <w:b/>
          <w:i/>
          <w:sz w:val="28"/>
          <w:szCs w:val="28"/>
        </w:rPr>
      </w:pPr>
      <w:r w:rsidRPr="00FF652A">
        <w:rPr>
          <w:rFonts w:ascii="Arial" w:hAnsi="Arial" w:cs="Arial"/>
          <w:b/>
          <w:i/>
          <w:sz w:val="28"/>
          <w:szCs w:val="28"/>
        </w:rPr>
        <w:t>ul. Rynek 1</w:t>
      </w:r>
    </w:p>
    <w:p w14:paraId="7BA27943" w14:textId="77777777" w:rsidR="004F32B5" w:rsidRPr="00FF652A" w:rsidRDefault="0038765F">
      <w:pPr>
        <w:pStyle w:val="Standard"/>
        <w:jc w:val="center"/>
        <w:rPr>
          <w:rFonts w:ascii="Arial" w:hAnsi="Arial" w:cs="Arial"/>
          <w:b/>
          <w:i/>
          <w:sz w:val="28"/>
          <w:szCs w:val="28"/>
        </w:rPr>
      </w:pPr>
      <w:r w:rsidRPr="00FF652A">
        <w:rPr>
          <w:rFonts w:ascii="Arial" w:hAnsi="Arial" w:cs="Arial"/>
          <w:b/>
          <w:i/>
          <w:sz w:val="28"/>
          <w:szCs w:val="28"/>
        </w:rPr>
        <w:t xml:space="preserve">87-320 </w:t>
      </w:r>
      <w:r w:rsidR="004F32B5" w:rsidRPr="00FF652A">
        <w:rPr>
          <w:rFonts w:ascii="Arial" w:hAnsi="Arial" w:cs="Arial"/>
          <w:b/>
          <w:i/>
          <w:sz w:val="28"/>
          <w:szCs w:val="28"/>
        </w:rPr>
        <w:t>Górzno</w:t>
      </w:r>
    </w:p>
    <w:p w14:paraId="65577FF2" w14:textId="4C1924B8" w:rsidR="00B159BF" w:rsidRPr="00FF652A" w:rsidRDefault="0038765F">
      <w:pPr>
        <w:pStyle w:val="Standard"/>
        <w:jc w:val="center"/>
        <w:rPr>
          <w:rFonts w:ascii="Arial" w:hAnsi="Arial" w:cs="Arial"/>
        </w:rPr>
      </w:pPr>
      <w:r w:rsidRPr="00FF652A">
        <w:rPr>
          <w:rFonts w:ascii="Arial" w:hAnsi="Arial" w:cs="Arial"/>
          <w:b/>
          <w:i/>
          <w:sz w:val="28"/>
          <w:szCs w:val="28"/>
        </w:rPr>
        <w:t>Powiat brodnicki</w:t>
      </w:r>
    </w:p>
    <w:p w14:paraId="68D4658A" w14:textId="77777777" w:rsidR="00B159BF" w:rsidRPr="00FF652A" w:rsidRDefault="0038765F">
      <w:pPr>
        <w:pStyle w:val="Standard"/>
        <w:jc w:val="center"/>
        <w:rPr>
          <w:rFonts w:ascii="Arial" w:hAnsi="Arial" w:cs="Arial"/>
        </w:rPr>
      </w:pPr>
      <w:r w:rsidRPr="00FF652A">
        <w:rPr>
          <w:rFonts w:ascii="Arial" w:hAnsi="Arial" w:cs="Arial"/>
          <w:b/>
          <w:i/>
          <w:sz w:val="28"/>
          <w:szCs w:val="28"/>
        </w:rPr>
        <w:t>woj. kujawsko-pomorskie</w:t>
      </w:r>
    </w:p>
    <w:p w14:paraId="37485E49" w14:textId="77777777" w:rsidR="00B159BF" w:rsidRPr="00FF652A" w:rsidRDefault="00B159BF">
      <w:pPr>
        <w:pStyle w:val="Standard"/>
        <w:jc w:val="center"/>
        <w:rPr>
          <w:rFonts w:ascii="Arial" w:hAnsi="Arial" w:cs="Arial"/>
          <w:b/>
          <w:i/>
          <w:sz w:val="28"/>
          <w:szCs w:val="28"/>
        </w:rPr>
      </w:pPr>
    </w:p>
    <w:p w14:paraId="6E55F9B9"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center"/>
        <w:rPr>
          <w:rFonts w:ascii="Arial" w:hAnsi="Arial" w:cs="Arial"/>
        </w:rPr>
      </w:pPr>
      <w:r w:rsidRPr="00FF652A">
        <w:rPr>
          <w:rFonts w:ascii="Arial" w:hAnsi="Arial" w:cs="Arial"/>
          <w:b/>
          <w:sz w:val="28"/>
          <w:szCs w:val="28"/>
        </w:rPr>
        <w:t>SPECYFIKACJA</w:t>
      </w:r>
    </w:p>
    <w:p w14:paraId="735A1AED"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center"/>
        <w:rPr>
          <w:rFonts w:ascii="Arial" w:hAnsi="Arial" w:cs="Arial"/>
        </w:rPr>
      </w:pPr>
      <w:r w:rsidRPr="00FF652A">
        <w:rPr>
          <w:rFonts w:ascii="Arial" w:hAnsi="Arial" w:cs="Arial"/>
          <w:b/>
          <w:sz w:val="28"/>
          <w:szCs w:val="28"/>
        </w:rPr>
        <w:t xml:space="preserve"> WARUNKÓW ZAMÓWIENIA</w:t>
      </w:r>
    </w:p>
    <w:p w14:paraId="62C7E584" w14:textId="77777777" w:rsidR="00B159BF" w:rsidRPr="00FF652A" w:rsidRDefault="00B159BF">
      <w:pPr>
        <w:pStyle w:val="Standard"/>
        <w:rPr>
          <w:rFonts w:ascii="Arial" w:hAnsi="Arial" w:cs="Arial"/>
          <w:b/>
          <w:sz w:val="28"/>
          <w:szCs w:val="28"/>
        </w:rPr>
      </w:pPr>
    </w:p>
    <w:p w14:paraId="29BCD6B1" w14:textId="77777777" w:rsidR="00B159BF" w:rsidRPr="00FF652A" w:rsidRDefault="00B159BF">
      <w:pPr>
        <w:pStyle w:val="Default"/>
        <w:rPr>
          <w:rFonts w:ascii="Arial" w:hAnsi="Arial" w:cs="Arial"/>
          <w:sz w:val="28"/>
          <w:szCs w:val="28"/>
        </w:rPr>
      </w:pPr>
    </w:p>
    <w:p w14:paraId="4C8500B1" w14:textId="68AC4398" w:rsidR="00B159BF" w:rsidRPr="00FF652A" w:rsidRDefault="0038765F">
      <w:pPr>
        <w:pStyle w:val="Standard"/>
        <w:spacing w:line="276" w:lineRule="auto"/>
        <w:jc w:val="center"/>
        <w:rPr>
          <w:rFonts w:ascii="Arial" w:hAnsi="Arial" w:cs="Arial"/>
          <w:sz w:val="26"/>
          <w:szCs w:val="26"/>
        </w:rPr>
      </w:pPr>
      <w:r w:rsidRPr="00FF652A">
        <w:rPr>
          <w:rFonts w:ascii="Arial" w:hAnsi="Arial" w:cs="Arial"/>
          <w:sz w:val="26"/>
          <w:szCs w:val="26"/>
        </w:rPr>
        <w:t xml:space="preserve">Tryb udzielenia zamówienia: tryb podstawowy bez negocjacji poniżej progów unijnych określonych w art. 3 ustawy z dnia 11 września 2019 r. – Prawo zamówień publicznych (Dz.U. z </w:t>
      </w:r>
      <w:r w:rsidR="0023480E" w:rsidRPr="00FF652A">
        <w:rPr>
          <w:rFonts w:ascii="Arial" w:hAnsi="Arial" w:cs="Arial"/>
          <w:sz w:val="26"/>
          <w:szCs w:val="26"/>
        </w:rPr>
        <w:t>202</w:t>
      </w:r>
      <w:r w:rsidR="004F719F">
        <w:rPr>
          <w:rFonts w:ascii="Arial" w:hAnsi="Arial" w:cs="Arial"/>
          <w:sz w:val="26"/>
          <w:szCs w:val="26"/>
        </w:rPr>
        <w:t>3</w:t>
      </w:r>
      <w:r w:rsidRPr="00FF652A">
        <w:rPr>
          <w:rFonts w:ascii="Arial" w:hAnsi="Arial" w:cs="Arial"/>
          <w:sz w:val="26"/>
          <w:szCs w:val="26"/>
        </w:rPr>
        <w:t xml:space="preserve"> r., poz. </w:t>
      </w:r>
      <w:r w:rsidR="0023480E" w:rsidRPr="00FF652A">
        <w:rPr>
          <w:rFonts w:ascii="Arial" w:hAnsi="Arial" w:cs="Arial"/>
          <w:sz w:val="26"/>
          <w:szCs w:val="26"/>
        </w:rPr>
        <w:t>1</w:t>
      </w:r>
      <w:r w:rsidR="004F719F">
        <w:rPr>
          <w:rFonts w:ascii="Arial" w:hAnsi="Arial" w:cs="Arial"/>
          <w:sz w:val="26"/>
          <w:szCs w:val="26"/>
        </w:rPr>
        <w:t>605</w:t>
      </w:r>
      <w:r w:rsidRPr="00FF652A">
        <w:rPr>
          <w:rFonts w:ascii="Arial" w:hAnsi="Arial" w:cs="Arial"/>
          <w:sz w:val="26"/>
          <w:szCs w:val="26"/>
        </w:rPr>
        <w:t xml:space="preserve"> z późn.</w:t>
      </w:r>
      <w:r w:rsidR="005272CA" w:rsidRPr="00FF652A">
        <w:rPr>
          <w:rFonts w:ascii="Arial" w:hAnsi="Arial" w:cs="Arial"/>
          <w:sz w:val="26"/>
          <w:szCs w:val="26"/>
        </w:rPr>
        <w:t xml:space="preserve"> </w:t>
      </w:r>
      <w:r w:rsidRPr="00FF652A">
        <w:rPr>
          <w:rFonts w:ascii="Arial" w:hAnsi="Arial" w:cs="Arial"/>
          <w:sz w:val="26"/>
          <w:szCs w:val="26"/>
        </w:rPr>
        <w:t>zm.)</w:t>
      </w:r>
    </w:p>
    <w:p w14:paraId="25786F94" w14:textId="77777777" w:rsidR="00B159BF" w:rsidRDefault="00B159BF">
      <w:pPr>
        <w:pStyle w:val="Standard"/>
        <w:spacing w:line="276" w:lineRule="auto"/>
        <w:ind w:right="-283"/>
        <w:jc w:val="center"/>
        <w:rPr>
          <w:rFonts w:ascii="Arial" w:hAnsi="Arial" w:cs="Arial"/>
          <w:b/>
          <w:bCs/>
          <w:sz w:val="26"/>
          <w:szCs w:val="26"/>
        </w:rPr>
      </w:pPr>
    </w:p>
    <w:p w14:paraId="33E2C513" w14:textId="141DCB10" w:rsidR="008730C4" w:rsidRDefault="001232B5">
      <w:pPr>
        <w:pStyle w:val="Standard"/>
        <w:spacing w:line="276" w:lineRule="auto"/>
        <w:ind w:right="-283"/>
        <w:jc w:val="center"/>
        <w:rPr>
          <w:rFonts w:ascii="Arial" w:hAnsi="Arial" w:cs="Arial"/>
          <w:b/>
          <w:bCs/>
          <w:sz w:val="26"/>
          <w:szCs w:val="26"/>
        </w:rPr>
      </w:pPr>
      <w:r>
        <w:rPr>
          <w:rFonts w:ascii="Arial" w:hAnsi="Arial" w:cs="Arial"/>
          <w:b/>
          <w:bCs/>
          <w:sz w:val="26"/>
          <w:szCs w:val="26"/>
        </w:rPr>
        <w:t xml:space="preserve">Wyposażenie </w:t>
      </w:r>
      <w:r w:rsidR="00767637">
        <w:rPr>
          <w:rFonts w:ascii="Arial" w:hAnsi="Arial" w:cs="Arial"/>
          <w:b/>
          <w:bCs/>
          <w:sz w:val="26"/>
          <w:szCs w:val="26"/>
        </w:rPr>
        <w:t>Klubu Malucha w Górznie.</w:t>
      </w:r>
    </w:p>
    <w:p w14:paraId="246F8A2A" w14:textId="77777777" w:rsidR="00E062B8" w:rsidRDefault="00E062B8">
      <w:pPr>
        <w:pStyle w:val="Standard"/>
        <w:spacing w:line="276" w:lineRule="auto"/>
        <w:ind w:right="-283"/>
        <w:jc w:val="center"/>
        <w:rPr>
          <w:rFonts w:ascii="Arial" w:hAnsi="Arial" w:cs="Arial"/>
          <w:b/>
          <w:bCs/>
          <w:sz w:val="26"/>
          <w:szCs w:val="26"/>
        </w:rPr>
      </w:pPr>
    </w:p>
    <w:p w14:paraId="31B7C613" w14:textId="11708D67" w:rsidR="00B159BF" w:rsidRDefault="00B159BF" w:rsidP="00DC628C">
      <w:pPr>
        <w:pStyle w:val="Standard"/>
        <w:spacing w:line="276" w:lineRule="auto"/>
        <w:ind w:right="-283"/>
        <w:jc w:val="center"/>
        <w:rPr>
          <w:rFonts w:ascii="Arial" w:hAnsi="Arial" w:cs="Arial"/>
          <w:b/>
          <w:sz w:val="26"/>
          <w:szCs w:val="26"/>
          <w:u w:val="single"/>
        </w:rPr>
      </w:pPr>
    </w:p>
    <w:p w14:paraId="52C34A38" w14:textId="77777777" w:rsidR="00E062B8" w:rsidRDefault="00E062B8" w:rsidP="00DC628C">
      <w:pPr>
        <w:pStyle w:val="Standard"/>
        <w:spacing w:line="276" w:lineRule="auto"/>
        <w:ind w:right="-283"/>
        <w:jc w:val="center"/>
        <w:rPr>
          <w:rFonts w:ascii="Arial" w:hAnsi="Arial" w:cs="Arial"/>
          <w:b/>
          <w:sz w:val="26"/>
          <w:szCs w:val="26"/>
          <w:u w:val="single"/>
        </w:rPr>
      </w:pPr>
    </w:p>
    <w:p w14:paraId="33293D10" w14:textId="77777777" w:rsidR="00B159BF" w:rsidRPr="00FF652A" w:rsidRDefault="0038765F">
      <w:pPr>
        <w:pStyle w:val="Standard"/>
        <w:jc w:val="right"/>
        <w:rPr>
          <w:rFonts w:ascii="Arial" w:hAnsi="Arial" w:cs="Arial"/>
        </w:rPr>
      </w:pPr>
      <w:r w:rsidRPr="00FF652A">
        <w:rPr>
          <w:rFonts w:ascii="Arial" w:hAnsi="Arial" w:cs="Arial"/>
          <w:b/>
        </w:rPr>
        <w:t>Specyfikację zatwierdził:</w:t>
      </w:r>
    </w:p>
    <w:p w14:paraId="50184B94" w14:textId="77777777" w:rsidR="00B159BF" w:rsidRPr="00FF652A" w:rsidRDefault="00B159BF">
      <w:pPr>
        <w:pStyle w:val="Standard"/>
        <w:jc w:val="right"/>
        <w:rPr>
          <w:rFonts w:ascii="Arial" w:hAnsi="Arial" w:cs="Arial"/>
          <w:b/>
        </w:rPr>
      </w:pPr>
    </w:p>
    <w:p w14:paraId="4F185285" w14:textId="77777777" w:rsidR="00B159BF" w:rsidRPr="00FF652A" w:rsidRDefault="0038765F">
      <w:pPr>
        <w:pStyle w:val="Standard"/>
        <w:jc w:val="right"/>
        <w:rPr>
          <w:rFonts w:ascii="Arial" w:hAnsi="Arial" w:cs="Arial"/>
        </w:rPr>
      </w:pPr>
      <w:r w:rsidRPr="00FF652A">
        <w:rPr>
          <w:rFonts w:ascii="Arial" w:hAnsi="Arial" w:cs="Arial"/>
          <w:b/>
        </w:rPr>
        <w:t>BURMISTRZ MIASTA I GMINY GÓRZNO</w:t>
      </w:r>
    </w:p>
    <w:p w14:paraId="7322856A" w14:textId="77777777" w:rsidR="00B159BF" w:rsidRPr="00FF652A" w:rsidRDefault="0038765F">
      <w:pPr>
        <w:pStyle w:val="Standard"/>
        <w:jc w:val="right"/>
        <w:rPr>
          <w:rFonts w:ascii="Arial" w:hAnsi="Arial" w:cs="Arial"/>
        </w:rPr>
      </w:pPr>
      <w:r w:rsidRPr="00FF652A">
        <w:rPr>
          <w:rFonts w:ascii="Arial" w:hAnsi="Arial" w:cs="Arial"/>
        </w:rPr>
        <w:t>Tomasz Kinicki</w:t>
      </w:r>
    </w:p>
    <w:p w14:paraId="0E653031" w14:textId="77777777" w:rsidR="00B159BF" w:rsidRDefault="00B159BF">
      <w:pPr>
        <w:pStyle w:val="Standard"/>
        <w:jc w:val="right"/>
        <w:rPr>
          <w:rFonts w:ascii="Arial" w:hAnsi="Arial" w:cs="Arial"/>
          <w:b/>
        </w:rPr>
      </w:pPr>
    </w:p>
    <w:p w14:paraId="49F19CAB" w14:textId="77777777" w:rsidR="00E062B8" w:rsidRDefault="00E062B8">
      <w:pPr>
        <w:pStyle w:val="Standard"/>
        <w:jc w:val="right"/>
        <w:rPr>
          <w:rFonts w:ascii="Arial" w:hAnsi="Arial" w:cs="Arial"/>
          <w:b/>
        </w:rPr>
      </w:pPr>
    </w:p>
    <w:p w14:paraId="7EFBB750" w14:textId="77777777" w:rsidR="00E062B8" w:rsidRDefault="00E062B8">
      <w:pPr>
        <w:pStyle w:val="Standard"/>
        <w:jc w:val="right"/>
        <w:rPr>
          <w:rFonts w:ascii="Arial" w:hAnsi="Arial" w:cs="Arial"/>
          <w:b/>
        </w:rPr>
      </w:pPr>
    </w:p>
    <w:p w14:paraId="3D53C4FB" w14:textId="77777777" w:rsidR="00E062B8" w:rsidRDefault="00E062B8">
      <w:pPr>
        <w:pStyle w:val="Standard"/>
        <w:jc w:val="right"/>
        <w:rPr>
          <w:rFonts w:ascii="Arial" w:hAnsi="Arial" w:cs="Arial"/>
          <w:b/>
        </w:rPr>
      </w:pPr>
    </w:p>
    <w:p w14:paraId="3677207B" w14:textId="77777777" w:rsidR="00E062B8" w:rsidRDefault="00E062B8">
      <w:pPr>
        <w:pStyle w:val="Standard"/>
        <w:jc w:val="right"/>
        <w:rPr>
          <w:rFonts w:ascii="Arial" w:hAnsi="Arial" w:cs="Arial"/>
          <w:b/>
        </w:rPr>
      </w:pPr>
    </w:p>
    <w:p w14:paraId="2CE975CC" w14:textId="77777777" w:rsidR="00E062B8" w:rsidRDefault="00E062B8">
      <w:pPr>
        <w:pStyle w:val="Standard"/>
        <w:jc w:val="right"/>
        <w:rPr>
          <w:rFonts w:ascii="Arial" w:hAnsi="Arial" w:cs="Arial"/>
          <w:b/>
        </w:rPr>
      </w:pPr>
    </w:p>
    <w:p w14:paraId="5419E85F" w14:textId="77777777" w:rsidR="00E062B8" w:rsidRDefault="00E062B8">
      <w:pPr>
        <w:pStyle w:val="Standard"/>
        <w:jc w:val="right"/>
        <w:rPr>
          <w:rFonts w:ascii="Arial" w:hAnsi="Arial" w:cs="Arial"/>
          <w:b/>
        </w:rPr>
      </w:pPr>
    </w:p>
    <w:p w14:paraId="3D74EA98" w14:textId="77777777" w:rsidR="00E062B8" w:rsidRDefault="00E062B8">
      <w:pPr>
        <w:pStyle w:val="Standard"/>
        <w:jc w:val="right"/>
        <w:rPr>
          <w:rFonts w:ascii="Arial" w:hAnsi="Arial" w:cs="Arial"/>
          <w:b/>
        </w:rPr>
      </w:pPr>
    </w:p>
    <w:p w14:paraId="6A20A050" w14:textId="77777777" w:rsidR="00E062B8" w:rsidRDefault="00E062B8">
      <w:pPr>
        <w:pStyle w:val="Standard"/>
        <w:jc w:val="right"/>
        <w:rPr>
          <w:rFonts w:ascii="Arial" w:hAnsi="Arial" w:cs="Arial"/>
          <w:b/>
        </w:rPr>
      </w:pPr>
    </w:p>
    <w:p w14:paraId="71291A60" w14:textId="77777777" w:rsidR="00E062B8" w:rsidRDefault="00E062B8">
      <w:pPr>
        <w:pStyle w:val="Standard"/>
        <w:jc w:val="right"/>
        <w:rPr>
          <w:rFonts w:ascii="Arial" w:hAnsi="Arial" w:cs="Arial"/>
          <w:b/>
        </w:rPr>
      </w:pPr>
    </w:p>
    <w:p w14:paraId="1901A206" w14:textId="77777777" w:rsidR="00E062B8" w:rsidRDefault="00E062B8">
      <w:pPr>
        <w:pStyle w:val="Standard"/>
        <w:jc w:val="right"/>
        <w:rPr>
          <w:rFonts w:ascii="Arial" w:hAnsi="Arial" w:cs="Arial"/>
          <w:b/>
        </w:rPr>
      </w:pPr>
    </w:p>
    <w:p w14:paraId="2B2FC8DD" w14:textId="77777777" w:rsidR="00E062B8" w:rsidRDefault="00E062B8">
      <w:pPr>
        <w:pStyle w:val="Standard"/>
        <w:jc w:val="right"/>
        <w:rPr>
          <w:rFonts w:ascii="Arial" w:hAnsi="Arial" w:cs="Arial"/>
          <w:b/>
        </w:rPr>
      </w:pPr>
    </w:p>
    <w:p w14:paraId="34F47AF8" w14:textId="77777777" w:rsidR="00E062B8" w:rsidRDefault="00E062B8">
      <w:pPr>
        <w:pStyle w:val="Standard"/>
        <w:jc w:val="right"/>
        <w:rPr>
          <w:rFonts w:ascii="Arial" w:hAnsi="Arial" w:cs="Arial"/>
          <w:b/>
        </w:rPr>
      </w:pPr>
    </w:p>
    <w:p w14:paraId="0123FFE1" w14:textId="77777777" w:rsidR="00E062B8" w:rsidRDefault="00E062B8">
      <w:pPr>
        <w:pStyle w:val="Standard"/>
        <w:jc w:val="right"/>
        <w:rPr>
          <w:rFonts w:ascii="Arial" w:hAnsi="Arial" w:cs="Arial"/>
          <w:b/>
        </w:rPr>
      </w:pPr>
    </w:p>
    <w:p w14:paraId="183D66F3" w14:textId="77777777" w:rsidR="00E062B8" w:rsidRDefault="00E062B8">
      <w:pPr>
        <w:pStyle w:val="Standard"/>
        <w:jc w:val="right"/>
        <w:rPr>
          <w:rFonts w:ascii="Arial" w:hAnsi="Arial" w:cs="Arial"/>
          <w:b/>
        </w:rPr>
      </w:pPr>
    </w:p>
    <w:p w14:paraId="3EE624DC" w14:textId="77777777" w:rsidR="00E062B8" w:rsidRPr="00FF652A" w:rsidRDefault="00E062B8">
      <w:pPr>
        <w:pStyle w:val="Standard"/>
        <w:jc w:val="right"/>
        <w:rPr>
          <w:rFonts w:ascii="Arial" w:hAnsi="Arial" w:cs="Arial"/>
          <w:b/>
        </w:rPr>
      </w:pPr>
    </w:p>
    <w:p w14:paraId="5AF684DE" w14:textId="599523E2" w:rsidR="00B159BF" w:rsidRPr="00FF652A" w:rsidRDefault="0038765F">
      <w:pPr>
        <w:pStyle w:val="Standard"/>
        <w:jc w:val="center"/>
        <w:rPr>
          <w:rFonts w:ascii="Arial" w:hAnsi="Arial" w:cs="Arial"/>
        </w:rPr>
      </w:pPr>
      <w:r w:rsidRPr="00FF652A">
        <w:rPr>
          <w:rFonts w:ascii="Arial" w:hAnsi="Arial" w:cs="Arial"/>
          <w:b/>
          <w:sz w:val="20"/>
          <w:szCs w:val="20"/>
        </w:rPr>
        <w:t xml:space="preserve">Górzno, dnia </w:t>
      </w:r>
      <w:r w:rsidR="002163CB">
        <w:rPr>
          <w:rFonts w:ascii="Arial" w:hAnsi="Arial" w:cs="Arial"/>
          <w:b/>
          <w:sz w:val="20"/>
          <w:szCs w:val="20"/>
        </w:rPr>
        <w:t>11</w:t>
      </w:r>
      <w:r w:rsidRPr="00FF652A">
        <w:rPr>
          <w:rFonts w:ascii="Arial" w:hAnsi="Arial" w:cs="Arial"/>
          <w:b/>
          <w:sz w:val="20"/>
          <w:szCs w:val="20"/>
        </w:rPr>
        <w:t>.</w:t>
      </w:r>
      <w:r w:rsidR="00CB5899" w:rsidRPr="00FF652A">
        <w:rPr>
          <w:rFonts w:ascii="Arial" w:hAnsi="Arial" w:cs="Arial"/>
          <w:b/>
          <w:sz w:val="20"/>
          <w:szCs w:val="20"/>
        </w:rPr>
        <w:t>0</w:t>
      </w:r>
      <w:r w:rsidR="002163CB">
        <w:rPr>
          <w:rFonts w:ascii="Arial" w:hAnsi="Arial" w:cs="Arial"/>
          <w:b/>
          <w:sz w:val="20"/>
          <w:szCs w:val="20"/>
        </w:rPr>
        <w:t>1</w:t>
      </w:r>
      <w:r w:rsidRPr="00FF652A">
        <w:rPr>
          <w:rFonts w:ascii="Arial" w:hAnsi="Arial" w:cs="Arial"/>
          <w:b/>
          <w:sz w:val="20"/>
          <w:szCs w:val="20"/>
        </w:rPr>
        <w:t>.202</w:t>
      </w:r>
      <w:r w:rsidR="002163CB">
        <w:rPr>
          <w:rFonts w:ascii="Arial" w:hAnsi="Arial" w:cs="Arial"/>
          <w:b/>
          <w:sz w:val="20"/>
          <w:szCs w:val="20"/>
        </w:rPr>
        <w:t>4</w:t>
      </w:r>
      <w:r w:rsidRPr="00FF652A">
        <w:rPr>
          <w:rFonts w:ascii="Arial" w:hAnsi="Arial" w:cs="Arial"/>
          <w:b/>
          <w:sz w:val="20"/>
          <w:szCs w:val="20"/>
        </w:rPr>
        <w:t xml:space="preserve"> r.</w:t>
      </w:r>
    </w:p>
    <w:p w14:paraId="436B6806" w14:textId="0A829536" w:rsidR="0023480E" w:rsidRPr="00FF652A" w:rsidRDefault="0023480E">
      <w:pPr>
        <w:pStyle w:val="Standard"/>
        <w:jc w:val="center"/>
        <w:rPr>
          <w:rFonts w:ascii="Arial" w:hAnsi="Arial" w:cs="Arial"/>
          <w:b/>
        </w:rPr>
      </w:pPr>
    </w:p>
    <w:p w14:paraId="4EA2E2BA" w14:textId="77777777" w:rsidR="0023480E" w:rsidRDefault="0023480E">
      <w:pPr>
        <w:pStyle w:val="Standard"/>
        <w:jc w:val="center"/>
        <w:rPr>
          <w:rFonts w:ascii="Arial" w:hAnsi="Arial" w:cs="Arial"/>
          <w:b/>
        </w:rPr>
      </w:pPr>
    </w:p>
    <w:p w14:paraId="0BD8D1C3" w14:textId="77777777" w:rsidR="000A775C" w:rsidRPr="00FF652A" w:rsidRDefault="000A775C">
      <w:pPr>
        <w:pStyle w:val="Standard"/>
        <w:jc w:val="center"/>
        <w:rPr>
          <w:rFonts w:ascii="Arial" w:hAnsi="Arial" w:cs="Arial"/>
          <w:b/>
        </w:rPr>
      </w:pPr>
    </w:p>
    <w:p w14:paraId="1A77ADC3"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both"/>
        <w:rPr>
          <w:rFonts w:ascii="Arial" w:hAnsi="Arial" w:cs="Arial"/>
        </w:rPr>
      </w:pPr>
      <w:r w:rsidRPr="00FF652A">
        <w:rPr>
          <w:rFonts w:ascii="Arial" w:hAnsi="Arial" w:cs="Arial"/>
          <w:b/>
        </w:rPr>
        <w:lastRenderedPageBreak/>
        <w:t>I. INFORMACJE OGÓLNE</w:t>
      </w:r>
    </w:p>
    <w:p w14:paraId="7C51D5F2" w14:textId="1FEDAA36" w:rsidR="00B159BF" w:rsidRPr="00FF652A" w:rsidRDefault="0038765F">
      <w:pPr>
        <w:pStyle w:val="Standard"/>
        <w:rPr>
          <w:rFonts w:ascii="Arial" w:hAnsi="Arial" w:cs="Arial"/>
        </w:rPr>
      </w:pPr>
      <w:r w:rsidRPr="00FF652A">
        <w:rPr>
          <w:rFonts w:ascii="Arial" w:hAnsi="Arial" w:cs="Arial"/>
          <w:b/>
        </w:rPr>
        <w:t>Nazwa Zamawiającego:</w:t>
      </w:r>
      <w:r w:rsidR="00FF652A">
        <w:rPr>
          <w:rFonts w:ascii="Arial" w:hAnsi="Arial" w:cs="Arial"/>
        </w:rPr>
        <w:tab/>
      </w:r>
      <w:r w:rsidRPr="00FF652A">
        <w:rPr>
          <w:rFonts w:ascii="Arial" w:hAnsi="Arial" w:cs="Arial"/>
        </w:rPr>
        <w:t>Miasto i Gmina Górzno</w:t>
      </w:r>
    </w:p>
    <w:p w14:paraId="6A89A963" w14:textId="4418268C" w:rsidR="00B159BF" w:rsidRPr="00FF652A" w:rsidRDefault="0038765F">
      <w:pPr>
        <w:pStyle w:val="Standard"/>
        <w:rPr>
          <w:rFonts w:ascii="Arial" w:hAnsi="Arial" w:cs="Arial"/>
        </w:rPr>
      </w:pPr>
      <w:r w:rsidRPr="00FF652A">
        <w:rPr>
          <w:rFonts w:ascii="Arial" w:hAnsi="Arial" w:cs="Arial"/>
          <w:b/>
        </w:rPr>
        <w:t>Regon:</w:t>
      </w:r>
      <w:r w:rsidR="00FF652A">
        <w:rPr>
          <w:rFonts w:ascii="Arial" w:hAnsi="Arial" w:cs="Arial"/>
          <w:b/>
        </w:rPr>
        <w:tab/>
      </w:r>
      <w:r w:rsidR="00FF652A">
        <w:rPr>
          <w:rFonts w:ascii="Arial" w:hAnsi="Arial" w:cs="Arial"/>
          <w:b/>
        </w:rPr>
        <w:tab/>
      </w:r>
      <w:r w:rsidR="00FF652A">
        <w:rPr>
          <w:rFonts w:ascii="Arial" w:hAnsi="Arial" w:cs="Arial"/>
          <w:b/>
        </w:rPr>
        <w:tab/>
      </w:r>
      <w:r w:rsidRPr="00FF652A">
        <w:rPr>
          <w:rFonts w:ascii="Arial" w:hAnsi="Arial" w:cs="Arial"/>
        </w:rPr>
        <w:t>871118419</w:t>
      </w:r>
    </w:p>
    <w:p w14:paraId="3E341A33" w14:textId="30FE9AEA" w:rsidR="00B159BF" w:rsidRPr="00FF652A" w:rsidRDefault="0038765F">
      <w:pPr>
        <w:pStyle w:val="Standard"/>
        <w:rPr>
          <w:rFonts w:ascii="Arial" w:hAnsi="Arial" w:cs="Arial"/>
        </w:rPr>
      </w:pPr>
      <w:r w:rsidRPr="00FF652A">
        <w:rPr>
          <w:rFonts w:ascii="Arial" w:hAnsi="Arial" w:cs="Arial"/>
          <w:b/>
        </w:rPr>
        <w:t>NIP:</w:t>
      </w:r>
      <w:r w:rsidR="00FF652A">
        <w:rPr>
          <w:rFonts w:ascii="Arial" w:hAnsi="Arial" w:cs="Arial"/>
          <w:b/>
        </w:rPr>
        <w:tab/>
      </w:r>
      <w:r w:rsidR="00FF652A">
        <w:rPr>
          <w:rFonts w:ascii="Arial" w:hAnsi="Arial" w:cs="Arial"/>
          <w:b/>
        </w:rPr>
        <w:tab/>
      </w:r>
      <w:r w:rsidR="00FF652A">
        <w:rPr>
          <w:rFonts w:ascii="Arial" w:hAnsi="Arial" w:cs="Arial"/>
          <w:b/>
        </w:rPr>
        <w:tab/>
      </w:r>
      <w:r w:rsidR="00FF652A">
        <w:rPr>
          <w:rFonts w:ascii="Arial" w:hAnsi="Arial" w:cs="Arial"/>
          <w:b/>
        </w:rPr>
        <w:tab/>
      </w:r>
      <w:r w:rsidRPr="00FF652A">
        <w:rPr>
          <w:rFonts w:ascii="Arial" w:hAnsi="Arial" w:cs="Arial"/>
        </w:rPr>
        <w:t>874-168-36-11</w:t>
      </w:r>
    </w:p>
    <w:p w14:paraId="6FDDEB32" w14:textId="41AAEB88" w:rsidR="00B159BF" w:rsidRPr="00FF652A" w:rsidRDefault="0038765F">
      <w:pPr>
        <w:pStyle w:val="Standard"/>
        <w:rPr>
          <w:rFonts w:ascii="Arial" w:hAnsi="Arial" w:cs="Arial"/>
        </w:rPr>
      </w:pPr>
      <w:r w:rsidRPr="00FF652A">
        <w:rPr>
          <w:rFonts w:ascii="Arial" w:hAnsi="Arial" w:cs="Arial"/>
          <w:b/>
        </w:rPr>
        <w:t>Miejscowość</w:t>
      </w:r>
      <w:r w:rsidR="00FF652A">
        <w:rPr>
          <w:rFonts w:ascii="Arial" w:hAnsi="Arial" w:cs="Arial"/>
          <w:b/>
        </w:rPr>
        <w:t>:</w:t>
      </w:r>
      <w:r w:rsidR="00FF652A">
        <w:rPr>
          <w:rFonts w:ascii="Arial" w:hAnsi="Arial" w:cs="Arial"/>
          <w:b/>
        </w:rPr>
        <w:tab/>
      </w:r>
      <w:r w:rsidR="00FF652A">
        <w:rPr>
          <w:rFonts w:ascii="Arial" w:hAnsi="Arial" w:cs="Arial"/>
          <w:b/>
        </w:rPr>
        <w:tab/>
      </w:r>
      <w:r w:rsidRPr="00FF652A">
        <w:rPr>
          <w:rFonts w:ascii="Arial" w:hAnsi="Arial" w:cs="Arial"/>
        </w:rPr>
        <w:t>87-320 Górzno</w:t>
      </w:r>
    </w:p>
    <w:p w14:paraId="2F94C0BF" w14:textId="4DCD5B67" w:rsidR="00B159BF" w:rsidRPr="00FF652A" w:rsidRDefault="0038765F">
      <w:pPr>
        <w:pStyle w:val="Standard"/>
        <w:rPr>
          <w:rFonts w:ascii="Arial" w:hAnsi="Arial" w:cs="Arial"/>
        </w:rPr>
      </w:pPr>
      <w:r w:rsidRPr="00FF652A">
        <w:rPr>
          <w:rFonts w:ascii="Arial" w:hAnsi="Arial" w:cs="Arial"/>
          <w:b/>
        </w:rPr>
        <w:t>Powiat:</w:t>
      </w:r>
      <w:r w:rsidR="00FF652A">
        <w:rPr>
          <w:rFonts w:ascii="Arial" w:hAnsi="Arial" w:cs="Arial"/>
          <w:b/>
        </w:rPr>
        <w:tab/>
      </w:r>
      <w:r w:rsidR="00FF652A">
        <w:rPr>
          <w:rFonts w:ascii="Arial" w:hAnsi="Arial" w:cs="Arial"/>
          <w:b/>
        </w:rPr>
        <w:tab/>
      </w:r>
      <w:r w:rsidR="00FF652A">
        <w:rPr>
          <w:rFonts w:ascii="Arial" w:hAnsi="Arial" w:cs="Arial"/>
          <w:b/>
        </w:rPr>
        <w:tab/>
      </w:r>
      <w:r w:rsidRPr="00FF652A">
        <w:rPr>
          <w:rFonts w:ascii="Arial" w:hAnsi="Arial" w:cs="Arial"/>
        </w:rPr>
        <w:t>brodnicki</w:t>
      </w:r>
    </w:p>
    <w:p w14:paraId="78B3224B" w14:textId="3F9473EC" w:rsidR="00B159BF" w:rsidRPr="00FF652A" w:rsidRDefault="0038765F">
      <w:pPr>
        <w:pStyle w:val="Standard"/>
        <w:rPr>
          <w:rFonts w:ascii="Arial" w:hAnsi="Arial" w:cs="Arial"/>
        </w:rPr>
      </w:pPr>
      <w:r w:rsidRPr="00FF652A">
        <w:rPr>
          <w:rFonts w:ascii="Arial" w:hAnsi="Arial" w:cs="Arial"/>
          <w:b/>
        </w:rPr>
        <w:t>Województwo</w:t>
      </w:r>
      <w:r w:rsidR="00FF652A">
        <w:rPr>
          <w:rFonts w:ascii="Arial" w:hAnsi="Arial" w:cs="Arial"/>
          <w:b/>
        </w:rPr>
        <w:t>:</w:t>
      </w:r>
      <w:r w:rsidR="00FF652A">
        <w:rPr>
          <w:rFonts w:ascii="Arial" w:hAnsi="Arial" w:cs="Arial"/>
          <w:b/>
        </w:rPr>
        <w:tab/>
      </w:r>
      <w:r w:rsidR="00FF652A">
        <w:rPr>
          <w:rFonts w:ascii="Arial" w:hAnsi="Arial" w:cs="Arial"/>
          <w:b/>
        </w:rPr>
        <w:tab/>
      </w:r>
      <w:r w:rsidRPr="00FF652A">
        <w:rPr>
          <w:rFonts w:ascii="Arial" w:hAnsi="Arial" w:cs="Arial"/>
        </w:rPr>
        <w:t>kujawsko – pomorskie</w:t>
      </w:r>
    </w:p>
    <w:p w14:paraId="0B379F52" w14:textId="52BF2780" w:rsidR="00B159BF" w:rsidRPr="00FF652A" w:rsidRDefault="0038765F">
      <w:pPr>
        <w:pStyle w:val="Standard"/>
        <w:rPr>
          <w:rFonts w:ascii="Arial" w:hAnsi="Arial" w:cs="Arial"/>
        </w:rPr>
      </w:pPr>
      <w:r w:rsidRPr="00FF652A">
        <w:rPr>
          <w:rFonts w:ascii="Arial" w:hAnsi="Arial" w:cs="Arial"/>
          <w:b/>
        </w:rPr>
        <w:t>Strona internetowa</w:t>
      </w:r>
      <w:r w:rsidR="00FF652A">
        <w:rPr>
          <w:rFonts w:ascii="Arial" w:hAnsi="Arial" w:cs="Arial"/>
          <w:b/>
        </w:rPr>
        <w:t xml:space="preserve">: </w:t>
      </w:r>
      <w:r w:rsidR="00FF652A">
        <w:rPr>
          <w:rFonts w:ascii="Arial" w:hAnsi="Arial" w:cs="Arial"/>
          <w:b/>
        </w:rPr>
        <w:tab/>
      </w:r>
      <w:hyperlink r:id="rId8" w:history="1">
        <w:r w:rsidR="00FF652A" w:rsidRPr="00826C7B">
          <w:rPr>
            <w:rStyle w:val="Hipercze"/>
            <w:rFonts w:ascii="Arial" w:hAnsi="Arial" w:cs="Arial"/>
            <w:b/>
          </w:rPr>
          <w:t>www.gorzno.pl</w:t>
        </w:r>
      </w:hyperlink>
      <w:r w:rsidRPr="00FF652A">
        <w:rPr>
          <w:rFonts w:ascii="Arial" w:hAnsi="Arial" w:cs="Arial"/>
          <w:b/>
        </w:rPr>
        <w:t xml:space="preserve">; </w:t>
      </w:r>
      <w:r w:rsidRPr="00FF652A">
        <w:rPr>
          <w:rFonts w:ascii="Arial" w:hAnsi="Arial" w:cs="Arial"/>
        </w:rPr>
        <w:t>https://mst-gorzno.rbip.mojregion.info/</w:t>
      </w:r>
    </w:p>
    <w:p w14:paraId="6FE7BADE" w14:textId="58EE582C" w:rsidR="00B159BF" w:rsidRPr="00FF652A" w:rsidRDefault="0038765F">
      <w:pPr>
        <w:pStyle w:val="Standard"/>
        <w:rPr>
          <w:rFonts w:ascii="Arial" w:hAnsi="Arial" w:cs="Arial"/>
        </w:rPr>
      </w:pPr>
      <w:r w:rsidRPr="00FF652A">
        <w:rPr>
          <w:rFonts w:ascii="Arial" w:hAnsi="Arial" w:cs="Arial"/>
          <w:b/>
        </w:rPr>
        <w:t>Email:</w:t>
      </w:r>
      <w:r w:rsidR="00FF652A">
        <w:rPr>
          <w:rFonts w:ascii="Arial" w:hAnsi="Arial" w:cs="Arial"/>
          <w:b/>
        </w:rPr>
        <w:tab/>
      </w:r>
      <w:r w:rsidR="00FF652A">
        <w:rPr>
          <w:rFonts w:ascii="Arial" w:hAnsi="Arial" w:cs="Arial"/>
          <w:b/>
        </w:rPr>
        <w:tab/>
      </w:r>
      <w:r w:rsidR="00FF652A">
        <w:rPr>
          <w:rFonts w:ascii="Arial" w:hAnsi="Arial" w:cs="Arial"/>
          <w:b/>
        </w:rPr>
        <w:tab/>
      </w:r>
      <w:r w:rsidRPr="00FF652A">
        <w:rPr>
          <w:rFonts w:ascii="Arial" w:hAnsi="Arial" w:cs="Arial"/>
        </w:rPr>
        <w:t>urzad@gorzno.pl</w:t>
      </w:r>
    </w:p>
    <w:p w14:paraId="0EAAEE4A" w14:textId="53B8D6B2" w:rsidR="00B159BF" w:rsidRPr="00FF652A" w:rsidRDefault="0038765F">
      <w:pPr>
        <w:pStyle w:val="Standard"/>
        <w:rPr>
          <w:rFonts w:ascii="Arial" w:hAnsi="Arial" w:cs="Arial"/>
        </w:rPr>
      </w:pPr>
      <w:r w:rsidRPr="00FF652A">
        <w:rPr>
          <w:rFonts w:ascii="Arial" w:hAnsi="Arial" w:cs="Arial"/>
          <w:b/>
        </w:rPr>
        <w:t xml:space="preserve">Godziny urzędowania:    </w:t>
      </w:r>
      <w:r w:rsidRPr="00FF652A">
        <w:rPr>
          <w:rFonts w:ascii="Arial" w:hAnsi="Arial" w:cs="Arial"/>
        </w:rPr>
        <w:t>poniedziałek, środa, czwartek, piątek w godzinach 7:30 – 15:30 wtorek w godzinach 8:00 – 16:00</w:t>
      </w:r>
    </w:p>
    <w:p w14:paraId="4E844E12" w14:textId="0516158C" w:rsidR="00B159BF" w:rsidRPr="00FF652A" w:rsidRDefault="0038765F">
      <w:pPr>
        <w:pStyle w:val="Standard"/>
        <w:rPr>
          <w:rFonts w:ascii="Arial" w:hAnsi="Arial" w:cs="Arial"/>
        </w:rPr>
      </w:pPr>
      <w:r w:rsidRPr="00FF652A">
        <w:rPr>
          <w:rFonts w:ascii="Arial" w:hAnsi="Arial" w:cs="Arial"/>
          <w:b/>
        </w:rPr>
        <w:t>Telefon:</w:t>
      </w:r>
      <w:r w:rsidR="00FF652A">
        <w:rPr>
          <w:rFonts w:ascii="Arial" w:hAnsi="Arial" w:cs="Arial"/>
          <w:b/>
        </w:rPr>
        <w:tab/>
      </w:r>
      <w:r w:rsidR="00FF652A">
        <w:rPr>
          <w:rFonts w:ascii="Arial" w:hAnsi="Arial" w:cs="Arial"/>
          <w:b/>
        </w:rPr>
        <w:tab/>
      </w:r>
      <w:r w:rsidR="00FF652A">
        <w:rPr>
          <w:rFonts w:ascii="Arial" w:hAnsi="Arial" w:cs="Arial"/>
          <w:b/>
        </w:rPr>
        <w:tab/>
      </w:r>
      <w:r w:rsidRPr="00FF652A">
        <w:rPr>
          <w:rFonts w:ascii="Arial" w:hAnsi="Arial" w:cs="Arial"/>
          <w:b/>
        </w:rPr>
        <w:t>56 644 83 51, FAX 56 644 83 63</w:t>
      </w:r>
    </w:p>
    <w:p w14:paraId="4428B31A"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rPr>
          <w:rFonts w:ascii="Arial" w:hAnsi="Arial" w:cs="Arial"/>
          <w:sz w:val="22"/>
          <w:szCs w:val="22"/>
        </w:rPr>
      </w:pPr>
      <w:r w:rsidRPr="00FF652A">
        <w:rPr>
          <w:rFonts w:ascii="Arial" w:hAnsi="Arial" w:cs="Arial"/>
          <w:b/>
          <w:sz w:val="22"/>
          <w:szCs w:val="22"/>
        </w:rPr>
        <w:t>II. ADRES STRONY INTERNETOWEJ, NA KTÓREJ UDOSTEPNIANE BĘDĄ ZMIANY                 I WYJAŚNIENIA TREŚCI SWZ ORAZ INNE DOKUMENTY ZAMOWIENIA BEZPOŚREDNIO ZWIĄZANE Z POSTĘPOWANIEM O UDZIELENIE ZAMÓWIENIA</w:t>
      </w:r>
    </w:p>
    <w:p w14:paraId="686BB280" w14:textId="3709DAA4" w:rsidR="00B159BF" w:rsidRPr="00FF652A" w:rsidRDefault="0038765F" w:rsidP="00F54DE8">
      <w:pPr>
        <w:pStyle w:val="Standard"/>
        <w:spacing w:line="360" w:lineRule="auto"/>
        <w:rPr>
          <w:rFonts w:ascii="Arial" w:hAnsi="Arial" w:cs="Arial"/>
          <w:sz w:val="22"/>
          <w:szCs w:val="22"/>
        </w:rPr>
      </w:pPr>
      <w:r w:rsidRPr="00FF652A">
        <w:rPr>
          <w:rFonts w:ascii="Arial" w:hAnsi="Arial" w:cs="Arial"/>
          <w:bCs/>
          <w:sz w:val="22"/>
          <w:szCs w:val="22"/>
        </w:rPr>
        <w:t xml:space="preserve">Zmiany i wyjaśnienia treści SWZ oraz inne dokumenty zamówienia bezpośrednio związane                 z postępowaniem o udzielenie zamówienia będą udostępniane na stronie internetowej </w:t>
      </w:r>
      <w:hyperlink r:id="rId9" w:history="1">
        <w:r w:rsidR="00831280" w:rsidRPr="00B21E2F">
          <w:rPr>
            <w:rStyle w:val="Hipercze"/>
          </w:rPr>
          <w:t>https://mst-gorzno.rbip.mojregion.info/114/375/zamowienia-publiczne.html</w:t>
        </w:r>
      </w:hyperlink>
      <w:r w:rsidR="00831280">
        <w:t xml:space="preserve"> </w:t>
      </w:r>
      <w:r w:rsidR="004F32B5" w:rsidRPr="00FF652A">
        <w:rPr>
          <w:rFonts w:ascii="Arial" w:hAnsi="Arial" w:cs="Arial"/>
          <w:sz w:val="22"/>
          <w:szCs w:val="22"/>
        </w:rPr>
        <w:t xml:space="preserve"> oraz na </w:t>
      </w:r>
      <w:r w:rsidR="00E010D9" w:rsidRPr="00FF652A">
        <w:rPr>
          <w:rFonts w:ascii="Arial" w:hAnsi="Arial" w:cs="Arial"/>
          <w:sz w:val="22"/>
          <w:szCs w:val="22"/>
        </w:rPr>
        <w:t>platformie</w:t>
      </w:r>
      <w:r w:rsidR="004F32B5" w:rsidRPr="00FF652A">
        <w:rPr>
          <w:rFonts w:ascii="Arial" w:hAnsi="Arial" w:cs="Arial"/>
          <w:sz w:val="22"/>
          <w:szCs w:val="22"/>
        </w:rPr>
        <w:t xml:space="preserve"> zakupowej </w:t>
      </w:r>
      <w:r w:rsidR="00E010D9" w:rsidRPr="00FF652A">
        <w:rPr>
          <w:rFonts w:ascii="Arial" w:hAnsi="Arial" w:cs="Arial"/>
          <w:sz w:val="22"/>
          <w:szCs w:val="22"/>
        </w:rPr>
        <w:t>https://josephine.proebiz.com/pl/</w:t>
      </w:r>
    </w:p>
    <w:p w14:paraId="06ABD256" w14:textId="77777777" w:rsidR="00B159BF" w:rsidRPr="00FF652A" w:rsidRDefault="00B159BF" w:rsidP="00F54DE8">
      <w:pPr>
        <w:pStyle w:val="Standard"/>
        <w:spacing w:line="360" w:lineRule="auto"/>
        <w:rPr>
          <w:rFonts w:ascii="Arial" w:hAnsi="Arial" w:cs="Arial"/>
          <w:bCs/>
          <w:sz w:val="22"/>
          <w:szCs w:val="22"/>
        </w:rPr>
      </w:pPr>
    </w:p>
    <w:p w14:paraId="08B0EE0F"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rPr>
          <w:rFonts w:ascii="Arial" w:hAnsi="Arial" w:cs="Arial"/>
          <w:sz w:val="22"/>
          <w:szCs w:val="22"/>
        </w:rPr>
      </w:pPr>
      <w:r w:rsidRPr="00FF652A">
        <w:rPr>
          <w:rFonts w:ascii="Arial" w:hAnsi="Arial" w:cs="Arial"/>
          <w:b/>
          <w:sz w:val="22"/>
          <w:szCs w:val="22"/>
        </w:rPr>
        <w:t>III. TRYB UDZIELENIE ZAMÓWIENIA</w:t>
      </w:r>
    </w:p>
    <w:p w14:paraId="06A96D80" w14:textId="5C0DDC2F" w:rsidR="00B159BF" w:rsidRPr="00FF652A" w:rsidRDefault="0038765F">
      <w:pPr>
        <w:pStyle w:val="Default"/>
        <w:spacing w:after="68" w:line="360" w:lineRule="auto"/>
        <w:jc w:val="both"/>
        <w:rPr>
          <w:rFonts w:ascii="Arial" w:hAnsi="Arial" w:cs="Arial"/>
          <w:sz w:val="22"/>
          <w:szCs w:val="22"/>
        </w:rPr>
      </w:pPr>
      <w:r w:rsidRPr="00FF652A">
        <w:rPr>
          <w:rFonts w:ascii="Arial" w:hAnsi="Arial" w:cs="Arial"/>
          <w:sz w:val="22"/>
          <w:szCs w:val="22"/>
        </w:rPr>
        <w:t xml:space="preserve">1. Niniejsze postępowanie prowadzone jest w trybie podstawowym, na podstawie art. 275 pkt. 1 ustawy z dnia 11 września 2019 r. – Prawo zamówień publicznych (Dz. U. z </w:t>
      </w:r>
      <w:r w:rsidR="005272CA" w:rsidRPr="00FF652A">
        <w:rPr>
          <w:rFonts w:ascii="Arial" w:hAnsi="Arial" w:cs="Arial"/>
          <w:sz w:val="22"/>
          <w:szCs w:val="22"/>
        </w:rPr>
        <w:t>202</w:t>
      </w:r>
      <w:r w:rsidR="004F719F">
        <w:rPr>
          <w:rFonts w:ascii="Arial" w:hAnsi="Arial" w:cs="Arial"/>
          <w:sz w:val="22"/>
          <w:szCs w:val="22"/>
        </w:rPr>
        <w:t>3</w:t>
      </w:r>
      <w:r w:rsidRPr="00FF652A">
        <w:rPr>
          <w:rFonts w:ascii="Arial" w:hAnsi="Arial" w:cs="Arial"/>
          <w:sz w:val="22"/>
          <w:szCs w:val="22"/>
        </w:rPr>
        <w:t xml:space="preserve"> r., poz. </w:t>
      </w:r>
      <w:r w:rsidR="004F719F">
        <w:rPr>
          <w:rFonts w:ascii="Arial" w:hAnsi="Arial" w:cs="Arial"/>
          <w:sz w:val="22"/>
          <w:szCs w:val="22"/>
        </w:rPr>
        <w:t>1605</w:t>
      </w:r>
      <w:r w:rsidR="005272CA" w:rsidRPr="00FF652A">
        <w:rPr>
          <w:rFonts w:ascii="Arial" w:hAnsi="Arial" w:cs="Arial"/>
          <w:sz w:val="22"/>
          <w:szCs w:val="22"/>
        </w:rPr>
        <w:t xml:space="preserve"> z późn. </w:t>
      </w:r>
      <w:r w:rsidR="00E010D9" w:rsidRPr="00FF652A">
        <w:rPr>
          <w:rFonts w:ascii="Arial" w:hAnsi="Arial" w:cs="Arial"/>
          <w:sz w:val="22"/>
          <w:szCs w:val="22"/>
        </w:rPr>
        <w:t>z</w:t>
      </w:r>
      <w:r w:rsidR="005272CA" w:rsidRPr="00FF652A">
        <w:rPr>
          <w:rFonts w:ascii="Arial" w:hAnsi="Arial" w:cs="Arial"/>
          <w:sz w:val="22"/>
          <w:szCs w:val="22"/>
        </w:rPr>
        <w:t>m.</w:t>
      </w:r>
      <w:r w:rsidRPr="00FF652A">
        <w:rPr>
          <w:rFonts w:ascii="Arial" w:hAnsi="Arial" w:cs="Arial"/>
          <w:sz w:val="22"/>
          <w:szCs w:val="22"/>
        </w:rPr>
        <w:t>), zwanej dalej PZP.</w:t>
      </w:r>
    </w:p>
    <w:p w14:paraId="2CDA75E2" w14:textId="77777777" w:rsidR="00B159BF" w:rsidRPr="00FF652A" w:rsidRDefault="0038765F">
      <w:pPr>
        <w:pStyle w:val="Default"/>
        <w:spacing w:after="68" w:line="360" w:lineRule="auto"/>
        <w:jc w:val="both"/>
        <w:rPr>
          <w:rFonts w:ascii="Arial" w:hAnsi="Arial" w:cs="Arial"/>
          <w:sz w:val="22"/>
          <w:szCs w:val="22"/>
        </w:rPr>
      </w:pPr>
      <w:r w:rsidRPr="00FF652A">
        <w:rPr>
          <w:rFonts w:ascii="Arial" w:hAnsi="Arial" w:cs="Arial"/>
          <w:sz w:val="22"/>
          <w:szCs w:val="22"/>
        </w:rPr>
        <w:t>2. Zamawiający nie przewiduje wyboru oferty z możliwością prowadzenia negocjacji.</w:t>
      </w:r>
    </w:p>
    <w:p w14:paraId="53E92349" w14:textId="77777777" w:rsidR="00B159BF" w:rsidRPr="00FF652A" w:rsidRDefault="0038765F">
      <w:pPr>
        <w:pStyle w:val="Default"/>
        <w:spacing w:after="68" w:line="360" w:lineRule="auto"/>
        <w:jc w:val="both"/>
        <w:rPr>
          <w:rFonts w:ascii="Arial" w:hAnsi="Arial" w:cs="Arial"/>
          <w:sz w:val="22"/>
          <w:szCs w:val="22"/>
        </w:rPr>
      </w:pPr>
      <w:r w:rsidRPr="00FF652A">
        <w:rPr>
          <w:rFonts w:ascii="Arial" w:hAnsi="Arial" w:cs="Arial"/>
          <w:sz w:val="22"/>
          <w:szCs w:val="22"/>
        </w:rPr>
        <w:t>3. W zakresie nieuregulowanym niniejszą Specyfikacją Warunków Zamówienia, zwaną dalej „SWZ”, zastosowanie mają przepisy ustawy PZP.</w:t>
      </w:r>
    </w:p>
    <w:p w14:paraId="31FB8C99" w14:textId="77777777" w:rsidR="00B159BF" w:rsidRPr="00FF652A" w:rsidRDefault="0038765F">
      <w:pPr>
        <w:pStyle w:val="Default"/>
        <w:spacing w:after="68" w:line="360" w:lineRule="auto"/>
        <w:jc w:val="both"/>
        <w:rPr>
          <w:rFonts w:ascii="Arial" w:hAnsi="Arial" w:cs="Arial"/>
          <w:sz w:val="22"/>
          <w:szCs w:val="22"/>
        </w:rPr>
      </w:pPr>
      <w:r w:rsidRPr="00FF652A">
        <w:rPr>
          <w:rFonts w:ascii="Arial" w:hAnsi="Arial" w:cs="Arial"/>
          <w:sz w:val="22"/>
          <w:szCs w:val="22"/>
        </w:rPr>
        <w:t>4. Wartość zamówienia nie przekracza równowartości kwoty określonej w art. 3 ustawy PZP.</w:t>
      </w:r>
    </w:p>
    <w:p w14:paraId="1A4DA4B3" w14:textId="77777777" w:rsidR="00B159BF" w:rsidRPr="00FF652A" w:rsidRDefault="0038765F">
      <w:pPr>
        <w:pStyle w:val="Default"/>
        <w:spacing w:line="360" w:lineRule="auto"/>
        <w:jc w:val="both"/>
        <w:rPr>
          <w:rFonts w:ascii="Arial" w:hAnsi="Arial" w:cs="Arial"/>
          <w:sz w:val="22"/>
          <w:szCs w:val="22"/>
        </w:rPr>
      </w:pPr>
      <w:r w:rsidRPr="00FF652A">
        <w:rPr>
          <w:rFonts w:ascii="Arial" w:hAnsi="Arial" w:cs="Arial"/>
          <w:sz w:val="22"/>
          <w:szCs w:val="22"/>
        </w:rPr>
        <w:t>5. W przypadku gdy w SWZ i załącznikach do niej powołane są konkretne przepisy, normy, wytyczne i katalogi, obowiązują przepisy aktualne.</w:t>
      </w:r>
    </w:p>
    <w:p w14:paraId="2FB415B6" w14:textId="6F29A29D" w:rsidR="00B159BF" w:rsidRPr="00FF652A" w:rsidRDefault="00B159BF">
      <w:pPr>
        <w:pStyle w:val="Default"/>
        <w:spacing w:line="360" w:lineRule="auto"/>
        <w:jc w:val="both"/>
        <w:rPr>
          <w:rFonts w:ascii="Arial" w:hAnsi="Arial" w:cs="Arial"/>
          <w:sz w:val="22"/>
          <w:szCs w:val="22"/>
        </w:rPr>
      </w:pPr>
    </w:p>
    <w:p w14:paraId="2AB1A0D0" w14:textId="77777777" w:rsidR="00B159BF" w:rsidRPr="00FF652A" w:rsidRDefault="0038765F">
      <w:pPr>
        <w:pStyle w:val="Default"/>
        <w:tabs>
          <w:tab w:val="left" w:pos="2640"/>
        </w:tabs>
        <w:jc w:val="both"/>
        <w:rPr>
          <w:rFonts w:ascii="Arial" w:hAnsi="Arial" w:cs="Arial"/>
          <w:sz w:val="22"/>
          <w:szCs w:val="22"/>
        </w:rPr>
      </w:pPr>
      <w:r w:rsidRPr="00FF652A">
        <w:rPr>
          <w:rFonts w:ascii="Arial" w:hAnsi="Arial" w:cs="Arial"/>
          <w:sz w:val="22"/>
          <w:szCs w:val="22"/>
        </w:rPr>
        <w:tab/>
      </w:r>
    </w:p>
    <w:p w14:paraId="7B732027" w14:textId="77777777" w:rsidR="00B159BF" w:rsidRPr="00FF652A" w:rsidRDefault="0038765F">
      <w:pPr>
        <w:pStyle w:val="Default"/>
        <w:pBdr>
          <w:top w:val="single" w:sz="4" w:space="1" w:color="00000A"/>
          <w:left w:val="single" w:sz="4" w:space="4" w:color="00000A"/>
          <w:bottom w:val="single" w:sz="4" w:space="1" w:color="00000A"/>
          <w:right w:val="single" w:sz="4" w:space="4" w:color="00000A"/>
        </w:pBdr>
        <w:shd w:val="clear" w:color="auto" w:fill="ACB9CA"/>
        <w:jc w:val="both"/>
        <w:rPr>
          <w:rFonts w:ascii="Arial" w:hAnsi="Arial" w:cs="Arial"/>
          <w:sz w:val="22"/>
          <w:szCs w:val="22"/>
        </w:rPr>
      </w:pPr>
      <w:r w:rsidRPr="00FF652A">
        <w:rPr>
          <w:rFonts w:ascii="Arial" w:hAnsi="Arial" w:cs="Arial"/>
          <w:b/>
          <w:sz w:val="22"/>
          <w:szCs w:val="22"/>
        </w:rPr>
        <w:t>IV. OPIS PRZEDMIOTU ZAMÓWIENIA</w:t>
      </w:r>
    </w:p>
    <w:p w14:paraId="0AA57B25" w14:textId="77777777" w:rsidR="00B159BF" w:rsidRPr="00FF652A" w:rsidRDefault="0038765F">
      <w:pPr>
        <w:pStyle w:val="Standard"/>
        <w:spacing w:line="360" w:lineRule="auto"/>
        <w:rPr>
          <w:rFonts w:ascii="Arial" w:hAnsi="Arial" w:cs="Arial"/>
          <w:sz w:val="22"/>
          <w:szCs w:val="22"/>
        </w:rPr>
      </w:pPr>
      <w:r w:rsidRPr="00FF652A">
        <w:rPr>
          <w:rFonts w:ascii="Arial" w:hAnsi="Arial" w:cs="Arial"/>
          <w:b/>
          <w:sz w:val="22"/>
          <w:szCs w:val="22"/>
        </w:rPr>
        <w:t>1. Opis przedmiotu zamówienia:</w:t>
      </w:r>
    </w:p>
    <w:p w14:paraId="44858DB0" w14:textId="77777777" w:rsidR="002B5491" w:rsidRDefault="001465F2" w:rsidP="001232B5">
      <w:pPr>
        <w:shd w:val="clear" w:color="auto" w:fill="FFFFFF"/>
        <w:jc w:val="both"/>
        <w:rPr>
          <w:rFonts w:ascii="Arial" w:hAnsi="Arial" w:cs="Arial"/>
        </w:rPr>
      </w:pPr>
      <w:r w:rsidRPr="00004D83">
        <w:rPr>
          <w:rFonts w:ascii="Arial" w:hAnsi="Arial" w:cs="Arial"/>
        </w:rPr>
        <w:t xml:space="preserve">Przedmiotem umowy </w:t>
      </w:r>
      <w:r w:rsidR="001232B5">
        <w:rPr>
          <w:rFonts w:ascii="Arial" w:hAnsi="Arial" w:cs="Arial"/>
        </w:rPr>
        <w:t>jest dostawa, wyładunek</w:t>
      </w:r>
      <w:r w:rsidR="002B5491" w:rsidRPr="002B5491">
        <w:t xml:space="preserve"> </w:t>
      </w:r>
      <w:r w:rsidR="002B5491" w:rsidRPr="002B5491">
        <w:rPr>
          <w:rFonts w:ascii="Arial" w:hAnsi="Arial" w:cs="Arial"/>
        </w:rPr>
        <w:t>i usunięcie zbędnych opakowań</w:t>
      </w:r>
      <w:r w:rsidR="002B5491">
        <w:rPr>
          <w:rFonts w:ascii="Arial" w:hAnsi="Arial" w:cs="Arial"/>
        </w:rPr>
        <w:t>,</w:t>
      </w:r>
      <w:r w:rsidR="001232B5">
        <w:rPr>
          <w:rFonts w:ascii="Arial" w:hAnsi="Arial" w:cs="Arial"/>
        </w:rPr>
        <w:t xml:space="preserve"> montaż </w:t>
      </w:r>
      <w:r w:rsidR="002B5491">
        <w:rPr>
          <w:rFonts w:ascii="Arial" w:hAnsi="Arial" w:cs="Arial"/>
        </w:rPr>
        <w:t xml:space="preserve">i instalacja </w:t>
      </w:r>
      <w:r w:rsidR="001232B5">
        <w:rPr>
          <w:rFonts w:ascii="Arial" w:hAnsi="Arial" w:cs="Arial"/>
        </w:rPr>
        <w:t>wyposażenia</w:t>
      </w:r>
      <w:r w:rsidR="002163CB">
        <w:rPr>
          <w:rFonts w:ascii="Arial" w:hAnsi="Arial" w:cs="Arial"/>
        </w:rPr>
        <w:t xml:space="preserve"> do</w:t>
      </w:r>
      <w:r w:rsidR="001232B5">
        <w:rPr>
          <w:rFonts w:ascii="Arial" w:hAnsi="Arial" w:cs="Arial"/>
        </w:rPr>
        <w:t xml:space="preserve"> </w:t>
      </w:r>
      <w:r w:rsidR="002163CB">
        <w:rPr>
          <w:rFonts w:ascii="Arial" w:hAnsi="Arial" w:cs="Arial"/>
        </w:rPr>
        <w:t>klubu malucha</w:t>
      </w:r>
      <w:r w:rsidR="001232B5">
        <w:rPr>
          <w:rFonts w:ascii="Arial" w:hAnsi="Arial" w:cs="Arial"/>
        </w:rPr>
        <w:t xml:space="preserve"> </w:t>
      </w:r>
      <w:r w:rsidR="002163CB">
        <w:rPr>
          <w:rFonts w:ascii="Arial" w:hAnsi="Arial" w:cs="Arial"/>
        </w:rPr>
        <w:t xml:space="preserve">w Górznie </w:t>
      </w:r>
      <w:r w:rsidR="001232B5">
        <w:rPr>
          <w:rFonts w:ascii="Arial" w:hAnsi="Arial" w:cs="Arial"/>
        </w:rPr>
        <w:t>składającego się z mebli, zabawek</w:t>
      </w:r>
      <w:r w:rsidR="00644D77">
        <w:rPr>
          <w:rFonts w:ascii="Arial" w:hAnsi="Arial" w:cs="Arial"/>
        </w:rPr>
        <w:t>, materiałów dydaktycznych, sprzętu multimedialnego</w:t>
      </w:r>
      <w:r w:rsidR="002B5491">
        <w:rPr>
          <w:rFonts w:ascii="Arial" w:hAnsi="Arial" w:cs="Arial"/>
        </w:rPr>
        <w:t>, sprzętu AGD</w:t>
      </w:r>
      <w:r w:rsidR="001232B5">
        <w:rPr>
          <w:rFonts w:ascii="Arial" w:hAnsi="Arial" w:cs="Arial"/>
        </w:rPr>
        <w:t xml:space="preserve"> i pozostałych elementów wyposażenia pomocniczego niezbędnego do funkcjonowania </w:t>
      </w:r>
      <w:r w:rsidR="002B5491">
        <w:rPr>
          <w:rFonts w:ascii="Arial" w:hAnsi="Arial" w:cs="Arial"/>
        </w:rPr>
        <w:t xml:space="preserve">Klubu Malucha w </w:t>
      </w:r>
      <w:proofErr w:type="spellStart"/>
      <w:r w:rsidR="002B5491">
        <w:rPr>
          <w:rFonts w:ascii="Arial" w:hAnsi="Arial" w:cs="Arial"/>
        </w:rPr>
        <w:t>GórzMisie</w:t>
      </w:r>
      <w:proofErr w:type="spellEnd"/>
      <w:r w:rsidR="002B5491">
        <w:rPr>
          <w:rFonts w:ascii="Arial" w:hAnsi="Arial" w:cs="Arial"/>
        </w:rPr>
        <w:t xml:space="preserve"> w Górznie</w:t>
      </w:r>
      <w:r w:rsidR="001232B5">
        <w:rPr>
          <w:rFonts w:ascii="Arial" w:hAnsi="Arial" w:cs="Arial"/>
        </w:rPr>
        <w:t xml:space="preserve">. Miejsce dostawy to nowo wybudowany budynek przy Zespole Szkół w Górznie </w:t>
      </w:r>
      <w:r w:rsidR="001232B5" w:rsidRPr="007B341F">
        <w:rPr>
          <w:rFonts w:ascii="Arial" w:hAnsi="Arial" w:cs="Arial"/>
        </w:rPr>
        <w:t>ul. Chopina 1</w:t>
      </w:r>
      <w:r w:rsidR="002163CB">
        <w:rPr>
          <w:rFonts w:ascii="Arial" w:hAnsi="Arial" w:cs="Arial"/>
        </w:rPr>
        <w:t>b</w:t>
      </w:r>
      <w:r w:rsidR="001232B5" w:rsidRPr="007B341F">
        <w:rPr>
          <w:rFonts w:ascii="Arial" w:hAnsi="Arial" w:cs="Arial"/>
        </w:rPr>
        <w:t>.</w:t>
      </w:r>
    </w:p>
    <w:p w14:paraId="3A9812EA" w14:textId="0A1436C3" w:rsidR="00054255" w:rsidRPr="007B341F" w:rsidRDefault="001232B5" w:rsidP="001232B5">
      <w:pPr>
        <w:shd w:val="clear" w:color="auto" w:fill="FFFFFF"/>
        <w:jc w:val="both"/>
        <w:rPr>
          <w:rFonts w:ascii="Arial" w:hAnsi="Arial" w:cs="Arial"/>
        </w:rPr>
      </w:pPr>
      <w:r w:rsidRPr="007B341F">
        <w:rPr>
          <w:rFonts w:ascii="Arial" w:hAnsi="Arial" w:cs="Arial"/>
        </w:rPr>
        <w:t xml:space="preserve"> Przedmiot zamówienia podzielony zosta</w:t>
      </w:r>
      <w:r w:rsidR="002163CB">
        <w:rPr>
          <w:rFonts w:ascii="Arial" w:hAnsi="Arial" w:cs="Arial"/>
        </w:rPr>
        <w:t>ł</w:t>
      </w:r>
      <w:r w:rsidRPr="007B341F">
        <w:rPr>
          <w:rFonts w:ascii="Arial" w:hAnsi="Arial" w:cs="Arial"/>
        </w:rPr>
        <w:t xml:space="preserve"> na części: </w:t>
      </w:r>
    </w:p>
    <w:p w14:paraId="4333897F" w14:textId="2138F95E" w:rsidR="001232B5" w:rsidRPr="007B341F" w:rsidRDefault="003104D5" w:rsidP="001232B5">
      <w:pPr>
        <w:shd w:val="clear" w:color="auto" w:fill="FFFFFF"/>
        <w:jc w:val="both"/>
        <w:rPr>
          <w:rFonts w:ascii="Arial" w:hAnsi="Arial" w:cs="Arial"/>
        </w:rPr>
      </w:pPr>
      <w:r w:rsidRPr="007B341F">
        <w:rPr>
          <w:rFonts w:ascii="Arial" w:hAnsi="Arial" w:cs="Arial"/>
        </w:rPr>
        <w:lastRenderedPageBreak/>
        <w:t>Część nr 1: Dostawa i montaż mebli</w:t>
      </w:r>
      <w:r w:rsidR="002D619E">
        <w:rPr>
          <w:rFonts w:ascii="Arial" w:hAnsi="Arial" w:cs="Arial"/>
        </w:rPr>
        <w:t>.</w:t>
      </w:r>
    </w:p>
    <w:p w14:paraId="151C8D8F" w14:textId="2C7D00AA" w:rsidR="003104D5" w:rsidRPr="007B341F" w:rsidRDefault="003104D5" w:rsidP="001232B5">
      <w:pPr>
        <w:shd w:val="clear" w:color="auto" w:fill="FFFFFF"/>
        <w:jc w:val="both"/>
        <w:rPr>
          <w:rFonts w:ascii="Arial" w:hAnsi="Arial" w:cs="Arial"/>
        </w:rPr>
      </w:pPr>
      <w:r w:rsidRPr="007B341F">
        <w:rPr>
          <w:rFonts w:ascii="Arial" w:hAnsi="Arial" w:cs="Arial"/>
        </w:rPr>
        <w:t>Szczegółowy opis części zamówienia zawarty został w załączniku do SWZ nr</w:t>
      </w:r>
      <w:r w:rsidR="00C05463">
        <w:rPr>
          <w:rFonts w:ascii="Arial" w:hAnsi="Arial" w:cs="Arial"/>
        </w:rPr>
        <w:t xml:space="preserve"> 5.1</w:t>
      </w:r>
    </w:p>
    <w:p w14:paraId="4AFAE15A" w14:textId="6FC9B34B" w:rsidR="003104D5" w:rsidRPr="007B341F" w:rsidRDefault="003104D5" w:rsidP="001232B5">
      <w:pPr>
        <w:shd w:val="clear" w:color="auto" w:fill="FFFFFF"/>
        <w:jc w:val="both"/>
        <w:rPr>
          <w:rFonts w:ascii="Arial" w:hAnsi="Arial" w:cs="Arial"/>
        </w:rPr>
      </w:pPr>
      <w:r w:rsidRPr="007B341F">
        <w:rPr>
          <w:rFonts w:ascii="Arial" w:hAnsi="Arial" w:cs="Arial"/>
        </w:rPr>
        <w:t>Część nr 2: Dostawa zabawek i materiałów dydaktycznych</w:t>
      </w:r>
      <w:r w:rsidR="002B5491">
        <w:rPr>
          <w:rFonts w:ascii="Arial" w:hAnsi="Arial" w:cs="Arial"/>
        </w:rPr>
        <w:t>.</w:t>
      </w:r>
    </w:p>
    <w:p w14:paraId="643A2D56" w14:textId="56FBEF9E" w:rsidR="003104D5" w:rsidRPr="007B341F" w:rsidRDefault="006B2FAD" w:rsidP="001232B5">
      <w:pPr>
        <w:shd w:val="clear" w:color="auto" w:fill="FFFFFF"/>
        <w:jc w:val="both"/>
        <w:rPr>
          <w:rFonts w:ascii="Arial" w:hAnsi="Arial" w:cs="Arial"/>
        </w:rPr>
      </w:pPr>
      <w:bookmarkStart w:id="0" w:name="_Hlk146626543"/>
      <w:r w:rsidRPr="007B341F">
        <w:rPr>
          <w:rFonts w:ascii="Arial" w:hAnsi="Arial" w:cs="Arial"/>
        </w:rPr>
        <w:t>Szczegółowy opis części zamówienia z</w:t>
      </w:r>
      <w:r w:rsidR="00F25887" w:rsidRPr="007B341F">
        <w:rPr>
          <w:rFonts w:ascii="Arial" w:hAnsi="Arial" w:cs="Arial"/>
        </w:rPr>
        <w:t>awart</w:t>
      </w:r>
      <w:r w:rsidRPr="007B341F">
        <w:rPr>
          <w:rFonts w:ascii="Arial" w:hAnsi="Arial" w:cs="Arial"/>
        </w:rPr>
        <w:t xml:space="preserve"> został w załączników do SWZ</w:t>
      </w:r>
      <w:bookmarkEnd w:id="0"/>
      <w:r w:rsidR="00C05463">
        <w:rPr>
          <w:rFonts w:ascii="Arial" w:hAnsi="Arial" w:cs="Arial"/>
        </w:rPr>
        <w:t xml:space="preserve"> nr 5.2</w:t>
      </w:r>
    </w:p>
    <w:p w14:paraId="7B06BE24" w14:textId="35FC3B85" w:rsidR="006B2FAD" w:rsidRPr="007B341F" w:rsidRDefault="006B2FAD" w:rsidP="001232B5">
      <w:pPr>
        <w:shd w:val="clear" w:color="auto" w:fill="FFFFFF"/>
        <w:jc w:val="both"/>
        <w:rPr>
          <w:rFonts w:ascii="Arial" w:hAnsi="Arial" w:cs="Arial"/>
        </w:rPr>
      </w:pPr>
      <w:r w:rsidRPr="007B341F">
        <w:rPr>
          <w:rFonts w:ascii="Arial" w:hAnsi="Arial" w:cs="Arial"/>
        </w:rPr>
        <w:t xml:space="preserve">Część nr 3: Dostawa sprzętu </w:t>
      </w:r>
      <w:r w:rsidR="002B5491">
        <w:rPr>
          <w:rFonts w:ascii="Arial" w:hAnsi="Arial" w:cs="Arial"/>
        </w:rPr>
        <w:t>multimedialnego oraz AGD</w:t>
      </w:r>
      <w:r w:rsidR="002D619E">
        <w:rPr>
          <w:rFonts w:ascii="Arial" w:hAnsi="Arial" w:cs="Arial"/>
        </w:rPr>
        <w:t xml:space="preserve"> wraz z instalacją</w:t>
      </w:r>
      <w:r w:rsidR="002B5491">
        <w:rPr>
          <w:rFonts w:ascii="Arial" w:hAnsi="Arial" w:cs="Arial"/>
        </w:rPr>
        <w:t>.</w:t>
      </w:r>
    </w:p>
    <w:p w14:paraId="5A8C9804" w14:textId="1F4649E1" w:rsidR="006B2FAD" w:rsidRPr="007B341F" w:rsidRDefault="006B2FAD" w:rsidP="001232B5">
      <w:pPr>
        <w:shd w:val="clear" w:color="auto" w:fill="FFFFFF"/>
        <w:jc w:val="both"/>
        <w:rPr>
          <w:rFonts w:ascii="Arial" w:hAnsi="Arial" w:cs="Arial"/>
        </w:rPr>
      </w:pPr>
      <w:r w:rsidRPr="007B341F">
        <w:rPr>
          <w:rFonts w:ascii="Arial" w:hAnsi="Arial" w:cs="Arial"/>
        </w:rPr>
        <w:t>Szczegółowy opis części zamówienia zawarty został w załączników do SWZ</w:t>
      </w:r>
      <w:r w:rsidR="00C05463">
        <w:rPr>
          <w:rFonts w:ascii="Arial" w:hAnsi="Arial" w:cs="Arial"/>
        </w:rPr>
        <w:t xml:space="preserve"> nr 5.3</w:t>
      </w:r>
    </w:p>
    <w:p w14:paraId="070C72FE" w14:textId="28841FEE" w:rsidR="006B2FAD" w:rsidRPr="007B341F" w:rsidRDefault="006B2FAD" w:rsidP="001232B5">
      <w:pPr>
        <w:shd w:val="clear" w:color="auto" w:fill="FFFFFF"/>
        <w:jc w:val="both"/>
        <w:rPr>
          <w:rFonts w:ascii="Arial" w:hAnsi="Arial" w:cs="Arial"/>
        </w:rPr>
      </w:pPr>
      <w:r w:rsidRPr="007B341F">
        <w:rPr>
          <w:rFonts w:ascii="Arial" w:hAnsi="Arial" w:cs="Arial"/>
        </w:rPr>
        <w:t>Część nr 4: Dostawa pozostałych elementów wyposażenia</w:t>
      </w:r>
      <w:r w:rsidR="002B5491">
        <w:rPr>
          <w:rFonts w:ascii="Arial" w:hAnsi="Arial" w:cs="Arial"/>
        </w:rPr>
        <w:t>.</w:t>
      </w:r>
    </w:p>
    <w:p w14:paraId="7936D520" w14:textId="1A076FE0" w:rsidR="006B2FAD" w:rsidRPr="007B341F" w:rsidRDefault="006B2FAD" w:rsidP="001232B5">
      <w:pPr>
        <w:shd w:val="clear" w:color="auto" w:fill="FFFFFF"/>
        <w:jc w:val="both"/>
        <w:rPr>
          <w:rFonts w:ascii="Arial" w:hAnsi="Arial" w:cs="Arial"/>
        </w:rPr>
      </w:pPr>
      <w:r w:rsidRPr="007B341F">
        <w:rPr>
          <w:rFonts w:ascii="Arial" w:hAnsi="Arial" w:cs="Arial"/>
        </w:rPr>
        <w:t>Szczegółowy opis części zamówienia zawarty został w załączników do SWZ</w:t>
      </w:r>
      <w:r w:rsidR="00C05463">
        <w:rPr>
          <w:rFonts w:ascii="Arial" w:hAnsi="Arial" w:cs="Arial"/>
        </w:rPr>
        <w:t xml:space="preserve"> nr 5.3</w:t>
      </w:r>
    </w:p>
    <w:p w14:paraId="15536828" w14:textId="640F39AD" w:rsidR="00B159BF" w:rsidRPr="00FF652A" w:rsidRDefault="00B159BF">
      <w:pPr>
        <w:pStyle w:val="Standard"/>
        <w:spacing w:line="360" w:lineRule="auto"/>
        <w:rPr>
          <w:rFonts w:ascii="Arial" w:hAnsi="Arial" w:cs="Arial"/>
          <w:sz w:val="22"/>
          <w:szCs w:val="22"/>
        </w:rPr>
      </w:pPr>
    </w:p>
    <w:p w14:paraId="3BCF7B35"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b/>
          <w:bCs/>
          <w:sz w:val="22"/>
          <w:szCs w:val="22"/>
          <w:lang w:eastAsia="ar-SA"/>
        </w:rPr>
        <w:t>2.Rozwiązania równoważne</w:t>
      </w:r>
    </w:p>
    <w:p w14:paraId="18E4389D" w14:textId="77777777" w:rsidR="00F57CC9" w:rsidRPr="00F57CC9" w:rsidRDefault="00F57CC9" w:rsidP="00F57CC9">
      <w:pPr>
        <w:pStyle w:val="Standard"/>
        <w:spacing w:line="360" w:lineRule="auto"/>
        <w:jc w:val="both"/>
        <w:rPr>
          <w:rFonts w:ascii="Arial" w:eastAsia="Calibri" w:hAnsi="Arial" w:cs="Arial"/>
          <w:sz w:val="22"/>
          <w:szCs w:val="22"/>
        </w:rPr>
      </w:pPr>
      <w:r w:rsidRPr="002163CB">
        <w:rPr>
          <w:rFonts w:ascii="Arial" w:eastAsia="Calibri" w:hAnsi="Arial" w:cs="Arial"/>
          <w:sz w:val="22"/>
          <w:szCs w:val="22"/>
          <w:u w:val="single"/>
        </w:rPr>
        <w:t xml:space="preserve">Zamawiający dopuszcza złożenie oferty równoważnej </w:t>
      </w:r>
      <w:r w:rsidRPr="00F57CC9">
        <w:rPr>
          <w:rFonts w:ascii="Arial" w:eastAsia="Calibri" w:hAnsi="Arial" w:cs="Arial"/>
          <w:sz w:val="22"/>
          <w:szCs w:val="22"/>
        </w:rPr>
        <w:t>rozwiązaniom opisywanym</w:t>
      </w:r>
    </w:p>
    <w:p w14:paraId="065CB0DC" w14:textId="77777777" w:rsidR="00F57CC9" w:rsidRPr="00F57CC9" w:rsidRDefault="00F57CC9" w:rsidP="00F57CC9">
      <w:pPr>
        <w:pStyle w:val="Standard"/>
        <w:spacing w:line="360" w:lineRule="auto"/>
        <w:jc w:val="both"/>
        <w:rPr>
          <w:rFonts w:ascii="Arial" w:eastAsia="Calibri" w:hAnsi="Arial" w:cs="Arial"/>
          <w:sz w:val="22"/>
          <w:szCs w:val="22"/>
        </w:rPr>
      </w:pPr>
      <w:r w:rsidRPr="00F57CC9">
        <w:rPr>
          <w:rFonts w:ascii="Arial" w:eastAsia="Calibri" w:hAnsi="Arial" w:cs="Arial"/>
          <w:sz w:val="22"/>
          <w:szCs w:val="22"/>
        </w:rPr>
        <w:t>przez wskazanie, nazw własnych, znaków towarowych, patentów, pochodzenia lub</w:t>
      </w:r>
    </w:p>
    <w:p w14:paraId="2CF9A8E3" w14:textId="77777777" w:rsidR="00F57CC9" w:rsidRPr="00F57CC9" w:rsidRDefault="00F57CC9" w:rsidP="00F57CC9">
      <w:pPr>
        <w:pStyle w:val="Standard"/>
        <w:spacing w:line="360" w:lineRule="auto"/>
        <w:jc w:val="both"/>
        <w:rPr>
          <w:rFonts w:ascii="Arial" w:eastAsia="Calibri" w:hAnsi="Arial" w:cs="Arial"/>
          <w:sz w:val="22"/>
          <w:szCs w:val="22"/>
        </w:rPr>
      </w:pPr>
      <w:r w:rsidRPr="00F57CC9">
        <w:rPr>
          <w:rFonts w:ascii="Arial" w:eastAsia="Calibri" w:hAnsi="Arial" w:cs="Arial"/>
          <w:sz w:val="22"/>
          <w:szCs w:val="22"/>
        </w:rPr>
        <w:t>norm pod warunkiem, że zaproponowane rozwiązanie będzie miało te same lub</w:t>
      </w:r>
    </w:p>
    <w:p w14:paraId="00D0D274" w14:textId="77777777" w:rsidR="00F57CC9" w:rsidRPr="002163CB" w:rsidRDefault="00F57CC9" w:rsidP="00F57CC9">
      <w:pPr>
        <w:pStyle w:val="Standard"/>
        <w:spacing w:line="360" w:lineRule="auto"/>
        <w:jc w:val="both"/>
        <w:rPr>
          <w:rFonts w:ascii="Arial" w:eastAsia="Calibri" w:hAnsi="Arial" w:cs="Arial"/>
          <w:sz w:val="22"/>
          <w:szCs w:val="22"/>
          <w:u w:val="single"/>
        </w:rPr>
      </w:pPr>
      <w:r w:rsidRPr="00F57CC9">
        <w:rPr>
          <w:rFonts w:ascii="Arial" w:eastAsia="Calibri" w:hAnsi="Arial" w:cs="Arial"/>
          <w:sz w:val="22"/>
          <w:szCs w:val="22"/>
        </w:rPr>
        <w:t xml:space="preserve">lepsze, lub nowsze cechy funkcjonalne oraz parametry, co wskazane w SWZ, </w:t>
      </w:r>
      <w:r w:rsidRPr="002163CB">
        <w:rPr>
          <w:rFonts w:ascii="Arial" w:eastAsia="Calibri" w:hAnsi="Arial" w:cs="Arial"/>
          <w:sz w:val="22"/>
          <w:szCs w:val="22"/>
          <w:u w:val="single"/>
        </w:rPr>
        <w:t>których</w:t>
      </w:r>
    </w:p>
    <w:p w14:paraId="1E79B0DB" w14:textId="1B63934F" w:rsidR="00F57CC9" w:rsidRDefault="00F57CC9" w:rsidP="00F57CC9">
      <w:pPr>
        <w:pStyle w:val="Standard"/>
        <w:spacing w:line="360" w:lineRule="auto"/>
        <w:jc w:val="both"/>
        <w:rPr>
          <w:rFonts w:ascii="Arial" w:eastAsia="Calibri" w:hAnsi="Arial" w:cs="Arial"/>
          <w:sz w:val="22"/>
          <w:szCs w:val="22"/>
        </w:rPr>
      </w:pPr>
      <w:r w:rsidRPr="002163CB">
        <w:rPr>
          <w:rFonts w:ascii="Arial" w:eastAsia="Calibri" w:hAnsi="Arial" w:cs="Arial"/>
          <w:sz w:val="22"/>
          <w:szCs w:val="22"/>
          <w:u w:val="single"/>
        </w:rPr>
        <w:t>jakość nie może być gorsza od jakości określonej w specyfikacji produktu</w:t>
      </w:r>
      <w:r w:rsidRPr="00F57CC9">
        <w:rPr>
          <w:rFonts w:ascii="Arial" w:eastAsia="Calibri" w:hAnsi="Arial" w:cs="Arial"/>
          <w:sz w:val="22"/>
          <w:szCs w:val="22"/>
        </w:rPr>
        <w:t>.</w:t>
      </w:r>
      <w:r w:rsidR="002163CB">
        <w:rPr>
          <w:rFonts w:ascii="Arial" w:eastAsia="Calibri" w:hAnsi="Arial" w:cs="Arial"/>
          <w:sz w:val="22"/>
          <w:szCs w:val="22"/>
        </w:rPr>
        <w:t xml:space="preserve"> W przypadku kiedy wykonawca proponuje rozwiązania równoważne musi dostarczyć listę tych produktów wraz z opisem wystarczającym do weryfikacji czy proponowane produkty są równoważne lub lepsze w stosunku do wskazanych w SWZ. </w:t>
      </w:r>
    </w:p>
    <w:p w14:paraId="0FC98F70" w14:textId="48FE57E6" w:rsidR="00B159BF" w:rsidRPr="00FF652A" w:rsidRDefault="0038765F" w:rsidP="00F57CC9">
      <w:pPr>
        <w:pStyle w:val="Standard"/>
        <w:spacing w:line="360" w:lineRule="auto"/>
        <w:jc w:val="both"/>
        <w:rPr>
          <w:rFonts w:ascii="Arial" w:hAnsi="Arial" w:cs="Arial"/>
          <w:sz w:val="22"/>
          <w:szCs w:val="22"/>
        </w:rPr>
      </w:pPr>
      <w:r w:rsidRPr="00FF652A">
        <w:rPr>
          <w:rFonts w:ascii="Arial" w:eastAsia="Calibri" w:hAnsi="Arial" w:cs="Arial"/>
          <w:sz w:val="22"/>
          <w:szCs w:val="22"/>
        </w:rPr>
        <w:t>2.4. Do wszystkich znaków towarowych,</w:t>
      </w:r>
      <w:r w:rsidR="00BD069A">
        <w:rPr>
          <w:rFonts w:ascii="Arial" w:eastAsia="Calibri" w:hAnsi="Arial" w:cs="Arial"/>
          <w:sz w:val="22"/>
          <w:szCs w:val="22"/>
        </w:rPr>
        <w:t xml:space="preserve"> nazw</w:t>
      </w:r>
      <w:r w:rsidR="00F57CC9">
        <w:rPr>
          <w:rFonts w:ascii="Arial" w:eastAsia="Calibri" w:hAnsi="Arial" w:cs="Arial"/>
          <w:sz w:val="22"/>
          <w:szCs w:val="22"/>
        </w:rPr>
        <w:t xml:space="preserve"> </w:t>
      </w:r>
      <w:r w:rsidR="002D619E" w:rsidRPr="002D619E">
        <w:rPr>
          <w:rFonts w:ascii="Arial" w:eastAsia="Calibri" w:hAnsi="Arial" w:cs="Arial"/>
          <w:sz w:val="22"/>
          <w:szCs w:val="22"/>
        </w:rPr>
        <w:t xml:space="preserve">wskazanych w opisie warunków zamówienia </w:t>
      </w:r>
      <w:r w:rsidRPr="00FF652A">
        <w:rPr>
          <w:rFonts w:ascii="Arial" w:eastAsia="Calibri" w:hAnsi="Arial" w:cs="Arial"/>
          <w:sz w:val="22"/>
          <w:szCs w:val="22"/>
        </w:rPr>
        <w:t>dopisuje się wyrazy "lub równoważne".</w:t>
      </w:r>
    </w:p>
    <w:p w14:paraId="75C6BA6F" w14:textId="51D7D13C" w:rsidR="00B159BF" w:rsidRPr="00FF652A" w:rsidRDefault="0038765F">
      <w:pPr>
        <w:pStyle w:val="Standard"/>
        <w:shd w:val="clear" w:color="auto" w:fill="FFFFFF"/>
        <w:spacing w:line="360" w:lineRule="auto"/>
        <w:jc w:val="both"/>
        <w:rPr>
          <w:rFonts w:ascii="Arial" w:hAnsi="Arial" w:cs="Arial"/>
          <w:sz w:val="22"/>
          <w:szCs w:val="22"/>
        </w:rPr>
      </w:pPr>
      <w:r w:rsidRPr="00FF652A">
        <w:rPr>
          <w:rFonts w:ascii="Arial" w:hAnsi="Arial" w:cs="Arial"/>
          <w:b/>
          <w:bCs/>
          <w:sz w:val="22"/>
          <w:szCs w:val="22"/>
        </w:rPr>
        <w:t>3. Zamawiający dopuszcza składania ofert częściowych.</w:t>
      </w:r>
    </w:p>
    <w:p w14:paraId="63EB2DEE" w14:textId="4AAD6BD2" w:rsidR="00B159BF" w:rsidRPr="005A7CC8" w:rsidRDefault="0038765F">
      <w:pPr>
        <w:pStyle w:val="Standard"/>
        <w:shd w:val="clear" w:color="auto" w:fill="FFFFFF"/>
        <w:spacing w:line="360" w:lineRule="auto"/>
        <w:jc w:val="both"/>
        <w:rPr>
          <w:rFonts w:ascii="Arial" w:hAnsi="Arial" w:cs="Arial"/>
          <w:sz w:val="22"/>
          <w:szCs w:val="22"/>
        </w:rPr>
      </w:pPr>
      <w:r w:rsidRPr="005A7CC8">
        <w:rPr>
          <w:rFonts w:ascii="Arial" w:hAnsi="Arial" w:cs="Arial"/>
          <w:sz w:val="22"/>
          <w:szCs w:val="22"/>
        </w:rPr>
        <w:t>Zamawiający informuje, że</w:t>
      </w:r>
      <w:r w:rsidR="008D5241" w:rsidRPr="005A7CC8">
        <w:rPr>
          <w:rFonts w:ascii="Arial" w:hAnsi="Arial" w:cs="Arial"/>
          <w:sz w:val="22"/>
          <w:szCs w:val="22"/>
        </w:rPr>
        <w:t xml:space="preserve"> </w:t>
      </w:r>
      <w:r w:rsidRPr="005A7CC8">
        <w:rPr>
          <w:rFonts w:ascii="Arial" w:hAnsi="Arial" w:cs="Arial"/>
          <w:sz w:val="22"/>
          <w:szCs w:val="22"/>
        </w:rPr>
        <w:t>dokona</w:t>
      </w:r>
      <w:r w:rsidR="005A7CC8" w:rsidRPr="005A7CC8">
        <w:rPr>
          <w:rFonts w:ascii="Arial" w:hAnsi="Arial" w:cs="Arial"/>
          <w:sz w:val="22"/>
          <w:szCs w:val="22"/>
        </w:rPr>
        <w:t>ł</w:t>
      </w:r>
      <w:r w:rsidRPr="005A7CC8">
        <w:rPr>
          <w:rFonts w:ascii="Arial" w:hAnsi="Arial" w:cs="Arial"/>
          <w:sz w:val="22"/>
          <w:szCs w:val="22"/>
        </w:rPr>
        <w:t xml:space="preserve"> </w:t>
      </w:r>
      <w:r w:rsidR="005A7CC8" w:rsidRPr="005A7CC8">
        <w:rPr>
          <w:rFonts w:ascii="Arial" w:hAnsi="Arial" w:cs="Arial"/>
          <w:sz w:val="22"/>
          <w:szCs w:val="22"/>
        </w:rPr>
        <w:t>p</w:t>
      </w:r>
      <w:r w:rsidRPr="005A7CC8">
        <w:rPr>
          <w:rFonts w:ascii="Arial" w:hAnsi="Arial" w:cs="Arial"/>
          <w:sz w:val="22"/>
          <w:szCs w:val="22"/>
        </w:rPr>
        <w:t>odziału zamówienia na części z uwagi n</w:t>
      </w:r>
      <w:r w:rsidR="008D5241" w:rsidRPr="005A7CC8">
        <w:rPr>
          <w:rFonts w:ascii="Arial" w:hAnsi="Arial" w:cs="Arial"/>
          <w:sz w:val="22"/>
          <w:szCs w:val="22"/>
        </w:rPr>
        <w:t>a to, że zamówienie stanowi</w:t>
      </w:r>
      <w:r w:rsidR="005A7CC8" w:rsidRPr="005A7CC8">
        <w:rPr>
          <w:rFonts w:ascii="Arial" w:hAnsi="Arial" w:cs="Arial"/>
          <w:sz w:val="22"/>
          <w:szCs w:val="22"/>
        </w:rPr>
        <w:t>ą odrębne części</w:t>
      </w:r>
      <w:r w:rsidR="008D5241" w:rsidRPr="005A7CC8">
        <w:rPr>
          <w:rFonts w:ascii="Arial" w:hAnsi="Arial" w:cs="Arial"/>
          <w:sz w:val="22"/>
          <w:szCs w:val="22"/>
        </w:rPr>
        <w:t xml:space="preserve"> </w:t>
      </w:r>
      <w:r w:rsidR="005A7CC8" w:rsidRPr="005A7CC8">
        <w:rPr>
          <w:rFonts w:ascii="Arial" w:hAnsi="Arial" w:cs="Arial"/>
          <w:sz w:val="22"/>
          <w:szCs w:val="22"/>
        </w:rPr>
        <w:t>stanowiące jeden cel</w:t>
      </w:r>
      <w:r w:rsidRPr="005A7CC8">
        <w:rPr>
          <w:rFonts w:ascii="Arial" w:hAnsi="Arial" w:cs="Arial"/>
          <w:sz w:val="22"/>
          <w:szCs w:val="22"/>
        </w:rPr>
        <w:t>. Zamówienie jest o wartości nieprzekraczającej progów UE</w:t>
      </w:r>
      <w:r w:rsidR="005A7CC8" w:rsidRPr="005A7CC8">
        <w:rPr>
          <w:rFonts w:ascii="Arial" w:hAnsi="Arial" w:cs="Arial"/>
          <w:sz w:val="22"/>
          <w:szCs w:val="22"/>
        </w:rPr>
        <w:t xml:space="preserve">. </w:t>
      </w:r>
      <w:r w:rsidRPr="005A7CC8">
        <w:rPr>
          <w:rFonts w:ascii="Arial" w:hAnsi="Arial" w:cs="Arial"/>
          <w:sz w:val="22"/>
          <w:szCs w:val="22"/>
        </w:rPr>
        <w:t xml:space="preserve"> </w:t>
      </w:r>
      <w:r w:rsidR="005A7CC8" w:rsidRPr="005A7CC8">
        <w:rPr>
          <w:rFonts w:ascii="Arial" w:hAnsi="Arial" w:cs="Arial"/>
          <w:sz w:val="22"/>
          <w:szCs w:val="22"/>
        </w:rPr>
        <w:t>Z</w:t>
      </w:r>
      <w:r w:rsidRPr="005A7CC8">
        <w:rPr>
          <w:rFonts w:ascii="Arial" w:hAnsi="Arial" w:cs="Arial"/>
          <w:sz w:val="22"/>
          <w:szCs w:val="22"/>
        </w:rPr>
        <w:t>amówieni</w:t>
      </w:r>
      <w:r w:rsidR="005A7CC8" w:rsidRPr="005A7CC8">
        <w:rPr>
          <w:rFonts w:ascii="Arial" w:hAnsi="Arial" w:cs="Arial"/>
          <w:sz w:val="22"/>
          <w:szCs w:val="22"/>
        </w:rPr>
        <w:t>e</w:t>
      </w:r>
      <w:r w:rsidRPr="005A7CC8">
        <w:rPr>
          <w:rFonts w:ascii="Arial" w:hAnsi="Arial" w:cs="Arial"/>
          <w:sz w:val="22"/>
          <w:szCs w:val="22"/>
        </w:rPr>
        <w:t xml:space="preserve"> jest dostosowan</w:t>
      </w:r>
      <w:r w:rsidR="005A7CC8" w:rsidRPr="005A7CC8">
        <w:rPr>
          <w:rFonts w:ascii="Arial" w:hAnsi="Arial" w:cs="Arial"/>
          <w:sz w:val="22"/>
          <w:szCs w:val="22"/>
        </w:rPr>
        <w:t>e</w:t>
      </w:r>
      <w:r w:rsidRPr="005A7CC8">
        <w:rPr>
          <w:rFonts w:ascii="Arial" w:hAnsi="Arial" w:cs="Arial"/>
          <w:sz w:val="22"/>
          <w:szCs w:val="22"/>
        </w:rPr>
        <w:t xml:space="preserve"> do potrzeb sektora MŚP bez konieczności dalszego rozdrobnienia zakresu zamówienia.</w:t>
      </w:r>
    </w:p>
    <w:p w14:paraId="504DFC2B" w14:textId="77777777" w:rsidR="00B159BF" w:rsidRPr="00FF652A" w:rsidRDefault="0038765F">
      <w:pPr>
        <w:pStyle w:val="Standard"/>
        <w:shd w:val="clear" w:color="auto" w:fill="FFFFFF"/>
        <w:spacing w:line="360" w:lineRule="auto"/>
        <w:jc w:val="both"/>
        <w:rPr>
          <w:rFonts w:ascii="Arial" w:hAnsi="Arial" w:cs="Arial"/>
          <w:sz w:val="22"/>
          <w:szCs w:val="22"/>
        </w:rPr>
      </w:pPr>
      <w:r w:rsidRPr="00FF652A">
        <w:rPr>
          <w:rFonts w:ascii="Arial" w:hAnsi="Arial" w:cs="Arial"/>
          <w:b/>
          <w:bCs/>
          <w:sz w:val="22"/>
          <w:szCs w:val="22"/>
        </w:rPr>
        <w:t>4. Zamówienia o których mowa w art. 214 ust. 1 pkt. 7</w:t>
      </w:r>
    </w:p>
    <w:p w14:paraId="5ACFEF5C" w14:textId="77777777" w:rsidR="00B159BF" w:rsidRPr="00FF652A" w:rsidRDefault="0038765F">
      <w:pPr>
        <w:pStyle w:val="Standard"/>
        <w:shd w:val="clear" w:color="auto" w:fill="FFFFFF"/>
        <w:spacing w:line="360" w:lineRule="auto"/>
        <w:jc w:val="both"/>
        <w:rPr>
          <w:rFonts w:ascii="Arial" w:hAnsi="Arial" w:cs="Arial"/>
          <w:sz w:val="22"/>
          <w:szCs w:val="22"/>
        </w:rPr>
      </w:pPr>
      <w:r w:rsidRPr="00FF652A">
        <w:rPr>
          <w:rFonts w:ascii="Arial" w:hAnsi="Arial" w:cs="Arial"/>
          <w:sz w:val="22"/>
          <w:szCs w:val="22"/>
        </w:rPr>
        <w:t>Zamawiający nie przewiduje zamówień na podstawie art. 214 ust. 1 pkt. 7 ustawy Pzp.</w:t>
      </w:r>
    </w:p>
    <w:p w14:paraId="761E9248" w14:textId="77777777" w:rsidR="00B159BF" w:rsidRPr="00FF652A" w:rsidRDefault="0038765F">
      <w:pPr>
        <w:pStyle w:val="Standard"/>
        <w:shd w:val="clear" w:color="auto" w:fill="FFFFFF"/>
        <w:spacing w:line="360" w:lineRule="auto"/>
        <w:jc w:val="both"/>
        <w:rPr>
          <w:rFonts w:ascii="Arial" w:hAnsi="Arial" w:cs="Arial"/>
          <w:sz w:val="22"/>
          <w:szCs w:val="22"/>
        </w:rPr>
      </w:pPr>
      <w:r w:rsidRPr="00FF652A">
        <w:rPr>
          <w:rFonts w:ascii="Arial" w:hAnsi="Arial" w:cs="Arial"/>
          <w:b/>
          <w:bCs/>
          <w:sz w:val="22"/>
          <w:szCs w:val="22"/>
        </w:rPr>
        <w:t>5. Oferty wariantowe</w:t>
      </w:r>
    </w:p>
    <w:p w14:paraId="0DDEC9A6" w14:textId="77777777" w:rsidR="00B159BF" w:rsidRPr="00FF652A" w:rsidRDefault="0038765F">
      <w:pPr>
        <w:pStyle w:val="Standard"/>
        <w:shd w:val="clear" w:color="auto" w:fill="FFFFFF"/>
        <w:spacing w:line="360" w:lineRule="auto"/>
        <w:jc w:val="both"/>
        <w:rPr>
          <w:rFonts w:ascii="Arial" w:hAnsi="Arial" w:cs="Arial"/>
          <w:sz w:val="22"/>
          <w:szCs w:val="22"/>
        </w:rPr>
      </w:pPr>
      <w:r w:rsidRPr="00FF652A">
        <w:rPr>
          <w:rFonts w:ascii="Arial" w:hAnsi="Arial" w:cs="Arial"/>
          <w:sz w:val="22"/>
          <w:szCs w:val="22"/>
        </w:rPr>
        <w:t>Zamawiający nie dopuszcza możliwości składania ofert wariantowych.</w:t>
      </w:r>
    </w:p>
    <w:p w14:paraId="36EA9197" w14:textId="77777777" w:rsidR="00B159BF" w:rsidRPr="00FF652A" w:rsidRDefault="0038765F">
      <w:pPr>
        <w:pStyle w:val="Standard"/>
        <w:shd w:val="clear" w:color="auto" w:fill="FFFFFF"/>
        <w:spacing w:line="360" w:lineRule="auto"/>
        <w:jc w:val="both"/>
        <w:rPr>
          <w:rFonts w:ascii="Arial" w:hAnsi="Arial" w:cs="Arial"/>
          <w:sz w:val="22"/>
          <w:szCs w:val="22"/>
        </w:rPr>
      </w:pPr>
      <w:r w:rsidRPr="00FF652A">
        <w:rPr>
          <w:rFonts w:ascii="Arial" w:hAnsi="Arial" w:cs="Arial"/>
          <w:b/>
          <w:bCs/>
          <w:sz w:val="22"/>
          <w:szCs w:val="22"/>
        </w:rPr>
        <w:t>6. Katalogi elektroniczne</w:t>
      </w:r>
    </w:p>
    <w:p w14:paraId="5FE00EBE" w14:textId="77777777" w:rsidR="00B159BF" w:rsidRPr="00FF652A" w:rsidRDefault="0038765F">
      <w:pPr>
        <w:pStyle w:val="Standard"/>
        <w:shd w:val="clear" w:color="auto" w:fill="FFFFFF"/>
        <w:spacing w:line="360" w:lineRule="auto"/>
        <w:jc w:val="both"/>
        <w:rPr>
          <w:rFonts w:ascii="Arial" w:hAnsi="Arial" w:cs="Arial"/>
          <w:sz w:val="22"/>
          <w:szCs w:val="22"/>
        </w:rPr>
      </w:pPr>
      <w:r w:rsidRPr="00FF652A">
        <w:rPr>
          <w:rFonts w:ascii="Arial" w:hAnsi="Arial" w:cs="Arial"/>
          <w:sz w:val="22"/>
          <w:szCs w:val="22"/>
        </w:rPr>
        <w:t>Zamawiający nie wymaga  i nie dopuszcza złożenia ofert w postaci katalogów elektronicznych.</w:t>
      </w:r>
    </w:p>
    <w:p w14:paraId="31A27467" w14:textId="77777777" w:rsidR="00B159BF" w:rsidRPr="00FF652A" w:rsidRDefault="0038765F">
      <w:pPr>
        <w:pStyle w:val="Standard"/>
        <w:shd w:val="clear" w:color="auto" w:fill="FFFFFF"/>
        <w:spacing w:line="360" w:lineRule="auto"/>
        <w:jc w:val="both"/>
        <w:rPr>
          <w:rFonts w:ascii="Arial" w:hAnsi="Arial" w:cs="Arial"/>
          <w:sz w:val="22"/>
          <w:szCs w:val="22"/>
        </w:rPr>
      </w:pPr>
      <w:r w:rsidRPr="00FF652A">
        <w:rPr>
          <w:rFonts w:ascii="Arial" w:hAnsi="Arial" w:cs="Arial"/>
          <w:b/>
          <w:bCs/>
          <w:sz w:val="22"/>
          <w:szCs w:val="22"/>
        </w:rPr>
        <w:t>7. Aukcja elektroniczna</w:t>
      </w:r>
    </w:p>
    <w:p w14:paraId="4058640B" w14:textId="77777777" w:rsidR="00B159BF" w:rsidRPr="00FF652A" w:rsidRDefault="0038765F">
      <w:pPr>
        <w:pStyle w:val="Standard"/>
        <w:shd w:val="clear" w:color="auto" w:fill="FFFFFF"/>
        <w:spacing w:line="360" w:lineRule="auto"/>
        <w:jc w:val="both"/>
        <w:rPr>
          <w:rFonts w:ascii="Arial" w:hAnsi="Arial" w:cs="Arial"/>
          <w:sz w:val="22"/>
          <w:szCs w:val="22"/>
        </w:rPr>
      </w:pPr>
      <w:r w:rsidRPr="00FF652A">
        <w:rPr>
          <w:rFonts w:ascii="Arial" w:hAnsi="Arial" w:cs="Arial"/>
          <w:sz w:val="22"/>
          <w:szCs w:val="22"/>
        </w:rPr>
        <w:t>Zamawiający nie przewiduje prowadzenia aukcji elektronicznej.</w:t>
      </w:r>
    </w:p>
    <w:p w14:paraId="1A02BE8F" w14:textId="77777777" w:rsidR="00B159BF" w:rsidRPr="00FF652A" w:rsidRDefault="0038765F">
      <w:pPr>
        <w:pStyle w:val="Standard"/>
        <w:shd w:val="clear" w:color="auto" w:fill="FFFFFF"/>
        <w:spacing w:line="360" w:lineRule="auto"/>
        <w:jc w:val="both"/>
        <w:rPr>
          <w:rFonts w:ascii="Arial" w:hAnsi="Arial" w:cs="Arial"/>
          <w:sz w:val="22"/>
          <w:szCs w:val="22"/>
        </w:rPr>
      </w:pPr>
      <w:r w:rsidRPr="00FF652A">
        <w:rPr>
          <w:rFonts w:ascii="Arial" w:hAnsi="Arial" w:cs="Arial"/>
          <w:b/>
          <w:bCs/>
          <w:sz w:val="22"/>
          <w:szCs w:val="22"/>
        </w:rPr>
        <w:t>8. Umowa ramowa</w:t>
      </w:r>
    </w:p>
    <w:p w14:paraId="76552F24" w14:textId="77777777" w:rsidR="00B159BF" w:rsidRPr="00FF652A" w:rsidRDefault="0038765F">
      <w:pPr>
        <w:pStyle w:val="Standard"/>
        <w:shd w:val="clear" w:color="auto" w:fill="FFFFFF"/>
        <w:spacing w:line="360" w:lineRule="auto"/>
        <w:jc w:val="both"/>
        <w:rPr>
          <w:rFonts w:ascii="Arial" w:hAnsi="Arial" w:cs="Arial"/>
          <w:sz w:val="22"/>
          <w:szCs w:val="22"/>
        </w:rPr>
      </w:pPr>
      <w:r w:rsidRPr="00FF652A">
        <w:rPr>
          <w:rFonts w:ascii="Arial" w:hAnsi="Arial" w:cs="Arial"/>
          <w:sz w:val="22"/>
          <w:szCs w:val="22"/>
        </w:rPr>
        <w:t>Zamawiający nie przewiduje  zawarcia umowy ramowej</w:t>
      </w:r>
    </w:p>
    <w:p w14:paraId="3CFE64F3" w14:textId="67038E47" w:rsidR="00B159BF" w:rsidRDefault="00B54CBD">
      <w:pPr>
        <w:pStyle w:val="Textbody"/>
        <w:jc w:val="both"/>
        <w:rPr>
          <w:rFonts w:ascii="Arial" w:hAnsi="Arial" w:cs="Arial"/>
          <w:b/>
          <w:sz w:val="22"/>
          <w:szCs w:val="22"/>
          <w:lang w:val="pl-PL"/>
        </w:rPr>
      </w:pPr>
      <w:r w:rsidRPr="00FF652A">
        <w:rPr>
          <w:rFonts w:ascii="Arial" w:hAnsi="Arial" w:cs="Arial"/>
          <w:b/>
          <w:sz w:val="22"/>
          <w:szCs w:val="22"/>
          <w:lang w:val="pl-PL"/>
        </w:rPr>
        <w:lastRenderedPageBreak/>
        <w:t>9</w:t>
      </w:r>
      <w:r w:rsidR="0038765F" w:rsidRPr="00FF652A">
        <w:rPr>
          <w:rFonts w:ascii="Arial" w:hAnsi="Arial" w:cs="Arial"/>
          <w:b/>
          <w:sz w:val="22"/>
          <w:szCs w:val="22"/>
          <w:lang w:val="pl-PL"/>
        </w:rPr>
        <w:t>. Wspólny słownik zamówień CPV:</w:t>
      </w:r>
    </w:p>
    <w:p w14:paraId="0ADA7E70" w14:textId="011DA699" w:rsidR="0019491F" w:rsidRPr="002A73F8" w:rsidRDefault="0019491F" w:rsidP="002A73F8">
      <w:pPr>
        <w:pStyle w:val="Textbody"/>
        <w:jc w:val="both"/>
        <w:rPr>
          <w:rFonts w:ascii="Arial" w:hAnsi="Arial" w:cs="Arial"/>
          <w:sz w:val="22"/>
          <w:szCs w:val="22"/>
        </w:rPr>
      </w:pPr>
      <w:r w:rsidRPr="0019491F">
        <w:rPr>
          <w:rFonts w:ascii="Arial" w:hAnsi="Arial" w:cs="Arial"/>
          <w:sz w:val="22"/>
          <w:szCs w:val="22"/>
        </w:rPr>
        <w:t>39000000-2 Meble (włącznie z biurowymi), wyposażenie, urządzenia domowe (z wyłączeniem oświetlenia) i środki czyszczące</w:t>
      </w:r>
    </w:p>
    <w:p w14:paraId="6ADA6EE9" w14:textId="77777777" w:rsidR="002A73F8" w:rsidRPr="002A73F8" w:rsidRDefault="002A73F8" w:rsidP="002A73F8">
      <w:pPr>
        <w:pStyle w:val="Textbody"/>
        <w:jc w:val="both"/>
        <w:rPr>
          <w:rFonts w:ascii="Arial" w:hAnsi="Arial" w:cs="Arial"/>
          <w:sz w:val="22"/>
          <w:szCs w:val="22"/>
        </w:rPr>
      </w:pPr>
      <w:r w:rsidRPr="002A73F8">
        <w:rPr>
          <w:rFonts w:ascii="Arial" w:hAnsi="Arial" w:cs="Arial"/>
          <w:sz w:val="22"/>
          <w:szCs w:val="22"/>
        </w:rPr>
        <w:t>39161000-8 Meble przedszkolne</w:t>
      </w:r>
    </w:p>
    <w:p w14:paraId="61F96BB7" w14:textId="77777777" w:rsidR="002A73F8" w:rsidRPr="002A73F8" w:rsidRDefault="002A73F8" w:rsidP="002A73F8">
      <w:pPr>
        <w:pStyle w:val="Textbody"/>
        <w:jc w:val="both"/>
        <w:rPr>
          <w:rFonts w:ascii="Arial" w:hAnsi="Arial" w:cs="Arial"/>
          <w:sz w:val="22"/>
          <w:szCs w:val="22"/>
        </w:rPr>
      </w:pPr>
      <w:r w:rsidRPr="002A73F8">
        <w:rPr>
          <w:rFonts w:ascii="Arial" w:hAnsi="Arial" w:cs="Arial"/>
          <w:sz w:val="22"/>
          <w:szCs w:val="22"/>
        </w:rPr>
        <w:t>32322000-6 Urządzenia multimedialne</w:t>
      </w:r>
    </w:p>
    <w:p w14:paraId="38A627DE" w14:textId="77777777" w:rsidR="002A73F8" w:rsidRPr="002A73F8" w:rsidRDefault="002A73F8" w:rsidP="002A73F8">
      <w:pPr>
        <w:pStyle w:val="Textbody"/>
        <w:jc w:val="both"/>
        <w:rPr>
          <w:rFonts w:ascii="Arial" w:hAnsi="Arial" w:cs="Arial"/>
          <w:sz w:val="22"/>
          <w:szCs w:val="22"/>
        </w:rPr>
      </w:pPr>
      <w:r w:rsidRPr="002A73F8">
        <w:rPr>
          <w:rFonts w:ascii="Arial" w:hAnsi="Arial" w:cs="Arial"/>
          <w:sz w:val="22"/>
          <w:szCs w:val="22"/>
        </w:rPr>
        <w:t>30200000-1 urządzenia komputerowe</w:t>
      </w:r>
    </w:p>
    <w:p w14:paraId="115D748B" w14:textId="77777777" w:rsidR="002A73F8" w:rsidRPr="002A73F8" w:rsidRDefault="002A73F8" w:rsidP="002A73F8">
      <w:pPr>
        <w:pStyle w:val="Textbody"/>
        <w:jc w:val="both"/>
        <w:rPr>
          <w:rFonts w:ascii="Arial" w:hAnsi="Arial" w:cs="Arial"/>
          <w:sz w:val="22"/>
          <w:szCs w:val="22"/>
        </w:rPr>
      </w:pPr>
      <w:r w:rsidRPr="002A73F8">
        <w:rPr>
          <w:rFonts w:ascii="Arial" w:hAnsi="Arial" w:cs="Arial"/>
          <w:sz w:val="22"/>
          <w:szCs w:val="22"/>
        </w:rPr>
        <w:t>32000000-3 Sprzęt radiowy, telewizyjny, komunikacyjny, telekomunikacyjny i podobny</w:t>
      </w:r>
    </w:p>
    <w:p w14:paraId="494CAD18" w14:textId="77777777" w:rsidR="002A73F8" w:rsidRPr="002A73F8" w:rsidRDefault="002A73F8" w:rsidP="002A73F8">
      <w:pPr>
        <w:pStyle w:val="Textbody"/>
        <w:jc w:val="both"/>
        <w:rPr>
          <w:rFonts w:ascii="Arial" w:hAnsi="Arial" w:cs="Arial"/>
          <w:sz w:val="22"/>
          <w:szCs w:val="22"/>
        </w:rPr>
      </w:pPr>
      <w:r w:rsidRPr="002A73F8">
        <w:rPr>
          <w:rFonts w:ascii="Arial" w:hAnsi="Arial" w:cs="Arial"/>
          <w:sz w:val="22"/>
          <w:szCs w:val="22"/>
        </w:rPr>
        <w:t>37000000-8 Instrumenty muzyczne, artykuły sportowe, gry, zabawki, wyroby rzemieślnicze, materiały i akcesoria artystyczne</w:t>
      </w:r>
    </w:p>
    <w:p w14:paraId="53097C16" w14:textId="175A5F0D" w:rsidR="0019491F" w:rsidRDefault="002A73F8" w:rsidP="002A73F8">
      <w:pPr>
        <w:pStyle w:val="Textbody"/>
        <w:jc w:val="both"/>
        <w:rPr>
          <w:rFonts w:ascii="Arial" w:hAnsi="Arial" w:cs="Arial"/>
          <w:sz w:val="22"/>
          <w:szCs w:val="22"/>
        </w:rPr>
      </w:pPr>
      <w:r w:rsidRPr="002A73F8">
        <w:rPr>
          <w:rFonts w:ascii="Arial" w:hAnsi="Arial" w:cs="Arial"/>
          <w:sz w:val="22"/>
          <w:szCs w:val="22"/>
        </w:rPr>
        <w:t>39162100-6 Pomoce dydaktyczne</w:t>
      </w:r>
    </w:p>
    <w:p w14:paraId="613D457C" w14:textId="7EB2DAF8" w:rsidR="0019491F" w:rsidRPr="00FF652A" w:rsidRDefault="0019491F" w:rsidP="002A73F8">
      <w:pPr>
        <w:pStyle w:val="Textbody"/>
        <w:jc w:val="both"/>
        <w:rPr>
          <w:rFonts w:ascii="Arial" w:hAnsi="Arial" w:cs="Arial"/>
          <w:sz w:val="22"/>
          <w:szCs w:val="22"/>
        </w:rPr>
      </w:pPr>
      <w:r w:rsidRPr="0019491F">
        <w:rPr>
          <w:rFonts w:ascii="Arial" w:hAnsi="Arial" w:cs="Arial"/>
          <w:sz w:val="22"/>
          <w:szCs w:val="22"/>
        </w:rPr>
        <w:t>39220000-0 Sprzęt kuchenny, artykuły gospodarstwa domowego i artykuły domowe oraz artykuły cateringowe</w:t>
      </w:r>
    </w:p>
    <w:p w14:paraId="1CD6C476" w14:textId="77777777" w:rsidR="00745211" w:rsidRPr="00FF652A" w:rsidRDefault="00745211">
      <w:pPr>
        <w:pStyle w:val="Textbody"/>
        <w:jc w:val="both"/>
        <w:rPr>
          <w:rFonts w:ascii="Arial" w:hAnsi="Arial" w:cs="Arial"/>
          <w:bCs/>
          <w:sz w:val="22"/>
          <w:szCs w:val="22"/>
          <w:lang w:val="pl-PL"/>
        </w:rPr>
      </w:pPr>
    </w:p>
    <w:p w14:paraId="42D1C34A" w14:textId="0010BE54" w:rsidR="009549D6" w:rsidRPr="00FF652A" w:rsidRDefault="0038765F" w:rsidP="009B225D">
      <w:pPr>
        <w:pStyle w:val="Standard"/>
        <w:pBdr>
          <w:top w:val="single" w:sz="4" w:space="1" w:color="00000A"/>
          <w:left w:val="single" w:sz="4" w:space="4" w:color="00000A"/>
          <w:bottom w:val="single" w:sz="4" w:space="1" w:color="00000A"/>
          <w:right w:val="single" w:sz="4" w:space="4" w:color="00000A"/>
        </w:pBdr>
        <w:shd w:val="clear" w:color="auto" w:fill="ACB9CA"/>
        <w:rPr>
          <w:rFonts w:ascii="Arial" w:hAnsi="Arial" w:cs="Arial"/>
          <w:sz w:val="22"/>
          <w:szCs w:val="22"/>
        </w:rPr>
      </w:pPr>
      <w:r w:rsidRPr="00FF652A">
        <w:rPr>
          <w:rFonts w:ascii="Arial" w:hAnsi="Arial" w:cs="Arial"/>
          <w:b/>
          <w:sz w:val="22"/>
          <w:szCs w:val="22"/>
        </w:rPr>
        <w:t>V. TERMIN WYKONANIA ZAMÓWIENIA</w:t>
      </w:r>
    </w:p>
    <w:p w14:paraId="6041BB1A" w14:textId="43687099" w:rsidR="00916138" w:rsidRPr="00FF652A" w:rsidRDefault="002A73F8" w:rsidP="009B5B63">
      <w:pPr>
        <w:pStyle w:val="Textbody"/>
        <w:spacing w:after="0" w:line="360" w:lineRule="auto"/>
        <w:jc w:val="both"/>
        <w:rPr>
          <w:rFonts w:ascii="Arial" w:hAnsi="Arial" w:cs="Arial"/>
          <w:bCs/>
          <w:color w:val="000000"/>
          <w:sz w:val="22"/>
          <w:szCs w:val="22"/>
          <w:lang w:val="pl-PL"/>
        </w:rPr>
      </w:pPr>
      <w:r>
        <w:rPr>
          <w:rFonts w:ascii="Arial" w:hAnsi="Arial" w:cs="Arial"/>
          <w:bCs/>
          <w:color w:val="000000"/>
          <w:sz w:val="22"/>
          <w:szCs w:val="22"/>
          <w:lang w:val="pl-PL"/>
        </w:rPr>
        <w:t xml:space="preserve">Wykonawca zobowiązany </w:t>
      </w:r>
      <w:r w:rsidR="00690C1B">
        <w:rPr>
          <w:rFonts w:ascii="Arial" w:hAnsi="Arial" w:cs="Arial"/>
          <w:bCs/>
          <w:color w:val="000000"/>
          <w:sz w:val="22"/>
          <w:szCs w:val="22"/>
          <w:lang w:val="pl-PL"/>
        </w:rPr>
        <w:t xml:space="preserve">jest zrealizować przedmiot zamówienia w terminie </w:t>
      </w:r>
      <w:r w:rsidR="007C6238">
        <w:rPr>
          <w:rFonts w:ascii="Arial" w:hAnsi="Arial" w:cs="Arial"/>
          <w:bCs/>
          <w:color w:val="000000"/>
          <w:sz w:val="22"/>
          <w:szCs w:val="22"/>
          <w:lang w:val="pl-PL"/>
        </w:rPr>
        <w:t xml:space="preserve">do </w:t>
      </w:r>
      <w:r w:rsidR="00A91267">
        <w:rPr>
          <w:rFonts w:ascii="Arial" w:hAnsi="Arial" w:cs="Arial"/>
          <w:bCs/>
          <w:color w:val="000000"/>
          <w:sz w:val="22"/>
          <w:szCs w:val="22"/>
          <w:lang w:val="pl-PL"/>
        </w:rPr>
        <w:t>7</w:t>
      </w:r>
      <w:r w:rsidR="00690C1B">
        <w:rPr>
          <w:rFonts w:ascii="Arial" w:hAnsi="Arial" w:cs="Arial"/>
          <w:bCs/>
          <w:color w:val="000000"/>
          <w:sz w:val="22"/>
          <w:szCs w:val="22"/>
          <w:lang w:val="pl-PL"/>
        </w:rPr>
        <w:t xml:space="preserve"> tygodn</w:t>
      </w:r>
      <w:r w:rsidR="00FB4D99">
        <w:rPr>
          <w:rFonts w:ascii="Arial" w:hAnsi="Arial" w:cs="Arial"/>
          <w:bCs/>
          <w:color w:val="000000"/>
          <w:sz w:val="22"/>
          <w:szCs w:val="22"/>
          <w:lang w:val="pl-PL"/>
        </w:rPr>
        <w:t xml:space="preserve">i lub krótszy określony w ofercie. </w:t>
      </w:r>
    </w:p>
    <w:p w14:paraId="3FC39116"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rPr>
          <w:rFonts w:ascii="Arial" w:hAnsi="Arial" w:cs="Arial"/>
          <w:sz w:val="22"/>
          <w:szCs w:val="22"/>
        </w:rPr>
      </w:pPr>
      <w:r w:rsidRPr="00FF652A">
        <w:rPr>
          <w:rFonts w:ascii="Arial" w:hAnsi="Arial" w:cs="Arial"/>
          <w:b/>
          <w:sz w:val="22"/>
          <w:szCs w:val="22"/>
        </w:rPr>
        <w:t>VI. PROJEKTOWANE POSTANOWIENIA UMOWY W SPRAWIE ZAMÓWIENIA PUBLICZNEGO, KTÓRE ZOSTANĄ WPROWADZONE DO TRESCI UMOWY</w:t>
      </w:r>
    </w:p>
    <w:p w14:paraId="4CA1DF45" w14:textId="47D47E74" w:rsidR="00B159BF" w:rsidRPr="00FF652A" w:rsidRDefault="0038765F">
      <w:pPr>
        <w:pStyle w:val="Textbody"/>
        <w:spacing w:line="360" w:lineRule="auto"/>
        <w:jc w:val="both"/>
        <w:rPr>
          <w:rFonts w:ascii="Arial" w:hAnsi="Arial" w:cs="Arial"/>
          <w:sz w:val="22"/>
          <w:szCs w:val="22"/>
        </w:rPr>
      </w:pPr>
      <w:r w:rsidRPr="00FF652A">
        <w:rPr>
          <w:rFonts w:ascii="Arial" w:hAnsi="Arial" w:cs="Arial"/>
          <w:bCs/>
          <w:color w:val="000000"/>
          <w:sz w:val="22"/>
          <w:szCs w:val="22"/>
          <w:lang w:val="pl-PL"/>
        </w:rPr>
        <w:t xml:space="preserve">Projektowane postanowienia umowy w sprawie zamówienia publicznego, określone zostały w załączniku nr </w:t>
      </w:r>
      <w:r w:rsidR="00F842A8">
        <w:rPr>
          <w:rFonts w:ascii="Arial" w:hAnsi="Arial" w:cs="Arial"/>
          <w:bCs/>
          <w:color w:val="000000"/>
          <w:sz w:val="22"/>
          <w:szCs w:val="22"/>
          <w:lang w:val="pl-PL"/>
        </w:rPr>
        <w:t xml:space="preserve">4 </w:t>
      </w:r>
      <w:r w:rsidRPr="00FF652A">
        <w:rPr>
          <w:rFonts w:ascii="Arial" w:hAnsi="Arial" w:cs="Arial"/>
          <w:bCs/>
          <w:color w:val="000000"/>
          <w:sz w:val="22"/>
          <w:szCs w:val="22"/>
          <w:lang w:val="pl-PL"/>
        </w:rPr>
        <w:t>do SWZ</w:t>
      </w:r>
      <w:r w:rsidR="00313FEF" w:rsidRPr="00FF652A">
        <w:rPr>
          <w:rFonts w:ascii="Arial" w:hAnsi="Arial" w:cs="Arial"/>
          <w:bCs/>
          <w:color w:val="000000"/>
          <w:sz w:val="22"/>
          <w:szCs w:val="22"/>
          <w:lang w:val="pl-PL"/>
        </w:rPr>
        <w:t>.</w:t>
      </w:r>
    </w:p>
    <w:p w14:paraId="78FF3194" w14:textId="77777777" w:rsidR="00B159BF" w:rsidRPr="00FF652A" w:rsidRDefault="00B159BF">
      <w:pPr>
        <w:pStyle w:val="Textbody"/>
        <w:jc w:val="both"/>
        <w:rPr>
          <w:rFonts w:ascii="Arial" w:hAnsi="Arial" w:cs="Arial"/>
          <w:b/>
          <w:sz w:val="22"/>
          <w:szCs w:val="22"/>
          <w:lang w:val="pl-PL"/>
        </w:rPr>
      </w:pPr>
    </w:p>
    <w:p w14:paraId="711E00F6"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rPr>
          <w:rFonts w:ascii="Arial" w:hAnsi="Arial" w:cs="Arial"/>
          <w:sz w:val="22"/>
          <w:szCs w:val="22"/>
        </w:rPr>
      </w:pPr>
      <w:r w:rsidRPr="00FF652A">
        <w:rPr>
          <w:rFonts w:ascii="Arial" w:hAnsi="Arial" w:cs="Arial"/>
          <w:b/>
          <w:sz w:val="22"/>
          <w:szCs w:val="22"/>
        </w:rPr>
        <w:t>VII. INFORMACJE O ŚRODKACH KOMUNIKACJI ELEKTRONICZNEJ, PRZY UŻYCIU KTÓRYCH ZAMAWIAJĄCY BĘDZIE KOMUNIKOWAŁ SIĘ Z WYKONAWCAMI</w:t>
      </w:r>
    </w:p>
    <w:p w14:paraId="2717C37F" w14:textId="77777777" w:rsidR="00B159BF" w:rsidRPr="00FF652A" w:rsidRDefault="0038765F">
      <w:pPr>
        <w:pStyle w:val="Standard"/>
        <w:spacing w:after="5" w:line="360" w:lineRule="auto"/>
        <w:ind w:right="12"/>
        <w:jc w:val="both"/>
        <w:rPr>
          <w:rFonts w:ascii="Arial" w:hAnsi="Arial" w:cs="Arial"/>
          <w:sz w:val="22"/>
          <w:szCs w:val="22"/>
        </w:rPr>
      </w:pPr>
      <w:bookmarkStart w:id="1" w:name="_Hlk65587131"/>
      <w:r w:rsidRPr="00FF652A">
        <w:rPr>
          <w:rFonts w:ascii="Arial" w:hAnsi="Arial" w:cs="Arial"/>
          <w:sz w:val="22"/>
          <w:szCs w:val="22"/>
        </w:rPr>
        <w:t>1. Komunikacja między Zamawiającym a Wykonawcami odbywać się będzie wyłącznie przy użyciu środków komunikacji elektronicznej w rozumieniu ustawy z dnia 18 lipca 2002 r. o świadczeniu usług drogą elektroniczną (Dz.U. z 2020 r. poz. 344), tj: poprzez</w:t>
      </w:r>
      <w:r w:rsidRPr="00FF652A">
        <w:rPr>
          <w:rFonts w:ascii="Arial" w:hAnsi="Arial" w:cs="Arial"/>
          <w:b/>
          <w:sz w:val="22"/>
          <w:szCs w:val="22"/>
        </w:rPr>
        <w:t xml:space="preserve"> </w:t>
      </w:r>
      <w:r w:rsidRPr="00FF652A">
        <w:rPr>
          <w:rFonts w:ascii="Arial" w:hAnsi="Arial" w:cs="Arial"/>
          <w:sz w:val="22"/>
          <w:szCs w:val="22"/>
        </w:rPr>
        <w:t xml:space="preserve">Platformę zakupową pod adresem: </w:t>
      </w:r>
      <w:r w:rsidRPr="00FF652A">
        <w:rPr>
          <w:rFonts w:ascii="Arial" w:hAnsi="Arial" w:cs="Arial"/>
          <w:color w:val="0000FF"/>
          <w:sz w:val="22"/>
          <w:szCs w:val="22"/>
          <w:u w:val="single" w:color="000000"/>
        </w:rPr>
        <w:t>https://josephine.proebiz.com/pl/</w:t>
      </w:r>
      <w:r w:rsidRPr="00FF652A">
        <w:rPr>
          <w:rFonts w:ascii="Arial" w:hAnsi="Arial" w:cs="Arial"/>
          <w:sz w:val="22"/>
          <w:szCs w:val="22"/>
        </w:rPr>
        <w:t xml:space="preserve"> (zwanej dalej zamiennie Platformą zakupową), w wierszu oznaczonym tytułem oraz znakiem niniejszego postępowania. Ofertę składa się pod rygorem nieważności w formie elektronicznej lub w postaci elektronicznej opatrzonej kwalifikowanym podpisem elektronicznym lub podpisem zaufanym lub podpisem osobistym przez osobę/ osoby upoważniona/ upoważnione</w:t>
      </w:r>
    </w:p>
    <w:p w14:paraId="55B3A8CA"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2. 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685F3C6D"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3. Zamawiający, najpóźniej przed otwarciem ofert, udostępnia na Platformie  informację o kwocie, jaka zamierza przeznaczyć na sfinansowanie zamówienia.</w:t>
      </w:r>
    </w:p>
    <w:p w14:paraId="289E02C8"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 xml:space="preserve">4. Niezwłocznie po otwarciu złożonych ofert, Zamawiający zamieści na Platformie zakupowej </w:t>
      </w:r>
      <w:r w:rsidRPr="00FF652A">
        <w:rPr>
          <w:rFonts w:ascii="Arial" w:hAnsi="Arial" w:cs="Arial"/>
          <w:sz w:val="22"/>
          <w:szCs w:val="22"/>
        </w:rPr>
        <w:lastRenderedPageBreak/>
        <w:t>informacje dotyczące:</w:t>
      </w:r>
    </w:p>
    <w:p w14:paraId="50DD7CAF"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1) nazwach albo imionach i nazwiskach oraz siedzibach lub miejscach prowadzonej działalności gospodarczej albo miejscach zamieszkania Wykonawców, których oferty zostały otwarte;</w:t>
      </w:r>
    </w:p>
    <w:p w14:paraId="5C053118" w14:textId="5181F5C0" w:rsidR="00B159BF" w:rsidRPr="00FF652A" w:rsidRDefault="00B0296F" w:rsidP="00B0296F">
      <w:pPr>
        <w:pStyle w:val="Standard"/>
        <w:spacing w:line="360" w:lineRule="auto"/>
        <w:ind w:right="12"/>
        <w:rPr>
          <w:rFonts w:ascii="Arial" w:hAnsi="Arial" w:cs="Arial"/>
          <w:sz w:val="22"/>
          <w:szCs w:val="22"/>
        </w:rPr>
      </w:pPr>
      <w:r w:rsidRPr="00FF652A">
        <w:rPr>
          <w:rFonts w:ascii="Arial" w:hAnsi="Arial" w:cs="Arial"/>
          <w:sz w:val="22"/>
          <w:szCs w:val="22"/>
        </w:rPr>
        <w:t>2) </w:t>
      </w:r>
      <w:r w:rsidR="0038765F" w:rsidRPr="00FF652A">
        <w:rPr>
          <w:rFonts w:ascii="Arial" w:hAnsi="Arial" w:cs="Arial"/>
          <w:sz w:val="22"/>
          <w:szCs w:val="22"/>
        </w:rPr>
        <w:t>cenach zawartych w ofertach;</w:t>
      </w:r>
    </w:p>
    <w:p w14:paraId="4E3958A9" w14:textId="47F1447C" w:rsidR="00B159BF" w:rsidRPr="00FF652A" w:rsidRDefault="00B0296F" w:rsidP="00B0296F">
      <w:pPr>
        <w:pStyle w:val="Standard"/>
        <w:spacing w:line="360" w:lineRule="auto"/>
        <w:ind w:right="12"/>
        <w:rPr>
          <w:rFonts w:ascii="Arial" w:hAnsi="Arial" w:cs="Arial"/>
          <w:sz w:val="22"/>
          <w:szCs w:val="22"/>
        </w:rPr>
      </w:pPr>
      <w:r w:rsidRPr="00FF652A">
        <w:rPr>
          <w:rFonts w:ascii="Arial" w:hAnsi="Arial" w:cs="Arial"/>
          <w:sz w:val="22"/>
          <w:szCs w:val="22"/>
        </w:rPr>
        <w:t>3) </w:t>
      </w:r>
      <w:r w:rsidR="0038765F" w:rsidRPr="00FF652A">
        <w:rPr>
          <w:rFonts w:ascii="Arial" w:hAnsi="Arial" w:cs="Arial"/>
          <w:sz w:val="22"/>
          <w:szCs w:val="22"/>
        </w:rPr>
        <w:t xml:space="preserve">okres </w:t>
      </w:r>
      <w:r w:rsidR="007C6238">
        <w:rPr>
          <w:rFonts w:ascii="Arial" w:hAnsi="Arial" w:cs="Arial"/>
          <w:sz w:val="22"/>
          <w:szCs w:val="22"/>
        </w:rPr>
        <w:t xml:space="preserve">dostaw </w:t>
      </w:r>
      <w:r w:rsidR="0038765F" w:rsidRPr="00FF652A">
        <w:rPr>
          <w:rFonts w:ascii="Arial" w:hAnsi="Arial" w:cs="Arial"/>
          <w:sz w:val="22"/>
          <w:szCs w:val="22"/>
        </w:rPr>
        <w:t>zawarty w ofertach.</w:t>
      </w:r>
    </w:p>
    <w:p w14:paraId="090B174D"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5. Informację o wyborze oferty najkorzystniejszej bądź o unieważnieniu postępowania Zamawiający zamieści na Platformie zakupowej.</w:t>
      </w:r>
    </w:p>
    <w:p w14:paraId="09899887" w14:textId="77777777" w:rsidR="00B159BF" w:rsidRPr="00FF652A" w:rsidRDefault="0038765F">
      <w:pPr>
        <w:pStyle w:val="Standard"/>
        <w:spacing w:after="1" w:line="360" w:lineRule="auto"/>
        <w:ind w:right="12"/>
        <w:jc w:val="both"/>
        <w:rPr>
          <w:rFonts w:ascii="Arial" w:hAnsi="Arial" w:cs="Arial"/>
          <w:sz w:val="22"/>
          <w:szCs w:val="22"/>
        </w:rPr>
      </w:pPr>
      <w:r w:rsidRPr="00FF652A">
        <w:rPr>
          <w:rFonts w:ascii="Arial" w:hAnsi="Arial" w:cs="Arial"/>
          <w:b/>
          <w:sz w:val="22"/>
          <w:szCs w:val="22"/>
        </w:rPr>
        <w:t>6. Przyjmuje się, że dokument wysłany przy użyciu Platformy zakupowej został doręczony Wykonawcy w sposób umożliwiający zapoznanie się z jego treścią</w:t>
      </w:r>
      <w:bookmarkEnd w:id="1"/>
      <w:r w:rsidRPr="00FF652A">
        <w:rPr>
          <w:rFonts w:ascii="Arial" w:hAnsi="Arial" w:cs="Arial"/>
          <w:b/>
          <w:sz w:val="22"/>
          <w:szCs w:val="22"/>
        </w:rPr>
        <w:t>.</w:t>
      </w:r>
    </w:p>
    <w:p w14:paraId="7EAD2551"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rPr>
          <w:rFonts w:ascii="Arial" w:hAnsi="Arial" w:cs="Arial"/>
          <w:sz w:val="22"/>
          <w:szCs w:val="22"/>
        </w:rPr>
      </w:pPr>
      <w:r w:rsidRPr="00FF652A">
        <w:rPr>
          <w:rFonts w:ascii="Arial" w:hAnsi="Arial" w:cs="Arial"/>
          <w:b/>
          <w:sz w:val="22"/>
          <w:szCs w:val="22"/>
        </w:rPr>
        <w:t>VIII. INFORMACJA O WYMAGANIACH TECHNICZNYCH I ORGANIZACYJNYCH SPORZĄDZANIA, WYSYŁANIA I ODBIERANIA KORESPONDENCJI ELEKTRONICZNEJ</w:t>
      </w:r>
    </w:p>
    <w:p w14:paraId="537D900E"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 xml:space="preserve">1. Wykonawca zamierzający złożyć ofertę (wyłącznie poprzez Platformę zakupową) – zobowiązany jest zapoznać się  z instrukcjami użytkowników Platformy zakupowej -  dostępnymi pod adresem </w:t>
      </w:r>
      <w:r w:rsidRPr="00FF652A">
        <w:rPr>
          <w:rFonts w:ascii="Arial" w:hAnsi="Arial" w:cs="Arial"/>
          <w:color w:val="0000FF"/>
          <w:sz w:val="22"/>
          <w:szCs w:val="22"/>
          <w:u w:val="single" w:color="000000"/>
        </w:rPr>
        <w:t xml:space="preserve">https://josephine.proebiz.com/pl/ </w:t>
      </w:r>
      <w:r w:rsidRPr="00FF652A">
        <w:rPr>
          <w:rFonts w:ascii="Arial" w:hAnsi="Arial" w:cs="Arial"/>
          <w:sz w:val="22"/>
          <w:szCs w:val="22"/>
        </w:rPr>
        <w:t>, znajdującymi się w prawym górnym rogu strony, oznaczonymi symbolem w postaci książki (Skrócona instrukcja dla Wykonawcy).</w:t>
      </w:r>
    </w:p>
    <w:p w14:paraId="130C5E34"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2. Złożenie oferty poprzez Platformę zakupową oznacza akceptację regulaminu, o którym mowa w ust. 1 niniejszego rozdziału SWZ.</w:t>
      </w:r>
    </w:p>
    <w:p w14:paraId="5C86A0B2"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 xml:space="preserve">3. Wymagania techniczne związane z korzystaniem z Platformy przetargowej – wskazane są na stronie internetowej Platformy zakupowej - pod adresem: </w:t>
      </w:r>
      <w:r w:rsidRPr="00FF652A">
        <w:rPr>
          <w:rFonts w:ascii="Arial" w:hAnsi="Arial" w:cs="Arial"/>
          <w:color w:val="0000FF"/>
          <w:sz w:val="22"/>
          <w:szCs w:val="22"/>
          <w:u w:val="single" w:color="000000"/>
        </w:rPr>
        <w:t>https://josephine.proebiz.com/pl/</w:t>
      </w:r>
      <w:r w:rsidRPr="00FF652A">
        <w:rPr>
          <w:rFonts w:ascii="Arial" w:hAnsi="Arial" w:cs="Arial"/>
          <w:sz w:val="22"/>
          <w:szCs w:val="22"/>
        </w:rPr>
        <w:t xml:space="preserve"> znajdującymi się w prawym górnym rogu strony, oznaczonymi symbolem w postaci książki, w zakładce inne.</w:t>
      </w:r>
    </w:p>
    <w:p w14:paraId="3F8CBC09" w14:textId="67F840D3" w:rsidR="00B159BF" w:rsidRPr="00FF652A" w:rsidRDefault="0038765F" w:rsidP="00463686">
      <w:pPr>
        <w:pStyle w:val="Standard"/>
        <w:spacing w:after="1" w:line="360" w:lineRule="auto"/>
        <w:ind w:right="12"/>
        <w:jc w:val="both"/>
        <w:rPr>
          <w:rFonts w:ascii="Arial" w:hAnsi="Arial" w:cs="Arial"/>
          <w:sz w:val="22"/>
          <w:szCs w:val="22"/>
        </w:rPr>
      </w:pPr>
      <w:r w:rsidRPr="00FF652A">
        <w:rPr>
          <w:rFonts w:ascii="Arial" w:hAnsi="Arial" w:cs="Arial"/>
          <w:sz w:val="22"/>
          <w:szCs w:val="22"/>
        </w:rPr>
        <w:t xml:space="preserve"> 4.Wsparcia technicznego w zakresie działania Platformy zakupowej udziela jej dostawca, tj. PROEBIZ s.r.o., Masarykovo náměstí 52/33, CZ - 702 00 Ostrava - Moravská Ostrava, C.9176, nr tel. +48 222 139 900, e-mail: </w:t>
      </w:r>
      <w:r w:rsidRPr="00FF652A">
        <w:rPr>
          <w:rFonts w:ascii="Arial" w:hAnsi="Arial" w:cs="Arial"/>
          <w:sz w:val="22"/>
          <w:szCs w:val="22"/>
          <w:u w:val="single" w:color="000000"/>
        </w:rPr>
        <w:t>houston@proebiz.com</w:t>
      </w:r>
      <w:r w:rsidRPr="00FF652A">
        <w:rPr>
          <w:rFonts w:ascii="Arial" w:hAnsi="Arial" w:cs="Arial"/>
          <w:sz w:val="22"/>
          <w:szCs w:val="22"/>
        </w:rPr>
        <w:t xml:space="preserve"> od poniedziałku do piątku (dni robocze) w godz. 8.00 – 16.00.  </w:t>
      </w:r>
    </w:p>
    <w:p w14:paraId="15168781"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 xml:space="preserve">5. Opis złożenia oferty za pośrednictwem Platformy zakupowej oraz potwierdzenia złożenia oferty, zostały opisane w Instrukcjach użytkowników Platformy zakupowej w skróconej instrukcji dla Wykonawcy.  </w:t>
      </w:r>
    </w:p>
    <w:p w14:paraId="1C59185D"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 xml:space="preserve">6. Oferty, oświadczenia, o których mowa w art. 125 ust. 1 ustawy, podmiotowe środki dowodowe, w tym oświadczenie, o którym mowa w art. 117 ust. 4 ustawy, oraz zobowiązanie podmiotu udostępniającego zasoby, o którym mowa w art. 118 ust. 3 ustawy, zwane dalej „zobowiązaniem podmiotu udostępniającego zasoby”, przedmiotowe środki dowodowe, pełnomocnictwo, sporządza się w postaci elektronicznej, w formatach danych określonych w przepisach wydanych na podstawie art. 18 ustawy z dnia 17 lutego 2005 r. o informatyzacji </w:t>
      </w:r>
      <w:r w:rsidRPr="00FF652A">
        <w:rPr>
          <w:rFonts w:ascii="Arial" w:hAnsi="Arial" w:cs="Arial"/>
          <w:sz w:val="22"/>
          <w:szCs w:val="22"/>
        </w:rPr>
        <w:lastRenderedPageBreak/>
        <w:t xml:space="preserve">działalności podmiotów realizujących zadania publiczne (Dz.U.    z 2020 r. poz. 346, 568, 695, 1517 i 2320), z zastrzeżeniem formatów, o których mowa w art. 66 ust. 1 ustawy, z uwzględnieniem rodzaju przekazywanych danych.  </w:t>
      </w:r>
    </w:p>
    <w:p w14:paraId="2108599D"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7. Zamawiający informuje, iż w przypadku przesyłania przez Wykonawcę dokumentów elektronicznych skompresowanych (w tym oferty przetargowej) dopuszczone są wyłącznie formaty danych wskazane w Rozporządzeniu Rady Ministrów z dnia 12 kwietnia 2012 r. (t.j. Dz. U. z 2017 r., poz. 2247) w sprawie Krajowych Ram Interoperacyjności, minimalnych wymagań dla rejestrów publicznych i wymiany informacji w postaci elektronicznej oraz minimalnych wymagań dla systemów teleinformatycznych. Powyższe oznacza, iż Zamawiający nie dopuszcza przysyłania dokumentów elektronicznych (w tym oferty) skompresowanych formatem .rar</w:t>
      </w:r>
    </w:p>
    <w:p w14:paraId="5862ADDB"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 xml:space="preserve">8. Informacje, oświadczenia lub dokumenty, inne niż określone w ust. 6 niniejszego rozdziału SWZ, przekazywane w postępowaniu o udzielenie zamówienia, sporządza się w postaci elektronicznej, w formatach danych określonych w przepisach wydanych na podstawie art. 18 ustawy z dnia 17 lutego 2005 r. o informatyzacji działalności podmiotów realizujących zadania publiczne lub jako tekst wpisany bezpośrednio do wiadomości przekazywanej przy użyciu środków komunikacji elektronicznej, wskazanych przez Zamawiającego w niniejszej SWZ.  </w:t>
      </w:r>
    </w:p>
    <w:p w14:paraId="5CB491E2" w14:textId="34C8E515"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9. W przypadku, gdy dokumenty elektroniczne w postępowaniu o udzielenie zamówienia, przekazywane przy użyciu środków komunikacji elektronicznej, zawierają informacje stanowiące tajemnicę przedsiębiorstwa w rozumieniu przepisów ustawy z dnia 16 kwietnia 1993 r. o zwalczaniu nieuczciwej konkurencji (Dz. U. z 202</w:t>
      </w:r>
      <w:r w:rsidR="009C0697" w:rsidRPr="00FF652A">
        <w:rPr>
          <w:rFonts w:ascii="Arial" w:hAnsi="Arial" w:cs="Arial"/>
          <w:sz w:val="22"/>
          <w:szCs w:val="22"/>
        </w:rPr>
        <w:t>2</w:t>
      </w:r>
      <w:r w:rsidRPr="00FF652A">
        <w:rPr>
          <w:rFonts w:ascii="Arial" w:hAnsi="Arial" w:cs="Arial"/>
          <w:sz w:val="22"/>
          <w:szCs w:val="22"/>
        </w:rPr>
        <w:t xml:space="preserve"> r. poz. </w:t>
      </w:r>
      <w:r w:rsidR="009C0697" w:rsidRPr="00FF652A">
        <w:rPr>
          <w:rFonts w:ascii="Arial" w:hAnsi="Arial" w:cs="Arial"/>
          <w:sz w:val="22"/>
          <w:szCs w:val="22"/>
        </w:rPr>
        <w:t>1233</w:t>
      </w:r>
      <w:r w:rsidRPr="00FF652A">
        <w:rPr>
          <w:rFonts w:ascii="Arial" w:hAnsi="Arial" w:cs="Arial"/>
          <w:sz w:val="22"/>
          <w:szCs w:val="22"/>
        </w:rPr>
        <w:t>), Wykonawca, w celu utrzymania w poufności tych informacji, przekazuje je w wydzielonym i odpowiednio oznaczonym pliku.</w:t>
      </w:r>
    </w:p>
    <w:p w14:paraId="164D7773" w14:textId="3816CE5C"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10.</w:t>
      </w:r>
      <w:r w:rsidR="008171AB" w:rsidRPr="00FF652A">
        <w:rPr>
          <w:rFonts w:ascii="Arial" w:hAnsi="Arial" w:cs="Arial"/>
          <w:sz w:val="22"/>
          <w:szCs w:val="22"/>
        </w:rPr>
        <w:t> </w:t>
      </w:r>
      <w:r w:rsidRPr="00FF652A">
        <w:rPr>
          <w:rFonts w:ascii="Arial" w:hAnsi="Arial" w:cs="Arial"/>
          <w:sz w:val="22"/>
          <w:szCs w:val="22"/>
        </w:rPr>
        <w:t xml:space="preserve">Podmiotowe środki dowodowe, przedmiotowe środki dowodowe oraz inne dokumenty lub oświadczenia, sporządzone w języku obcym przekazuje się wraz z tłumaczeniem na język polski.  </w:t>
      </w:r>
    </w:p>
    <w:p w14:paraId="34EC4348" w14:textId="1AB0D40B"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11.</w:t>
      </w:r>
      <w:r w:rsidR="00A0191E" w:rsidRPr="00FF652A">
        <w:rPr>
          <w:rFonts w:ascii="Arial" w:hAnsi="Arial" w:cs="Arial"/>
          <w:sz w:val="22"/>
          <w:szCs w:val="22"/>
        </w:rPr>
        <w:t> </w:t>
      </w:r>
      <w:r w:rsidRPr="00FF652A">
        <w:rPr>
          <w:rFonts w:ascii="Arial" w:hAnsi="Arial" w:cs="Arial"/>
          <w:sz w:val="22"/>
          <w:szCs w:val="22"/>
        </w:rPr>
        <w:t>W przypadku, gdy podmiotowe środki dowodowe, przedmiotowe środki dowodowe, inne dokumenty lub dokumenty potwierdzające umocowanie do reprezentowania odpowiednio Wykonawcy, Wykonawców wspólnie ubiegających się o udzielenie zamówienia publicznego, podmiotu udostępniającego zasoby na zasadach określonych w art. 118 ustawy lub podwykonawcy niebędącego podmiotem udostępniającym zasoby na takich zasadach, zwane dalej „dokumentami potwierdzającymi umocowanie do reprezentowania”, zostały wystawione przez upoważnione podmioty inne niż Wykonawca, Wykonawca wspólnie ubiegający się o udzielenie zamówienia, podmiot udostępniający zasoby lub podwykonawca, zwane dalej „upoważnionymi podmiotami”, jako dokument elektroniczny, przekazuje się ten dokument.</w:t>
      </w:r>
    </w:p>
    <w:p w14:paraId="66DDE617" w14:textId="77777777" w:rsidR="00B159BF" w:rsidRPr="00FF652A" w:rsidRDefault="0038765F">
      <w:pPr>
        <w:pStyle w:val="Akapitzlist"/>
        <w:spacing w:after="5" w:line="360" w:lineRule="auto"/>
        <w:ind w:left="0" w:right="12"/>
        <w:jc w:val="both"/>
        <w:rPr>
          <w:rFonts w:ascii="Arial" w:hAnsi="Arial" w:cs="Arial"/>
          <w:sz w:val="22"/>
          <w:szCs w:val="22"/>
        </w:rPr>
      </w:pPr>
      <w:r w:rsidRPr="00FF652A">
        <w:rPr>
          <w:rFonts w:ascii="Arial" w:hAnsi="Arial" w:cs="Arial"/>
          <w:sz w:val="22"/>
          <w:szCs w:val="22"/>
        </w:rPr>
        <w:t xml:space="preserve">11.1. W przypadku, gdy podmiotowe środki dowodowe, przedmiotowe środki dowodowe, inne </w:t>
      </w:r>
      <w:r w:rsidRPr="00FF652A">
        <w:rPr>
          <w:rFonts w:ascii="Arial" w:hAnsi="Arial" w:cs="Arial"/>
          <w:sz w:val="22"/>
          <w:szCs w:val="22"/>
        </w:rPr>
        <w:lastRenderedPageBreak/>
        <w:t>dokumenty lub dokumenty potwierdzające umocowanie do reprezentowania, zostały wystawione przez upoważnione podmioty jako dokument w postaci papierowej, przekazuje się cyfrowe odwzorowanie tego dokumentu opatrzone kwalifikowanym podpisem elektronicznym, poświadczające zgodność cyfrowego odwzorowania z dokumentem w postaci papierowej.</w:t>
      </w:r>
    </w:p>
    <w:p w14:paraId="69D0DE63" w14:textId="0FD2F348"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11.2. Poświadczenia zgodności cyfrowego odwzorowania z dokumentem w postaci papierowej, o którym mowa w ust. 11.1. niniejszego rozdziału SWZ, dokonuje w przypadku:</w:t>
      </w:r>
    </w:p>
    <w:p w14:paraId="0CF07A99" w14:textId="77777777" w:rsidR="00B159BF" w:rsidRPr="00FF652A" w:rsidRDefault="0038765F">
      <w:pPr>
        <w:pStyle w:val="Standard"/>
        <w:spacing w:after="5" w:line="360" w:lineRule="auto"/>
        <w:ind w:left="10" w:right="12"/>
        <w:jc w:val="both"/>
        <w:rPr>
          <w:rFonts w:ascii="Arial" w:hAnsi="Arial" w:cs="Arial"/>
          <w:sz w:val="22"/>
          <w:szCs w:val="22"/>
        </w:rPr>
      </w:pPr>
      <w:r w:rsidRPr="00FF652A">
        <w:rPr>
          <w:rFonts w:ascii="Arial" w:hAnsi="Arial" w:cs="Arial"/>
          <w:sz w:val="22"/>
          <w:szCs w:val="22"/>
        </w:rPr>
        <w:t>1) podmiotowych środków dowodowych oraz dokumentów potwierdzających umocowanie do reprezentowania – odpowiednio Wykonawca, Wykonawca wspólnie ubiegający się o udzielenie zamówienia, podmiot udostępniający zasoby lub podwykonawca, w zakresie podmiotowych środków dowodowych lub dokumentów potwierdzających umocowanie do reprezentowania, które każdego z nich dotyczą;</w:t>
      </w:r>
    </w:p>
    <w:p w14:paraId="009BF203" w14:textId="77777777" w:rsidR="00B159BF" w:rsidRPr="00FF652A" w:rsidRDefault="0038765F">
      <w:pPr>
        <w:pStyle w:val="Standard"/>
        <w:spacing w:after="5" w:line="360" w:lineRule="auto"/>
        <w:ind w:left="10" w:right="12"/>
        <w:jc w:val="both"/>
        <w:rPr>
          <w:rFonts w:ascii="Arial" w:hAnsi="Arial" w:cs="Arial"/>
          <w:sz w:val="22"/>
          <w:szCs w:val="22"/>
        </w:rPr>
      </w:pPr>
      <w:r w:rsidRPr="00FF652A">
        <w:rPr>
          <w:rFonts w:ascii="Arial" w:hAnsi="Arial" w:cs="Arial"/>
          <w:sz w:val="22"/>
          <w:szCs w:val="22"/>
        </w:rPr>
        <w:t>2) przedmiotowych środków dowodowych – odpowiednio Wykonawca lub Wykonawca wspólnie ubiegający się o udzielenie zamówienia;</w:t>
      </w:r>
    </w:p>
    <w:p w14:paraId="79A019EE" w14:textId="77777777" w:rsidR="00B159BF" w:rsidRPr="00FF652A" w:rsidRDefault="0038765F">
      <w:pPr>
        <w:pStyle w:val="Standard"/>
        <w:spacing w:after="5" w:line="360" w:lineRule="auto"/>
        <w:ind w:left="10" w:right="12"/>
        <w:jc w:val="both"/>
        <w:rPr>
          <w:rFonts w:ascii="Arial" w:hAnsi="Arial" w:cs="Arial"/>
          <w:sz w:val="22"/>
          <w:szCs w:val="22"/>
        </w:rPr>
      </w:pPr>
      <w:r w:rsidRPr="00FF652A">
        <w:rPr>
          <w:rFonts w:ascii="Arial" w:hAnsi="Arial" w:cs="Arial"/>
          <w:sz w:val="22"/>
          <w:szCs w:val="22"/>
        </w:rPr>
        <w:t>3) innych dokumentów – odpowiednio Wykonawca lub Wykonawca wspólnie ubiegający się                               o udzielenie zamówienia, w zakresie dokumentów, które każdego z nich dotyczą.</w:t>
      </w:r>
    </w:p>
    <w:p w14:paraId="0E0FAC30" w14:textId="0D0F3270"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11.3. Poświadczenia zgodności cyfrowego odwzorowania z dokumentem w postaci papierowej, o którym mowa w ust. 11.1. niniejszego rozdziału SWZ, może dokonać również notariusz.</w:t>
      </w:r>
    </w:p>
    <w:p w14:paraId="0A4D5BAC"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 xml:space="preserve">11.4. Przez cyfrowe odwzorowanie, o którym mowa wyżej, należy rozumieć dokument elektroniczny będący kopią elektroniczną treści zapisanej w postaci papierowej, umożliwiający zapoznanie się z tą treścią i jej zrozumienie, bez konieczności bezpośredniego dostępu do oryginału.  </w:t>
      </w:r>
    </w:p>
    <w:p w14:paraId="54C28BBB" w14:textId="77777777" w:rsidR="00B159BF" w:rsidRPr="00FF652A" w:rsidRDefault="0038765F">
      <w:pPr>
        <w:pStyle w:val="Standard"/>
        <w:spacing w:after="5" w:line="360" w:lineRule="auto"/>
        <w:ind w:left="10" w:right="12"/>
        <w:jc w:val="both"/>
        <w:rPr>
          <w:rFonts w:ascii="Arial" w:hAnsi="Arial" w:cs="Arial"/>
          <w:sz w:val="22"/>
          <w:szCs w:val="22"/>
        </w:rPr>
      </w:pPr>
      <w:r w:rsidRPr="00FF652A">
        <w:rPr>
          <w:rFonts w:ascii="Arial" w:hAnsi="Arial" w:cs="Arial"/>
          <w:sz w:val="22"/>
          <w:szCs w:val="22"/>
        </w:rPr>
        <w:t xml:space="preserve">12. Podmiotowe środki dowodowe, w tym oświadczenie, o którym mowa w art. 117 ust. 4 ustawy, oraz zobowiązanie podmiotu udostępniającego zasoby, przedmiotowe środki dowodowe,  niewystawione przez upoważnione podmioty, oraz pełnomocnictwo przekazuje się w postaci elektronicznej i opatruje się kwalifikowanym podpisem elektronicznym lub podpisem zaufanym lub podpisem osobistym przez osoby/ę upoważnioną/e.  </w:t>
      </w:r>
    </w:p>
    <w:p w14:paraId="46777241" w14:textId="22C3389E" w:rsidR="00B159BF" w:rsidRPr="00FF652A" w:rsidRDefault="0038765F">
      <w:pPr>
        <w:pStyle w:val="Standard"/>
        <w:spacing w:after="5" w:line="360" w:lineRule="auto"/>
        <w:ind w:left="10" w:right="12"/>
        <w:jc w:val="both"/>
        <w:rPr>
          <w:rFonts w:ascii="Arial" w:hAnsi="Arial" w:cs="Arial"/>
          <w:sz w:val="22"/>
          <w:szCs w:val="22"/>
        </w:rPr>
      </w:pPr>
      <w:r w:rsidRPr="00FF652A">
        <w:rPr>
          <w:rFonts w:ascii="Arial" w:hAnsi="Arial" w:cs="Arial"/>
          <w:sz w:val="22"/>
          <w:szCs w:val="22"/>
        </w:rPr>
        <w:t>12.1. W przypadku, gdy podmiotowe środki dowodowe, w tym oświadczenie, o którym mowa w art. 117 ust. 4 ustawy, oraz zobowiązanie podmiotu udostępniającego zasoby, przedmiotowe środki dowodowe, niewystawione przez upoważnione podmioty lub pełnomocnictwo, zostały sporządzone jako dokument w postaci papierowej i opatrzone własnoręcznym podpisem, przekazuje się cyfrowe odwzorowanie tego dokumentu opatrzone kwalifikowanym podpisem elektronicznym lub podpisem zaufanym lub osobistym poświadczającym zgodność cyfrowego odwzorowania z dokumentem  w postaci papierowej.</w:t>
      </w:r>
    </w:p>
    <w:p w14:paraId="6F6701F9" w14:textId="77777777" w:rsidR="00B159BF" w:rsidRPr="00FF652A" w:rsidRDefault="0038765F">
      <w:pPr>
        <w:pStyle w:val="Standard"/>
        <w:spacing w:after="5" w:line="360" w:lineRule="auto"/>
        <w:ind w:left="10" w:right="12"/>
        <w:jc w:val="both"/>
        <w:rPr>
          <w:rFonts w:ascii="Arial" w:hAnsi="Arial" w:cs="Arial"/>
          <w:sz w:val="22"/>
          <w:szCs w:val="22"/>
        </w:rPr>
      </w:pPr>
      <w:r w:rsidRPr="00FF652A">
        <w:rPr>
          <w:rFonts w:ascii="Arial" w:hAnsi="Arial" w:cs="Arial"/>
          <w:sz w:val="22"/>
          <w:szCs w:val="22"/>
        </w:rPr>
        <w:t>12.2. Poświadczenia zgodności cyfrowego odwzorowania z dokumentem w postaci papierowej, o którym mowa w ust. 12.1. niniejszego rozdziału SWZ, dokonuje w przypadku:</w:t>
      </w:r>
    </w:p>
    <w:p w14:paraId="5DC3AFE8" w14:textId="77777777" w:rsidR="00B159BF" w:rsidRPr="00FF652A" w:rsidRDefault="0038765F">
      <w:pPr>
        <w:pStyle w:val="Standard"/>
        <w:spacing w:after="5" w:line="360" w:lineRule="auto"/>
        <w:ind w:left="10" w:right="12"/>
        <w:jc w:val="both"/>
        <w:rPr>
          <w:rFonts w:ascii="Arial" w:hAnsi="Arial" w:cs="Arial"/>
          <w:sz w:val="22"/>
          <w:szCs w:val="22"/>
        </w:rPr>
      </w:pPr>
      <w:r w:rsidRPr="00FF652A">
        <w:rPr>
          <w:rFonts w:ascii="Arial" w:hAnsi="Arial" w:cs="Arial"/>
          <w:sz w:val="22"/>
          <w:szCs w:val="22"/>
        </w:rPr>
        <w:lastRenderedPageBreak/>
        <w:t xml:space="preserve">1) podmiotowych środków dowodowych – odpowiednio Wykonawca, Wykonawca wspólnie ubiegający się o udzielenie zamówienia, podmiot udostępniający zasoby lub podwykonawca, w zakresie podmiotowych środków dowodowych, które każdego z nich dotyczą;  </w:t>
      </w:r>
    </w:p>
    <w:p w14:paraId="37403A43" w14:textId="77777777" w:rsidR="00B159BF" w:rsidRPr="00FF652A" w:rsidRDefault="0038765F">
      <w:pPr>
        <w:pStyle w:val="Standard"/>
        <w:spacing w:after="5" w:line="360" w:lineRule="auto"/>
        <w:ind w:left="10" w:right="12"/>
        <w:jc w:val="both"/>
        <w:rPr>
          <w:rFonts w:ascii="Arial" w:hAnsi="Arial" w:cs="Arial"/>
          <w:sz w:val="22"/>
          <w:szCs w:val="22"/>
        </w:rPr>
      </w:pPr>
      <w:r w:rsidRPr="00FF652A">
        <w:rPr>
          <w:rFonts w:ascii="Arial" w:hAnsi="Arial" w:cs="Arial"/>
          <w:sz w:val="22"/>
          <w:szCs w:val="22"/>
        </w:rPr>
        <w:t xml:space="preserve">2) przedmiotowego środka dowodowego,  oświadczenia, o którym mowa w art. 117 ust. 4 ustawy, lub zobowiązania podmiotu udostępniającego zasoby – odpowiednio Wykonawca lub Wykonawca wspólnie ubiegający się o udzielenie zamówienia;  </w:t>
      </w:r>
    </w:p>
    <w:p w14:paraId="3607F428" w14:textId="77777777" w:rsidR="00B159BF" w:rsidRPr="00FF652A" w:rsidRDefault="0038765F">
      <w:pPr>
        <w:pStyle w:val="Standard"/>
        <w:spacing w:after="5" w:line="360" w:lineRule="auto"/>
        <w:ind w:left="10" w:right="12"/>
        <w:jc w:val="both"/>
        <w:rPr>
          <w:rFonts w:ascii="Arial" w:hAnsi="Arial" w:cs="Arial"/>
          <w:sz w:val="22"/>
          <w:szCs w:val="22"/>
        </w:rPr>
      </w:pPr>
      <w:r w:rsidRPr="00FF652A">
        <w:rPr>
          <w:rFonts w:ascii="Arial" w:hAnsi="Arial" w:cs="Arial"/>
          <w:sz w:val="22"/>
          <w:szCs w:val="22"/>
        </w:rPr>
        <w:t>3)  pełnomocnictwa – mocodawca.</w:t>
      </w:r>
    </w:p>
    <w:p w14:paraId="6A2E77DF" w14:textId="77777777" w:rsidR="00B159BF" w:rsidRPr="00FF652A" w:rsidRDefault="0038765F">
      <w:pPr>
        <w:pStyle w:val="Standard"/>
        <w:spacing w:line="360" w:lineRule="auto"/>
        <w:ind w:left="-5" w:right="12"/>
        <w:jc w:val="both"/>
        <w:rPr>
          <w:rFonts w:ascii="Arial" w:hAnsi="Arial" w:cs="Arial"/>
          <w:sz w:val="22"/>
          <w:szCs w:val="22"/>
        </w:rPr>
      </w:pPr>
      <w:r w:rsidRPr="00FF652A">
        <w:rPr>
          <w:rFonts w:ascii="Arial" w:hAnsi="Arial" w:cs="Arial"/>
          <w:sz w:val="22"/>
          <w:szCs w:val="22"/>
        </w:rPr>
        <w:t xml:space="preserve">12.3. Poświadczenia zgodności cyfrowego odwzorowania z dokumentem w postaci papierowej, o którym mowa w ust. 12.1. niniejszego rozdziału SWZ, może dokonać również notariusz.  </w:t>
      </w:r>
    </w:p>
    <w:p w14:paraId="13B9A1F2"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13. W przypadku przekazywania w postępowaniu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53868506"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14. Dokumenty elektroniczne w postępowaniu spełniają łącznie następujące wymagania:</w:t>
      </w:r>
    </w:p>
    <w:p w14:paraId="6AAA154A" w14:textId="77777777" w:rsidR="00B159BF" w:rsidRPr="00FF652A" w:rsidRDefault="0038765F">
      <w:pPr>
        <w:pStyle w:val="Standard"/>
        <w:spacing w:line="360" w:lineRule="auto"/>
        <w:ind w:left="-5" w:right="12"/>
        <w:jc w:val="both"/>
        <w:rPr>
          <w:rFonts w:ascii="Arial" w:hAnsi="Arial" w:cs="Arial"/>
          <w:sz w:val="22"/>
          <w:szCs w:val="22"/>
        </w:rPr>
      </w:pPr>
      <w:r w:rsidRPr="00FF652A">
        <w:rPr>
          <w:rFonts w:ascii="Arial" w:hAnsi="Arial" w:cs="Arial"/>
          <w:sz w:val="22"/>
          <w:szCs w:val="22"/>
        </w:rPr>
        <w:t xml:space="preserve">1) są utrwalone w sposób umożliwiający ich wielokrotne odczytanie, zapisanie i powielenie, a także przekazanie przy użyciu środków komunikacji elektronicznej lub na informatycznym nośniku danych;  </w:t>
      </w:r>
    </w:p>
    <w:p w14:paraId="19FF971F" w14:textId="77777777" w:rsidR="00B159BF" w:rsidRPr="00FF652A" w:rsidRDefault="0038765F">
      <w:pPr>
        <w:pStyle w:val="Standard"/>
        <w:spacing w:line="360" w:lineRule="auto"/>
        <w:ind w:left="-5" w:right="12"/>
        <w:jc w:val="both"/>
        <w:rPr>
          <w:rFonts w:ascii="Arial" w:hAnsi="Arial" w:cs="Arial"/>
          <w:sz w:val="22"/>
          <w:szCs w:val="22"/>
        </w:rPr>
      </w:pPr>
      <w:r w:rsidRPr="00FF652A">
        <w:rPr>
          <w:rFonts w:ascii="Arial" w:hAnsi="Arial" w:cs="Arial"/>
          <w:sz w:val="22"/>
          <w:szCs w:val="22"/>
        </w:rPr>
        <w:t xml:space="preserve">2) umożliwiają prezentację treści w postaci elektronicznej, w szczególności przez wyświetlenie tej treści na monitorze ekranowym;  </w:t>
      </w:r>
    </w:p>
    <w:p w14:paraId="7D552E90" w14:textId="77777777" w:rsidR="00B159BF" w:rsidRPr="00FF652A" w:rsidRDefault="0038765F">
      <w:pPr>
        <w:pStyle w:val="Standard"/>
        <w:numPr>
          <w:ilvl w:val="0"/>
          <w:numId w:val="18"/>
        </w:numPr>
        <w:spacing w:after="5" w:line="360" w:lineRule="auto"/>
        <w:ind w:left="0" w:right="12" w:firstLine="0"/>
        <w:jc w:val="both"/>
        <w:rPr>
          <w:rFonts w:ascii="Arial" w:hAnsi="Arial" w:cs="Arial"/>
          <w:sz w:val="22"/>
          <w:szCs w:val="22"/>
        </w:rPr>
      </w:pPr>
      <w:r w:rsidRPr="00FF652A">
        <w:rPr>
          <w:rFonts w:ascii="Arial" w:hAnsi="Arial" w:cs="Arial"/>
          <w:sz w:val="22"/>
          <w:szCs w:val="22"/>
        </w:rPr>
        <w:t xml:space="preserve">umożliwiają prezentację treści w postaci papierowej, w szczególności za pomocą wydruku;  </w:t>
      </w:r>
    </w:p>
    <w:p w14:paraId="47E85441" w14:textId="77777777" w:rsidR="00B159BF" w:rsidRPr="00FF652A" w:rsidRDefault="0038765F">
      <w:pPr>
        <w:pStyle w:val="Standard"/>
        <w:numPr>
          <w:ilvl w:val="0"/>
          <w:numId w:val="6"/>
        </w:numPr>
        <w:spacing w:after="5" w:line="360" w:lineRule="auto"/>
        <w:ind w:left="0" w:right="12" w:firstLine="0"/>
        <w:jc w:val="both"/>
        <w:rPr>
          <w:rFonts w:ascii="Arial" w:hAnsi="Arial" w:cs="Arial"/>
          <w:sz w:val="22"/>
          <w:szCs w:val="22"/>
        </w:rPr>
      </w:pPr>
      <w:r w:rsidRPr="00FF652A">
        <w:rPr>
          <w:rFonts w:ascii="Arial" w:hAnsi="Arial" w:cs="Arial"/>
          <w:sz w:val="22"/>
          <w:szCs w:val="22"/>
        </w:rPr>
        <w:t>zawierają dane w układzie niepozostawiającym wątpliwości co do treści i kontekstu zapisanych informacji.</w:t>
      </w:r>
    </w:p>
    <w:p w14:paraId="36F52AE3" w14:textId="77777777" w:rsidR="00B159BF" w:rsidRPr="00FF652A" w:rsidRDefault="0038765F">
      <w:pPr>
        <w:pStyle w:val="Standard"/>
        <w:spacing w:line="360" w:lineRule="auto"/>
        <w:ind w:left="-5" w:right="12"/>
        <w:jc w:val="both"/>
        <w:rPr>
          <w:rFonts w:ascii="Arial" w:hAnsi="Arial" w:cs="Arial"/>
          <w:sz w:val="22"/>
          <w:szCs w:val="22"/>
        </w:rPr>
      </w:pPr>
      <w:r w:rsidRPr="00FF652A">
        <w:rPr>
          <w:rFonts w:ascii="Arial" w:hAnsi="Arial" w:cs="Arial"/>
          <w:sz w:val="22"/>
          <w:szCs w:val="22"/>
        </w:rPr>
        <w:t>15. Zgodnie z § 12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w konkursie (Dz.U. z 2020 r. poz. 2452):</w:t>
      </w:r>
    </w:p>
    <w:p w14:paraId="767B282B"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„Środki komunikacji elektronicznej w postępowaniu lub konkursie służące do odbioru dokumentów elektronicznych zawierających oświadczenia, o których mowa w art. 125 ust. 1 ustawy, podmiotowe środki dowodowe, w tym oświadczenie, o którym mowa w art. 117 ust. 4 ustawy, oraz zobowiązanie podmiotu udostępniającego zasoby, przedmiotowe środki dowodowe, pełnomocnictwo, dokumenty, o których mowa w art. 94 ust. 2 ustawy, oraz informacje, oświadczenia lub dokumenty, inne niż określone w § 11 ust. 1, umożliwiają identyfikację podmiotów przekazujących te dokumenty elektroniczne oraz ustalenie dokładnego czasu i daty ich odbioru”.</w:t>
      </w:r>
    </w:p>
    <w:p w14:paraId="6DC0F46D" w14:textId="77777777" w:rsidR="00B159BF" w:rsidRPr="00FF652A" w:rsidRDefault="00B159BF">
      <w:pPr>
        <w:pStyle w:val="Standard"/>
        <w:spacing w:line="360" w:lineRule="auto"/>
        <w:jc w:val="both"/>
        <w:rPr>
          <w:rFonts w:ascii="Arial" w:hAnsi="Arial" w:cs="Arial"/>
          <w:sz w:val="22"/>
          <w:szCs w:val="22"/>
        </w:rPr>
      </w:pPr>
    </w:p>
    <w:p w14:paraId="1E6DEEB7"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rPr>
          <w:rFonts w:ascii="Arial" w:hAnsi="Arial" w:cs="Arial"/>
          <w:sz w:val="22"/>
          <w:szCs w:val="22"/>
        </w:rPr>
      </w:pPr>
      <w:r w:rsidRPr="00FF652A">
        <w:rPr>
          <w:rFonts w:ascii="Arial" w:hAnsi="Arial" w:cs="Arial"/>
          <w:b/>
          <w:bCs/>
          <w:sz w:val="22"/>
          <w:szCs w:val="22"/>
        </w:rPr>
        <w:t>IX. OPIS SPOSOBU UDZIELANIA WYJAŚNIEŃ DO SWZ</w:t>
      </w:r>
    </w:p>
    <w:p w14:paraId="7A6B925B" w14:textId="069A072F" w:rsidR="00B159BF" w:rsidRPr="00FF652A" w:rsidRDefault="00F54DE8" w:rsidP="00F54DE8">
      <w:pPr>
        <w:pStyle w:val="Standard"/>
        <w:spacing w:after="5" w:line="360" w:lineRule="auto"/>
        <w:ind w:right="12"/>
        <w:jc w:val="both"/>
        <w:rPr>
          <w:rFonts w:ascii="Arial" w:hAnsi="Arial" w:cs="Arial"/>
          <w:sz w:val="22"/>
          <w:szCs w:val="22"/>
        </w:rPr>
      </w:pPr>
      <w:r w:rsidRPr="00FF652A">
        <w:rPr>
          <w:rFonts w:ascii="Arial" w:hAnsi="Arial" w:cs="Arial"/>
          <w:sz w:val="22"/>
          <w:szCs w:val="22"/>
        </w:rPr>
        <w:t>1. </w:t>
      </w:r>
      <w:r w:rsidR="0038765F" w:rsidRPr="00FF652A">
        <w:rPr>
          <w:rFonts w:ascii="Arial" w:hAnsi="Arial" w:cs="Arial"/>
          <w:sz w:val="22"/>
          <w:szCs w:val="22"/>
        </w:rPr>
        <w:t>Treść SWZ wraz z załącznikami zamieszczona jest na Platformie zakupowej.</w:t>
      </w:r>
    </w:p>
    <w:p w14:paraId="0BDAAFE3" w14:textId="241FD7C2" w:rsidR="00B159BF" w:rsidRPr="00FF652A" w:rsidRDefault="00F54DE8" w:rsidP="00F54DE8">
      <w:pPr>
        <w:pStyle w:val="Standard"/>
        <w:spacing w:after="5" w:line="360" w:lineRule="auto"/>
        <w:ind w:right="12"/>
        <w:jc w:val="both"/>
        <w:rPr>
          <w:rFonts w:ascii="Arial" w:hAnsi="Arial" w:cs="Arial"/>
          <w:sz w:val="22"/>
          <w:szCs w:val="22"/>
        </w:rPr>
      </w:pPr>
      <w:r w:rsidRPr="00FF652A">
        <w:rPr>
          <w:rFonts w:ascii="Arial" w:hAnsi="Arial" w:cs="Arial"/>
          <w:sz w:val="22"/>
          <w:szCs w:val="22"/>
        </w:rPr>
        <w:t>2. </w:t>
      </w:r>
      <w:r w:rsidR="0038765F" w:rsidRPr="00FF652A">
        <w:rPr>
          <w:rFonts w:ascii="Arial" w:hAnsi="Arial" w:cs="Arial"/>
          <w:sz w:val="22"/>
          <w:szCs w:val="22"/>
        </w:rPr>
        <w:t>Wykonawca może zwrócić się do Zamawiającego z wnioskiem o wyjaśnienie treści SWZ.</w:t>
      </w:r>
    </w:p>
    <w:p w14:paraId="5F9A50A2" w14:textId="74A4E2E6"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3.</w:t>
      </w:r>
      <w:r w:rsidR="00F54DE8" w:rsidRPr="00FF652A">
        <w:rPr>
          <w:rFonts w:ascii="Arial" w:hAnsi="Arial" w:cs="Arial"/>
          <w:sz w:val="22"/>
          <w:szCs w:val="22"/>
        </w:rPr>
        <w:t> </w:t>
      </w:r>
      <w:r w:rsidRPr="00FF652A">
        <w:rPr>
          <w:rFonts w:ascii="Arial" w:hAnsi="Arial" w:cs="Arial"/>
          <w:sz w:val="22"/>
          <w:szCs w:val="22"/>
        </w:rPr>
        <w:t xml:space="preserve">Zamawiający niezwłocznie udzieli wyjaśnień, jednakże nie później niż na 2 dni przed upływem terminu składania ofert, o ile wniosek o wyjaśnienie SWZ wpłynie do Zamawiającego nie później niż na 4 dni przed upływem terminu składania ofert.  </w:t>
      </w:r>
    </w:p>
    <w:p w14:paraId="3E144765" w14:textId="7290119B"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4.</w:t>
      </w:r>
      <w:r w:rsidR="00F54DE8" w:rsidRPr="00FF652A">
        <w:rPr>
          <w:rFonts w:ascii="Arial" w:hAnsi="Arial" w:cs="Arial"/>
          <w:sz w:val="22"/>
          <w:szCs w:val="22"/>
        </w:rPr>
        <w:t> </w:t>
      </w:r>
      <w:r w:rsidRPr="00FF652A">
        <w:rPr>
          <w:rFonts w:ascii="Arial" w:hAnsi="Arial" w:cs="Arial"/>
          <w:sz w:val="22"/>
          <w:szCs w:val="22"/>
        </w:rPr>
        <w:t xml:space="preserve">Wszelkie wyjaśnienia, modyfikacje treści SWZ oraz inne informacje związane z niniejszym postępowaniem, Zamawiający będzie zamieszczał na Platformie zakupowej oraz na stronie Zamawiającego </w:t>
      </w:r>
      <w:hyperlink r:id="rId10" w:history="1">
        <w:r w:rsidRPr="00FF652A">
          <w:rPr>
            <w:rFonts w:ascii="Arial" w:hAnsi="Arial" w:cs="Arial"/>
            <w:bCs/>
            <w:sz w:val="22"/>
            <w:szCs w:val="22"/>
          </w:rPr>
          <w:t>https://mst-gorzno.rbip.mojregion.info/typy-tresci/zamowienia-publiczne/</w:t>
        </w:r>
      </w:hyperlink>
    </w:p>
    <w:p w14:paraId="2B03C0CA" w14:textId="564AE170"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5.</w:t>
      </w:r>
      <w:r w:rsidR="00F54DE8" w:rsidRPr="00FF652A">
        <w:rPr>
          <w:rFonts w:ascii="Arial" w:hAnsi="Arial" w:cs="Arial"/>
          <w:sz w:val="22"/>
          <w:szCs w:val="22"/>
        </w:rPr>
        <w:t> </w:t>
      </w:r>
      <w:r w:rsidRPr="00FF652A">
        <w:rPr>
          <w:rFonts w:ascii="Arial" w:hAnsi="Arial" w:cs="Arial"/>
          <w:sz w:val="22"/>
          <w:szCs w:val="22"/>
        </w:rPr>
        <w:t xml:space="preserve">W uzasadnionych przypadkach Zamawiający może przed upływem terminu składania ofert zmienić treść SWZ. Każda wprowadzona przez Zamawiającego zmiana staje się w takim przypadku częścią SWZ. Dokonaną zmianę treści SWZ Zamawiający udostępnia na Platformie przetargowej.  </w:t>
      </w:r>
    </w:p>
    <w:p w14:paraId="4A07C9B8" w14:textId="47257E2F"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6.</w:t>
      </w:r>
      <w:r w:rsidR="00F54DE8" w:rsidRPr="00FF652A">
        <w:rPr>
          <w:rFonts w:ascii="Arial" w:hAnsi="Arial" w:cs="Arial"/>
          <w:sz w:val="22"/>
          <w:szCs w:val="22"/>
        </w:rPr>
        <w:t> </w:t>
      </w:r>
      <w:r w:rsidRPr="00FF652A">
        <w:rPr>
          <w:rFonts w:ascii="Arial" w:hAnsi="Arial" w:cs="Arial"/>
          <w:sz w:val="22"/>
          <w:szCs w:val="22"/>
        </w:rPr>
        <w:t>Zamawiający oświadcza, iż nie zamierza zwoływać zebrania Wykonawców w celu wyjaśnienia treści SWZ.</w:t>
      </w:r>
    </w:p>
    <w:p w14:paraId="27D2647F" w14:textId="77777777" w:rsidR="00B159BF" w:rsidRPr="00FF652A" w:rsidRDefault="00B159BF">
      <w:pPr>
        <w:pStyle w:val="Standard"/>
        <w:spacing w:line="360" w:lineRule="auto"/>
        <w:rPr>
          <w:rFonts w:ascii="Arial" w:hAnsi="Arial" w:cs="Arial"/>
          <w:sz w:val="22"/>
          <w:szCs w:val="22"/>
        </w:rPr>
      </w:pPr>
    </w:p>
    <w:p w14:paraId="4D662F02"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rPr>
          <w:rFonts w:ascii="Arial" w:hAnsi="Arial" w:cs="Arial"/>
          <w:sz w:val="22"/>
          <w:szCs w:val="22"/>
        </w:rPr>
      </w:pPr>
      <w:r w:rsidRPr="00FF652A">
        <w:rPr>
          <w:rFonts w:ascii="Arial" w:hAnsi="Arial" w:cs="Arial"/>
          <w:b/>
          <w:bCs/>
          <w:sz w:val="22"/>
          <w:szCs w:val="22"/>
        </w:rPr>
        <w:t>X. OPIS SPOSOBU PRZYGOTOWANIA OFERTY</w:t>
      </w:r>
    </w:p>
    <w:p w14:paraId="64263584" w14:textId="4F57B8A9"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1. Ofertę należy sporządzić na formularzu oferty lub według takiego samego schematu, stanowiącego załącznik nr 1 do SWZ. Ofertę należy złożyć pod rygorem nieważności w formie elektronicznej lub postaci elektronicznej opatrzonej kwalifikowanym podpisem elektronicznym lub podpisem zaufanym lub podpisem osobistym.</w:t>
      </w:r>
    </w:p>
    <w:p w14:paraId="28E00855" w14:textId="141DA368"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2. Oferta wraz z załącznikami musi być złożona za pośrednictwem Platformy zakupowej. Zamawiający zaleca, aby oferta została utworzona w formacie .pdf oraz podpisana wewnętrznym kwalifikowanym podpisem elektronicznym lub podpisem zaufanym lub osobistym. W przypadku zastosowania podpisu zewnętrznego należy pamiętać o obowiązku dołączenia do pliku stanowiącego ofertę także plik z podpisem, który generuje się automatycznie podczas złożenia podpisu.</w:t>
      </w:r>
      <w:r w:rsidRPr="00FF652A">
        <w:rPr>
          <w:rFonts w:ascii="Arial" w:hAnsi="Arial" w:cs="Arial"/>
          <w:color w:val="FF0000"/>
          <w:sz w:val="22"/>
          <w:szCs w:val="22"/>
        </w:rPr>
        <w:t xml:space="preserve"> </w:t>
      </w:r>
    </w:p>
    <w:p w14:paraId="35AC76A0"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3. Do oferty należy dołączyć:</w:t>
      </w:r>
    </w:p>
    <w:p w14:paraId="344FB87C" w14:textId="68484E56"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3.1.</w:t>
      </w:r>
      <w:r w:rsidR="00E43576" w:rsidRPr="00FF652A">
        <w:rPr>
          <w:rFonts w:ascii="Arial" w:hAnsi="Arial" w:cs="Arial"/>
          <w:sz w:val="22"/>
          <w:szCs w:val="22"/>
        </w:rPr>
        <w:t> </w:t>
      </w:r>
      <w:r w:rsidRPr="00FF652A">
        <w:rPr>
          <w:rFonts w:ascii="Arial" w:hAnsi="Arial" w:cs="Arial"/>
          <w:sz w:val="22"/>
          <w:szCs w:val="22"/>
        </w:rPr>
        <w:t>Pełnomocnictwo upoważniające do złożenia oferty, o ile ofertę składa pełnomocnik.</w:t>
      </w:r>
    </w:p>
    <w:p w14:paraId="71653726" w14:textId="56C38074"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3.2.</w:t>
      </w:r>
      <w:r w:rsidR="00E43576" w:rsidRPr="00FF652A">
        <w:rPr>
          <w:rFonts w:ascii="Arial" w:hAnsi="Arial" w:cs="Arial"/>
          <w:sz w:val="22"/>
          <w:szCs w:val="22"/>
        </w:rPr>
        <w:t> </w:t>
      </w:r>
      <w:r w:rsidRPr="00FF652A">
        <w:rPr>
          <w:rFonts w:ascii="Arial" w:hAnsi="Arial" w:cs="Arial"/>
          <w:sz w:val="22"/>
          <w:szCs w:val="22"/>
        </w:rPr>
        <w:t>Pełnomocnictwo dla Pełnomocnika do reprezentowania w postępowaniu Wykonawców ubiegających się wspólnie o udzielenie zamówienia – dotyczy ofert składanych przez Wykonawców wspólnie ubiegających się o udzielenie zamówienia.</w:t>
      </w:r>
    </w:p>
    <w:p w14:paraId="53019F4B"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 xml:space="preserve">Pełnomocnictwo do złożenia oferty musi być złożone w oryginale w takiej samej formie jak składana oferta (tj. w formie elektronicznej lub postaci elektronicznej opatrzonej podpisem kwalifikowanym lub zaufanym lub podpisem osobistym. Dopuszcza się także złożenie </w:t>
      </w:r>
      <w:r w:rsidRPr="00FF652A">
        <w:rPr>
          <w:rFonts w:ascii="Arial" w:hAnsi="Arial" w:cs="Arial"/>
          <w:sz w:val="22"/>
          <w:szCs w:val="22"/>
        </w:rPr>
        <w:lastRenderedPageBreak/>
        <w:t>elektronicznej kopii (skanu) pełnomocnictwa sporządzonego w formie pisemnej, w formie elektronicznego poświadczenia sporządzonego stosownie do art. 97 § 2 ustawy z dnia 14 lutego 1991 r. – prawo notarialne, które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p>
    <w:p w14:paraId="0048EF12"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3.3. Oświadczenie o niepodleganiu wykluczeniu i spełnieniu warunków udziału w postępowaniu – wzór załącznik do SWZ nr 2. Oświadczenie o niepodleganiu wykluczeniu i spełnieniu warunków udziału w postępowaniu należy złożyć w formie elektronicznej opatrzonej kwalifikowanym podpisem elektronicznym lub podpisem zaufanym lub podpisem osobistym.</w:t>
      </w:r>
    </w:p>
    <w:p w14:paraId="2EC267CC" w14:textId="77777777" w:rsidR="00A33A99"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 xml:space="preserve">3.4. Zobowiązanie podmiotu udostępniającego Wykonawcy zasoby, do oddania do dyspozycji Wykonawcy niezbędnych zasobów na potrzeby realizacji zamówienia lub inny podmiotowy środek dowodowy potwierdzający, że Wykonawca realizując zamówienie, będzie dysponował niezbędnymi zasobami tych podmiotów (o ile Wykonawca korzysta ze zdolności innych podmiotów na zasadach określonych w art. 118 ustawy). Zobowiązanie lub inny podmiotowy środek dowodowy w opisywanym zakresie, przekazuje się w postaci elektronicznej, i opatruje kwalifikowanym podpisem elektronicznym lub podpisem zaufanym lub podpisem osobistym. W przypadku, gdy zobowiązanie (inny podmiotowy środek dowodowy) zostało wystawione w postaci papierowej i opatrzone własnoręcznym podpisem, przekazuje się cyfrowe odwzorowanie tego dokumentu, opatrzone kwalifikowanym podpisem elektronicznym, poświadczającym zgodność cyfrowego odwzorowania z dokumentem w postaci papierowej. </w:t>
      </w:r>
    </w:p>
    <w:p w14:paraId="09082B75" w14:textId="1F7387D5" w:rsidR="00B159BF" w:rsidRPr="00FF652A" w:rsidRDefault="00A33A99">
      <w:pPr>
        <w:pStyle w:val="Standard"/>
        <w:spacing w:after="5" w:line="360" w:lineRule="auto"/>
        <w:ind w:right="12"/>
        <w:jc w:val="both"/>
        <w:rPr>
          <w:rFonts w:ascii="Arial" w:hAnsi="Arial" w:cs="Arial"/>
          <w:sz w:val="22"/>
          <w:szCs w:val="22"/>
        </w:rPr>
      </w:pPr>
      <w:r>
        <w:rPr>
          <w:rFonts w:ascii="Arial" w:hAnsi="Arial" w:cs="Arial"/>
          <w:sz w:val="22"/>
          <w:szCs w:val="22"/>
        </w:rPr>
        <w:t>3.5 Lista proponowanych produktów w celu potwierdzenia spełnienia warunków opisanych w SWZ</w:t>
      </w:r>
      <w:r w:rsidR="0038765F" w:rsidRPr="00FF652A">
        <w:rPr>
          <w:rFonts w:ascii="Arial" w:hAnsi="Arial" w:cs="Arial"/>
          <w:sz w:val="22"/>
          <w:szCs w:val="22"/>
        </w:rPr>
        <w:t xml:space="preserve"> </w:t>
      </w:r>
      <w:r>
        <w:rPr>
          <w:rFonts w:ascii="Arial" w:hAnsi="Arial" w:cs="Arial"/>
          <w:sz w:val="22"/>
          <w:szCs w:val="22"/>
        </w:rPr>
        <w:t xml:space="preserve">Załącznik nr 5 </w:t>
      </w:r>
    </w:p>
    <w:p w14:paraId="1977D789"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 xml:space="preserve">3. Każdy Wykonawca może złożyć tylko jedną ofertę. Ofertę należy sporządzić zgodnie z wymaganiami SWZ.  </w:t>
      </w:r>
    </w:p>
    <w:p w14:paraId="2594752F"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4. Oferta powinna być sporządzona z wykorzystaniem załącznika do SWZ nr 1, złożona przy użyciu środków komunikacji elektronicznej tzn. za pośrednictwem Platformy zakupowej, podpisana kwalifikowanym podpisem elektronicznym lub podpisem zaufanym lub podpisem osobistym przez osobę /y upoważnioną/e.</w:t>
      </w:r>
    </w:p>
    <w:p w14:paraId="4B604F2C"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5. Upoważnienie (pełnomocnictwo) do podpisania oferty, do poświadczania dokumentów za zgodność z oryginałem należy dołączyć do oferty zgodnie z ust. 3.2. niniejszego rozdziału SWZ, o ile nie wynika ono z dokumentów rejestrowych Wykonawcy, jeżeli Zamawiający może je uzyskać za pomocą bezpłatnych i ogólnodostępnych baz danych.</w:t>
      </w:r>
    </w:p>
    <w:p w14:paraId="48CA2AEE"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 xml:space="preserve">6. W przypadku, gdy w opatrzonej kwalifikowanym podpisem elektronicznym lub podpisem zaufanym lub podpisem osobistym ofercie lub oświadczeniu Wykonawcy, zostały naniesione </w:t>
      </w:r>
      <w:r w:rsidRPr="00FF652A">
        <w:rPr>
          <w:rFonts w:ascii="Arial" w:hAnsi="Arial" w:cs="Arial"/>
          <w:sz w:val="22"/>
          <w:szCs w:val="22"/>
        </w:rPr>
        <w:lastRenderedPageBreak/>
        <w:t>zmiany, oferta/oświadczenie Wykonawcy muszą być ponownie podpisane kwalifikowanym podpisem elektronicznym lub podpisem zaufanym lub podpisem osobistym przez Wykonawcę lub osobę/y upoważnioną/e do reprezentowania Wykonawcy/ów wspólnie ubiegających się o udzielenie zamówienia publicznego.</w:t>
      </w:r>
    </w:p>
    <w:p w14:paraId="0EDDC9D3" w14:textId="77777777" w:rsidR="00B159BF" w:rsidRPr="00FF652A" w:rsidRDefault="0038765F">
      <w:pPr>
        <w:pStyle w:val="Standard"/>
        <w:spacing w:before="120" w:line="360" w:lineRule="auto"/>
        <w:jc w:val="both"/>
        <w:rPr>
          <w:rFonts w:ascii="Arial" w:hAnsi="Arial" w:cs="Arial"/>
          <w:sz w:val="22"/>
          <w:szCs w:val="22"/>
        </w:rPr>
      </w:pPr>
      <w:r w:rsidRPr="00FF652A">
        <w:rPr>
          <w:rFonts w:ascii="Arial" w:hAnsi="Arial" w:cs="Arial"/>
          <w:sz w:val="22"/>
          <w:szCs w:val="22"/>
        </w:rPr>
        <w:t>7. Przed terminem składania ofert Wykonawca może zmienić lub wycofać ofertę. ZMIANA</w:t>
      </w:r>
      <w:r w:rsidRPr="00FF652A">
        <w:rPr>
          <w:rFonts w:ascii="Arial" w:hAnsi="Arial" w:cs="Arial"/>
          <w:sz w:val="22"/>
          <w:szCs w:val="22"/>
        </w:rPr>
        <w:br/>
        <w:t xml:space="preserve">i WYCOFANIE oferty jest dokonywane poprzez zalogowanie się Wykonawcy na stronę </w:t>
      </w:r>
      <w:hyperlink r:id="rId11" w:history="1">
        <w:r w:rsidRPr="00FF652A">
          <w:rPr>
            <w:rFonts w:ascii="Arial" w:hAnsi="Arial" w:cs="Arial"/>
            <w:sz w:val="22"/>
            <w:szCs w:val="22"/>
          </w:rPr>
          <w:t>https://josephine.proebiz.com/pl/</w:t>
        </w:r>
      </w:hyperlink>
      <w:r w:rsidRPr="00FF652A">
        <w:rPr>
          <w:rFonts w:ascii="Arial" w:hAnsi="Arial" w:cs="Arial"/>
          <w:sz w:val="22"/>
          <w:szCs w:val="22"/>
        </w:rPr>
        <w:t xml:space="preserve">, wejście na dane postępowanie i w zakładce „Oferta/ wnioski” przyciśnięcie przycisku „Usuń”.  </w:t>
      </w:r>
    </w:p>
    <w:p w14:paraId="6D946390"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8. Protokół postępowania o udzielenie zamówienia wraz z załącznikami, w tym oferta Wykonawcy wraz    z załącznikami, są jawne, z wyjątkiem informacji stanowiących tajemnicę przedsiębiorstwa w rozumieniu przepisów o zwalczaniu nieuczciwej konkurencji, jeżeli Wykonawca wraz z przekazaniem takich informacji zastrzegł, że nie mogą być one udostępniane oraz wykazał, że zastrzeżone informacje stanowią tajemnicę przedsiębiorstwa. Wykonawca nie może zastrzec informacji, o których mowa w art. 222 ust. 5 ustawy.</w:t>
      </w:r>
    </w:p>
    <w:p w14:paraId="70BC8930" w14:textId="6B217360"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8.1. W przypadku, gdy Wykonawca nie wykaże, że zastrzeżone informacje stanowią tajemnicę przedsiębiorstwa w rozumieniu art. 11 ust. 2 ustawy z dnia 16.04.1993 r. o zwalczaniu nieuczciwej konkurencji (tj. Dz. U. z 202</w:t>
      </w:r>
      <w:r w:rsidR="003D689E" w:rsidRPr="00FF652A">
        <w:rPr>
          <w:rFonts w:ascii="Arial" w:hAnsi="Arial" w:cs="Arial"/>
          <w:sz w:val="22"/>
          <w:szCs w:val="22"/>
        </w:rPr>
        <w:t xml:space="preserve">2 </w:t>
      </w:r>
      <w:r w:rsidRPr="00FF652A">
        <w:rPr>
          <w:rFonts w:ascii="Arial" w:hAnsi="Arial" w:cs="Arial"/>
          <w:sz w:val="22"/>
          <w:szCs w:val="22"/>
        </w:rPr>
        <w:t xml:space="preserve">r. poz. </w:t>
      </w:r>
      <w:r w:rsidR="003D689E" w:rsidRPr="00FF652A">
        <w:rPr>
          <w:rFonts w:ascii="Arial" w:hAnsi="Arial" w:cs="Arial"/>
          <w:sz w:val="22"/>
          <w:szCs w:val="22"/>
        </w:rPr>
        <w:t>1233</w:t>
      </w:r>
      <w:r w:rsidRPr="00FF652A">
        <w:rPr>
          <w:rFonts w:ascii="Arial" w:hAnsi="Arial" w:cs="Arial"/>
          <w:sz w:val="22"/>
          <w:szCs w:val="22"/>
        </w:rPr>
        <w:t>) Zamawiający uzna zastrzeżenie tajemnicy za bezskuteczne,      o czym poinformuje Wykonawcę.</w:t>
      </w:r>
    </w:p>
    <w:p w14:paraId="0BE7FCA3"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8.2. Informacje stanowiące tajemnicę przedsiębiorstwa powinny być zgrupowane i stanowić oddzielną część oferty - odrębny plik lub pliki elektroniczne. Plik (pliki) należy opatrzyć dopiskiem „tajemnica przedsiębiorstwa” lub innym (nazwa pliku powinna jednoznacznie wskazywać, iż dane w nim zawarte stanowią tajemnicę przedsiębiorstwa).</w:t>
      </w:r>
    </w:p>
    <w:p w14:paraId="5DD3B8FA"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8.3. Protokół postępowania wraz z załącznikami, w tym oferty wraz z załącznikami, udostępnia się na wniosek.</w:t>
      </w:r>
    </w:p>
    <w:p w14:paraId="1E6C3EC4"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rPr>
          <w:rFonts w:ascii="Arial" w:hAnsi="Arial" w:cs="Arial"/>
          <w:sz w:val="22"/>
          <w:szCs w:val="22"/>
        </w:rPr>
      </w:pPr>
      <w:r w:rsidRPr="00FF652A">
        <w:rPr>
          <w:rFonts w:ascii="Arial" w:hAnsi="Arial" w:cs="Arial"/>
          <w:b/>
          <w:bCs/>
          <w:sz w:val="22"/>
          <w:szCs w:val="22"/>
        </w:rPr>
        <w:t>XI. INFORMACJA NA TEMAT WSPÓLNEGO UBIEGANIA SIĘ WYKONAWCÓW                   O UDZIELENIE ZAMÓWIENIA</w:t>
      </w:r>
    </w:p>
    <w:p w14:paraId="39B0A6EA"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 xml:space="preserve">1. Wykonawcy mogą wspólnie ubiegać się o udzielenie zamówienia.  </w:t>
      </w:r>
    </w:p>
    <w:p w14:paraId="49004450"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 xml:space="preserve">2. Wykonawcy wspólnie ubiegający się o udzielenie zamówienia, ustanawiają pełnomocnika do reprezentowania ich w postępowaniu o udzielenie zamówienia albo reprezentowania w postępowaniu  i zawarcia umowy w sprawie zamówienia publicznego – nie dotyczy spółki cywilnej, o ile upoważnienie/pełnomocnictwo do występowania w imieniu tej spółki wynika z dołączonej do oferty umowy spółki bądź wszyscy wspólnicy podpiszą ofertę.  </w:t>
      </w:r>
    </w:p>
    <w:p w14:paraId="2A497AB8"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3. Wykonawcy wspólnie ubiegający są o udzielenie zamówienia, zobowiązani są złożyć wraz z ofertą stosowne pełnomocnictwo – zgodnie z ust. 1. rozdz. X SWZ – nie dotyczy spółki cywilnej, o ile upoważnienie/pełnomocnictwo do występowania w imieniu tej spółki wynika z dołączonej do oferty umowy spółki bądź wszyscy wspólnicy podpiszą ofertę.</w:t>
      </w:r>
    </w:p>
    <w:p w14:paraId="5FF5AD86" w14:textId="77777777" w:rsidR="00B159BF" w:rsidRPr="00FF652A" w:rsidRDefault="0038765F">
      <w:pPr>
        <w:pStyle w:val="Standard"/>
        <w:spacing w:line="360" w:lineRule="auto"/>
        <w:ind w:left="-5" w:right="12"/>
        <w:jc w:val="both"/>
        <w:rPr>
          <w:rFonts w:ascii="Arial" w:hAnsi="Arial" w:cs="Arial"/>
          <w:sz w:val="22"/>
          <w:szCs w:val="22"/>
        </w:rPr>
      </w:pPr>
      <w:r w:rsidRPr="00FF652A">
        <w:rPr>
          <w:rFonts w:ascii="Arial" w:hAnsi="Arial" w:cs="Arial"/>
          <w:sz w:val="22"/>
          <w:szCs w:val="22"/>
        </w:rPr>
        <w:lastRenderedPageBreak/>
        <w:t>Uwaga nr 1: Pełnomocnictwo, o którym mowa powyżej może wynikać albo z dokumentu pod taką samą nazwą, albo z umowy Wykonawców wspólnie ubiegających się o udzielenie zamówienia.</w:t>
      </w:r>
    </w:p>
    <w:p w14:paraId="6F0ECEDC" w14:textId="77777777" w:rsidR="00B159BF" w:rsidRPr="00FF652A" w:rsidRDefault="0038765F">
      <w:pPr>
        <w:pStyle w:val="Standard"/>
        <w:spacing w:line="360" w:lineRule="auto"/>
        <w:ind w:left="-5" w:right="12"/>
        <w:jc w:val="both"/>
        <w:rPr>
          <w:rFonts w:ascii="Arial" w:hAnsi="Arial" w:cs="Arial"/>
          <w:sz w:val="22"/>
          <w:szCs w:val="22"/>
        </w:rPr>
      </w:pPr>
      <w:r w:rsidRPr="00FF652A">
        <w:rPr>
          <w:rFonts w:ascii="Arial" w:hAnsi="Arial" w:cs="Arial"/>
          <w:sz w:val="22"/>
          <w:szCs w:val="22"/>
        </w:rPr>
        <w:t xml:space="preserve">4. Oferta musi być podpisana w taki sposób, by prawnie zobowiązywała wszystkich Wykonawców występujących wspólnie (przez każdego z Wykonawców lub upoważnionego pełnomocnika).  </w:t>
      </w:r>
    </w:p>
    <w:p w14:paraId="2622BE51"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 xml:space="preserve">5. W przypadku wspólnego ubiegania się o udzielenie zamówienie przez Wykonawców oświadczenie, o którym mowa w art. 125 ustawy (ust. 1. rozdziału X SWZ) składa każdy z Wykonawców wspólnie ubiegających się o zamówienie. Oświadczenia te potwierdzają spełnianie warunków udziału w postępowaniu w zakresie, w którym Wykonawca wspólnie ubiegający się o udzielenie zamówienia wykazuje spełnianie warunków udziału w postępowaniu, oraz brak podstaw wykluczenia - każdy z Wykonawców wspólnie ubiegających się o udzielenie zamówienia nie może podlegać wykluczeniu z postępowania w oparciu o wskazane w SWZ podstawy wykluczenia. </w:t>
      </w:r>
      <w:r w:rsidRPr="00FF652A">
        <w:rPr>
          <w:rFonts w:ascii="Arial" w:hAnsi="Arial" w:cs="Arial"/>
          <w:color w:val="FF0000"/>
          <w:sz w:val="22"/>
          <w:szCs w:val="22"/>
        </w:rPr>
        <w:t xml:space="preserve"> </w:t>
      </w:r>
    </w:p>
    <w:p w14:paraId="1DEBEE96"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6. Wszelka korespondencja prowadzona będzie wyłącznie z podmiotem występującym jako pełnomocnik Wykonawców wspólnie ubiegających się o udzielenie zamówienia.</w:t>
      </w:r>
    </w:p>
    <w:p w14:paraId="7F2CBD11" w14:textId="77777777" w:rsidR="00B159BF" w:rsidRPr="00FF652A" w:rsidRDefault="00B159BF">
      <w:pPr>
        <w:pStyle w:val="Standard"/>
        <w:spacing w:after="7" w:line="360" w:lineRule="auto"/>
        <w:jc w:val="both"/>
        <w:rPr>
          <w:rFonts w:ascii="Arial" w:hAnsi="Arial" w:cs="Arial"/>
          <w:sz w:val="22"/>
          <w:szCs w:val="22"/>
        </w:rPr>
      </w:pPr>
    </w:p>
    <w:p w14:paraId="725E2770"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rPr>
          <w:rFonts w:ascii="Arial" w:hAnsi="Arial" w:cs="Arial"/>
          <w:sz w:val="22"/>
          <w:szCs w:val="22"/>
        </w:rPr>
      </w:pPr>
      <w:r w:rsidRPr="00FF652A">
        <w:rPr>
          <w:rFonts w:ascii="Arial" w:hAnsi="Arial" w:cs="Arial"/>
          <w:sz w:val="22"/>
          <w:szCs w:val="22"/>
        </w:rPr>
        <w:t xml:space="preserve"> </w:t>
      </w:r>
      <w:r w:rsidRPr="00FF652A">
        <w:rPr>
          <w:rFonts w:ascii="Arial" w:hAnsi="Arial" w:cs="Arial"/>
          <w:b/>
          <w:bCs/>
          <w:sz w:val="22"/>
          <w:szCs w:val="22"/>
        </w:rPr>
        <w:t>XII. INFORMACJA NA TEMAT PODWYKONAWCÓW</w:t>
      </w:r>
    </w:p>
    <w:p w14:paraId="211BF40B" w14:textId="77777777" w:rsidR="00B159BF" w:rsidRPr="00FF652A" w:rsidRDefault="0038765F">
      <w:pPr>
        <w:pStyle w:val="Standard"/>
        <w:spacing w:after="5" w:line="360" w:lineRule="auto"/>
        <w:ind w:right="285"/>
        <w:jc w:val="both"/>
        <w:rPr>
          <w:rFonts w:ascii="Arial" w:hAnsi="Arial" w:cs="Arial"/>
          <w:sz w:val="22"/>
          <w:szCs w:val="22"/>
        </w:rPr>
      </w:pPr>
      <w:r w:rsidRPr="00FF652A">
        <w:rPr>
          <w:rFonts w:ascii="Arial" w:hAnsi="Arial" w:cs="Arial"/>
          <w:sz w:val="22"/>
          <w:szCs w:val="22"/>
        </w:rPr>
        <w:t xml:space="preserve">1. Wykonawca może powierzyć wykonanie części zamówienia podwykonawcy.  </w:t>
      </w:r>
    </w:p>
    <w:p w14:paraId="486E0351" w14:textId="249D1286" w:rsidR="00B159BF" w:rsidRPr="00FF652A" w:rsidRDefault="0038765F">
      <w:pPr>
        <w:pStyle w:val="Standard"/>
        <w:spacing w:after="5" w:line="360" w:lineRule="auto"/>
        <w:ind w:right="285"/>
        <w:jc w:val="both"/>
        <w:rPr>
          <w:rFonts w:ascii="Arial" w:hAnsi="Arial" w:cs="Arial"/>
          <w:sz w:val="22"/>
          <w:szCs w:val="22"/>
        </w:rPr>
      </w:pPr>
      <w:r w:rsidRPr="00FF652A">
        <w:rPr>
          <w:rFonts w:ascii="Arial" w:hAnsi="Arial" w:cs="Arial"/>
          <w:sz w:val="22"/>
          <w:szCs w:val="22"/>
        </w:rPr>
        <w:t xml:space="preserve">2. Wykonawca, który zamierza wykonywać zamówienie przy udziale podwykonawcy/ów, musi wyraźnie w ofercie wskazać, jaką część (zakres zamówienia) wykonywać będzie w jego imieniu podwykonawca oraz podać nazwę ewentualnych podwykonawców, jeżeli są już znani. Należy w tym celu wypełnić odpowiedni punkt formularza oferty, stanowiącego załącznik nr 1 do SWZ. W przypadku, gdy Wykonawca nie zamierza wykonywać zamówienia przy udziale podwykonawców, należy wpisać w formularzu „nie dotyczy” lub inne podobne sformułowanie. Jeżeli Wykonawca zostawi ten punkt niewypełniony (puste pole), Zamawiający uzna, iż zamówienie zostanie wykonane siłami własnymi, tj. bez udziału podwykonawców.  </w:t>
      </w:r>
    </w:p>
    <w:p w14:paraId="3F82128B" w14:textId="77777777" w:rsidR="00B159BF" w:rsidRPr="00FF652A" w:rsidRDefault="0038765F">
      <w:pPr>
        <w:pStyle w:val="Standard"/>
        <w:spacing w:after="5" w:line="360" w:lineRule="auto"/>
        <w:ind w:right="285"/>
        <w:jc w:val="both"/>
        <w:rPr>
          <w:rFonts w:ascii="Arial" w:hAnsi="Arial" w:cs="Arial"/>
          <w:sz w:val="22"/>
          <w:szCs w:val="22"/>
        </w:rPr>
      </w:pPr>
      <w:r w:rsidRPr="00FF652A">
        <w:rPr>
          <w:rFonts w:ascii="Arial" w:hAnsi="Arial" w:cs="Arial"/>
          <w:sz w:val="22"/>
          <w:szCs w:val="22"/>
        </w:rPr>
        <w:t xml:space="preserve">3. Zamawiający żąda, aby przed przystąpieniem do wykonania zamówienia Wykonawca podał nazwy, dane kontaktowe oraz przedstawicieli, podwykonawców zaangażowanych w wykonanie zamówienia (jeżeli są już znani). Wykonawca zobowiązany jest do zawiadomienia Zamawiającego o wszelkich zmianach w odniesieniu do informacji, o których mowa w zdaniu pierwszym, w trakcie realizacji zamówienia, a także przekazuje wymagane informacje na temat nowych podwykonawców, którym w późniejszym okresie zamierza powierzyć realizację zamówienia.  </w:t>
      </w:r>
    </w:p>
    <w:p w14:paraId="7C0E2959" w14:textId="77777777" w:rsidR="00B159BF" w:rsidRPr="00FF652A" w:rsidRDefault="0038765F">
      <w:pPr>
        <w:pStyle w:val="Standard"/>
        <w:spacing w:after="5" w:line="360" w:lineRule="auto"/>
        <w:ind w:right="285"/>
        <w:jc w:val="both"/>
        <w:rPr>
          <w:rFonts w:ascii="Arial" w:hAnsi="Arial" w:cs="Arial"/>
          <w:sz w:val="22"/>
          <w:szCs w:val="22"/>
        </w:rPr>
      </w:pPr>
      <w:r w:rsidRPr="00FF652A">
        <w:rPr>
          <w:rFonts w:ascii="Arial" w:hAnsi="Arial" w:cs="Arial"/>
          <w:sz w:val="22"/>
          <w:szCs w:val="22"/>
        </w:rPr>
        <w:t xml:space="preserve">4. Jeżeli zmiana albo rezygnacja z podwykonawcy dotyczy podmiotu, na którego zasoby </w:t>
      </w:r>
      <w:r w:rsidRPr="00FF652A">
        <w:rPr>
          <w:rFonts w:ascii="Arial" w:hAnsi="Arial" w:cs="Arial"/>
          <w:sz w:val="22"/>
          <w:szCs w:val="22"/>
        </w:rPr>
        <w:lastRenderedPageBreak/>
        <w:t xml:space="preserve">Wykonawca powoływał się, na zasadach określonych w art. 118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w:t>
      </w:r>
    </w:p>
    <w:p w14:paraId="465526C7" w14:textId="1C482DA5" w:rsidR="00B159BF" w:rsidRPr="00FF652A" w:rsidRDefault="008171AB" w:rsidP="008171AB">
      <w:pPr>
        <w:pStyle w:val="Standard"/>
        <w:spacing w:after="5" w:line="360" w:lineRule="auto"/>
        <w:ind w:right="285"/>
        <w:jc w:val="both"/>
        <w:rPr>
          <w:rFonts w:ascii="Arial" w:hAnsi="Arial" w:cs="Arial"/>
          <w:sz w:val="22"/>
          <w:szCs w:val="22"/>
        </w:rPr>
      </w:pPr>
      <w:r w:rsidRPr="00FF652A">
        <w:rPr>
          <w:rFonts w:ascii="Arial" w:hAnsi="Arial" w:cs="Arial"/>
          <w:sz w:val="22"/>
          <w:szCs w:val="22"/>
        </w:rPr>
        <w:t>5. </w:t>
      </w:r>
      <w:r w:rsidR="0038765F" w:rsidRPr="00FF652A">
        <w:rPr>
          <w:rFonts w:ascii="Arial" w:hAnsi="Arial" w:cs="Arial"/>
          <w:sz w:val="22"/>
          <w:szCs w:val="22"/>
        </w:rPr>
        <w:t>Powierzenie wykonania części zamówienia podwykonawcom nie zwalnia Wykonawcy z odpowiedzialności za należyte wykonanie tego zamówienia.</w:t>
      </w:r>
    </w:p>
    <w:p w14:paraId="4BBD8C6A" w14:textId="05E3736F" w:rsidR="00B159BF" w:rsidRPr="00FF652A" w:rsidRDefault="008171AB" w:rsidP="008171AB">
      <w:pPr>
        <w:pStyle w:val="Standard"/>
        <w:spacing w:after="5" w:line="360" w:lineRule="auto"/>
        <w:jc w:val="both"/>
        <w:rPr>
          <w:rFonts w:ascii="Arial" w:hAnsi="Arial" w:cs="Arial"/>
          <w:sz w:val="22"/>
          <w:szCs w:val="22"/>
        </w:rPr>
      </w:pPr>
      <w:r w:rsidRPr="00FF652A">
        <w:rPr>
          <w:rFonts w:ascii="Arial" w:hAnsi="Arial" w:cs="Arial"/>
          <w:sz w:val="22"/>
          <w:szCs w:val="22"/>
        </w:rPr>
        <w:t>6. </w:t>
      </w:r>
      <w:r w:rsidR="0038765F" w:rsidRPr="00FF652A">
        <w:rPr>
          <w:rFonts w:ascii="Arial" w:hAnsi="Arial" w:cs="Arial"/>
          <w:sz w:val="22"/>
          <w:szCs w:val="22"/>
        </w:rPr>
        <w:t xml:space="preserve">Wykonawca, w terminach co miesiąc od zawarcia umowy, zobowiązany jest do przedkładania </w:t>
      </w:r>
      <w:r w:rsidR="0038765F" w:rsidRPr="00FF652A">
        <w:rPr>
          <w:rFonts w:ascii="Arial" w:hAnsi="Arial" w:cs="Arial"/>
          <w:b/>
          <w:sz w:val="22"/>
          <w:szCs w:val="22"/>
        </w:rPr>
        <w:t>Oświadczenia</w:t>
      </w:r>
      <w:r w:rsidR="0038765F" w:rsidRPr="00FF652A">
        <w:rPr>
          <w:rFonts w:ascii="Arial" w:hAnsi="Arial" w:cs="Arial"/>
          <w:sz w:val="22"/>
          <w:szCs w:val="22"/>
        </w:rPr>
        <w:t xml:space="preserve"> Zamawiającemu, zawierającego informację czy Wykonawca zawarł lub zamierza zawrzeć umowę z podwykonawcą/podwykonawcami i czy podwykonawca/podwykonawcy zawarł/zawarli lub zamierzają zawrzeć umowę z dalszym podwykonawcą.</w:t>
      </w:r>
    </w:p>
    <w:p w14:paraId="41C09C78" w14:textId="77777777" w:rsidR="00B159BF" w:rsidRPr="00FF652A" w:rsidRDefault="00B159BF">
      <w:pPr>
        <w:pStyle w:val="Standard"/>
        <w:spacing w:after="5" w:line="360" w:lineRule="auto"/>
        <w:ind w:right="285"/>
        <w:jc w:val="both"/>
        <w:rPr>
          <w:rFonts w:ascii="Arial" w:hAnsi="Arial" w:cs="Arial"/>
          <w:sz w:val="22"/>
          <w:szCs w:val="22"/>
        </w:rPr>
      </w:pPr>
    </w:p>
    <w:p w14:paraId="153F78E5"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rPr>
          <w:rFonts w:ascii="Arial" w:hAnsi="Arial" w:cs="Arial"/>
          <w:sz w:val="22"/>
          <w:szCs w:val="22"/>
        </w:rPr>
      </w:pPr>
      <w:bookmarkStart w:id="2" w:name="_Hlk65707489"/>
      <w:r w:rsidRPr="00FF652A">
        <w:rPr>
          <w:rFonts w:ascii="Arial" w:hAnsi="Arial" w:cs="Arial"/>
          <w:b/>
          <w:bCs/>
          <w:sz w:val="22"/>
          <w:szCs w:val="22"/>
        </w:rPr>
        <w:t xml:space="preserve">XIII. INFORMACJA O WARUNKACH UDZIAŁU W POSTĘPOWANIU O UDZIELENIE </w:t>
      </w:r>
      <w:bookmarkEnd w:id="2"/>
      <w:r w:rsidRPr="00FF652A">
        <w:rPr>
          <w:rFonts w:ascii="Arial" w:hAnsi="Arial" w:cs="Arial"/>
          <w:b/>
          <w:bCs/>
          <w:sz w:val="22"/>
          <w:szCs w:val="22"/>
        </w:rPr>
        <w:t>ZAMÓWIENIA</w:t>
      </w:r>
    </w:p>
    <w:p w14:paraId="3F0D9FBD" w14:textId="77777777" w:rsidR="00B159BF" w:rsidRPr="00FF652A" w:rsidRDefault="0038765F" w:rsidP="005037AB">
      <w:pPr>
        <w:pStyle w:val="Standard"/>
        <w:tabs>
          <w:tab w:val="left" w:pos="966"/>
        </w:tabs>
        <w:spacing w:line="360" w:lineRule="auto"/>
        <w:jc w:val="both"/>
        <w:rPr>
          <w:rFonts w:ascii="Arial" w:hAnsi="Arial" w:cs="Arial"/>
          <w:sz w:val="22"/>
          <w:szCs w:val="22"/>
        </w:rPr>
      </w:pPr>
      <w:r w:rsidRPr="00FF652A">
        <w:rPr>
          <w:rFonts w:ascii="Arial" w:hAnsi="Arial" w:cs="Arial"/>
          <w:sz w:val="22"/>
          <w:szCs w:val="22"/>
        </w:rPr>
        <w:t xml:space="preserve">Na podstawie art. 112 ustawy Pzp, zamawiający określa warunek/warunki udziału w postępowaniu </w:t>
      </w:r>
      <w:r w:rsidRPr="00FF652A">
        <w:rPr>
          <w:rFonts w:ascii="Arial" w:hAnsi="Arial" w:cs="Arial"/>
          <w:b/>
          <w:sz w:val="22"/>
          <w:szCs w:val="22"/>
        </w:rPr>
        <w:t>dotyczące:</w:t>
      </w:r>
    </w:p>
    <w:p w14:paraId="08B5F87F" w14:textId="77777777" w:rsidR="00B159BF" w:rsidRPr="00FF652A" w:rsidRDefault="0038765F" w:rsidP="005037AB">
      <w:pPr>
        <w:pStyle w:val="Standard"/>
        <w:numPr>
          <w:ilvl w:val="0"/>
          <w:numId w:val="21"/>
        </w:numPr>
        <w:tabs>
          <w:tab w:val="left" w:pos="966"/>
        </w:tabs>
        <w:spacing w:line="360" w:lineRule="auto"/>
        <w:ind w:left="0" w:hanging="218"/>
        <w:jc w:val="both"/>
        <w:rPr>
          <w:rFonts w:ascii="Arial" w:hAnsi="Arial" w:cs="Arial"/>
          <w:sz w:val="22"/>
          <w:szCs w:val="22"/>
        </w:rPr>
      </w:pPr>
      <w:r w:rsidRPr="00FF652A">
        <w:rPr>
          <w:rFonts w:ascii="Arial" w:hAnsi="Arial" w:cs="Arial"/>
          <w:sz w:val="22"/>
          <w:szCs w:val="22"/>
        </w:rPr>
        <w:t xml:space="preserve"> zdolności do występowania w obrocie gospodarczym – zamawiający nie stawia szczegółowego warunku w tym zakresie ;</w:t>
      </w:r>
    </w:p>
    <w:p w14:paraId="480AC3A7" w14:textId="77777777" w:rsidR="00B159BF" w:rsidRPr="00FF652A" w:rsidRDefault="0038765F" w:rsidP="005037AB">
      <w:pPr>
        <w:pStyle w:val="Standard"/>
        <w:numPr>
          <w:ilvl w:val="0"/>
          <w:numId w:val="8"/>
        </w:numPr>
        <w:tabs>
          <w:tab w:val="left" w:pos="966"/>
        </w:tabs>
        <w:spacing w:line="360" w:lineRule="auto"/>
        <w:ind w:left="0" w:hanging="218"/>
        <w:jc w:val="both"/>
        <w:rPr>
          <w:rFonts w:ascii="Arial" w:hAnsi="Arial" w:cs="Arial"/>
          <w:sz w:val="22"/>
          <w:szCs w:val="22"/>
        </w:rPr>
      </w:pPr>
      <w:r w:rsidRPr="00FF652A">
        <w:rPr>
          <w:rFonts w:ascii="Arial" w:hAnsi="Arial" w:cs="Arial"/>
          <w:sz w:val="22"/>
          <w:szCs w:val="22"/>
        </w:rPr>
        <w:t xml:space="preserve"> uprawnień do prowadzenia określonej działalności gospodarczej lub zawodowej, o ile wynika to z odrębnych przepisów – zamawiający nie stawia szczegółowego warunku w tym zakresie;</w:t>
      </w:r>
    </w:p>
    <w:p w14:paraId="6000BB40" w14:textId="77777777" w:rsidR="00B159BF" w:rsidRPr="00FF652A" w:rsidRDefault="0038765F" w:rsidP="005037AB">
      <w:pPr>
        <w:pStyle w:val="Standard"/>
        <w:numPr>
          <w:ilvl w:val="0"/>
          <w:numId w:val="8"/>
        </w:numPr>
        <w:tabs>
          <w:tab w:val="left" w:pos="966"/>
        </w:tabs>
        <w:spacing w:line="360" w:lineRule="auto"/>
        <w:ind w:left="0" w:hanging="218"/>
        <w:jc w:val="both"/>
        <w:rPr>
          <w:rFonts w:ascii="Arial" w:hAnsi="Arial" w:cs="Arial"/>
          <w:sz w:val="22"/>
          <w:szCs w:val="22"/>
        </w:rPr>
      </w:pPr>
      <w:r w:rsidRPr="00FF652A">
        <w:rPr>
          <w:rFonts w:ascii="Arial" w:hAnsi="Arial" w:cs="Arial"/>
          <w:sz w:val="22"/>
          <w:szCs w:val="22"/>
        </w:rPr>
        <w:t xml:space="preserve"> sytuacji ekonomicznej lub finansowej – </w:t>
      </w:r>
      <w:bookmarkStart w:id="3" w:name="_Hlk146630506"/>
      <w:r w:rsidRPr="00FF652A">
        <w:rPr>
          <w:rFonts w:ascii="Arial" w:hAnsi="Arial" w:cs="Arial"/>
          <w:sz w:val="22"/>
          <w:szCs w:val="22"/>
        </w:rPr>
        <w:t>zamawiający nie stawia szczegółowego warunku w tym zakresie</w:t>
      </w:r>
      <w:bookmarkEnd w:id="3"/>
      <w:r w:rsidRPr="00FF652A">
        <w:rPr>
          <w:rFonts w:ascii="Arial" w:hAnsi="Arial" w:cs="Arial"/>
          <w:sz w:val="22"/>
          <w:szCs w:val="22"/>
        </w:rPr>
        <w:t>;</w:t>
      </w:r>
    </w:p>
    <w:p w14:paraId="1C45533F" w14:textId="4516CB69" w:rsidR="000A6984" w:rsidRPr="00A136B7" w:rsidRDefault="0038765F" w:rsidP="00A136B7">
      <w:pPr>
        <w:pStyle w:val="Standard"/>
        <w:numPr>
          <w:ilvl w:val="0"/>
          <w:numId w:val="8"/>
        </w:numPr>
        <w:tabs>
          <w:tab w:val="left" w:pos="966"/>
        </w:tabs>
        <w:spacing w:line="360" w:lineRule="auto"/>
        <w:ind w:left="0" w:hanging="218"/>
        <w:jc w:val="both"/>
        <w:rPr>
          <w:rFonts w:ascii="Arial" w:hAnsi="Arial" w:cs="Arial"/>
          <w:sz w:val="22"/>
          <w:szCs w:val="22"/>
        </w:rPr>
      </w:pPr>
      <w:r w:rsidRPr="00FF652A">
        <w:rPr>
          <w:rFonts w:ascii="Arial" w:hAnsi="Arial" w:cs="Arial"/>
          <w:sz w:val="22"/>
          <w:szCs w:val="22"/>
        </w:rPr>
        <w:t> zdolności technicznej lub zawodowej:</w:t>
      </w:r>
      <w:r w:rsidR="00A136B7" w:rsidRPr="00A136B7">
        <w:rPr>
          <w:rFonts w:ascii="Arial" w:hAnsi="Arial" w:cs="Arial"/>
        </w:rPr>
        <w:t xml:space="preserve"> zamawiający nie stawia szczegółowego warunku w tym zakresie</w:t>
      </w:r>
    </w:p>
    <w:p w14:paraId="2EB01F3A" w14:textId="7A8B8B31" w:rsidR="00B159BF" w:rsidRDefault="00A136B7">
      <w:pPr>
        <w:pStyle w:val="Standard"/>
        <w:jc w:val="both"/>
        <w:rPr>
          <w:rFonts w:ascii="Arial" w:hAnsi="Arial" w:cs="Arial"/>
          <w:sz w:val="22"/>
          <w:szCs w:val="22"/>
        </w:rPr>
      </w:pPr>
      <w:r>
        <w:rPr>
          <w:rFonts w:ascii="Arial" w:hAnsi="Arial" w:cs="Arial"/>
          <w:sz w:val="22"/>
          <w:szCs w:val="22"/>
        </w:rPr>
        <w:t>UWAGA</w:t>
      </w:r>
    </w:p>
    <w:p w14:paraId="693CECB2" w14:textId="5D20FC49" w:rsidR="00A136B7" w:rsidRDefault="00A136B7">
      <w:pPr>
        <w:pStyle w:val="Standard"/>
        <w:jc w:val="both"/>
        <w:rPr>
          <w:rFonts w:ascii="Arial" w:hAnsi="Arial" w:cs="Arial"/>
          <w:sz w:val="22"/>
          <w:szCs w:val="22"/>
        </w:rPr>
      </w:pPr>
      <w:r>
        <w:rPr>
          <w:rFonts w:ascii="Arial" w:hAnsi="Arial" w:cs="Arial"/>
          <w:sz w:val="22"/>
          <w:szCs w:val="22"/>
        </w:rPr>
        <w:t>W zakresie warunków udziału w postępowaniu, o którym mowa w ust. 1 pkt 1-4 Zamawiający nie formułuje szczególnych warunków, jaki winni spełnić Wykonawcy.</w:t>
      </w:r>
    </w:p>
    <w:p w14:paraId="12BF0459" w14:textId="77777777" w:rsidR="00A136B7" w:rsidRDefault="00A136B7">
      <w:pPr>
        <w:pStyle w:val="Standard"/>
        <w:jc w:val="both"/>
        <w:rPr>
          <w:rFonts w:ascii="Arial" w:hAnsi="Arial" w:cs="Arial"/>
          <w:sz w:val="22"/>
          <w:szCs w:val="22"/>
        </w:rPr>
      </w:pPr>
      <w:r>
        <w:rPr>
          <w:rFonts w:ascii="Arial" w:hAnsi="Arial" w:cs="Arial"/>
          <w:sz w:val="22"/>
          <w:szCs w:val="22"/>
        </w:rPr>
        <w:t xml:space="preserve">Ocena spełnienia warunków udziału w postępowaniu w zakresie wszystkich części zamówienia, zostanie dokonana na podstawie oświadczenia i dokumentów złożonych przez Wykonawców na zasadzie Spełnia / nie spełnia. </w:t>
      </w:r>
    </w:p>
    <w:p w14:paraId="77D96720" w14:textId="50BA3639" w:rsidR="00A136B7" w:rsidRPr="00FF652A" w:rsidRDefault="00A136B7">
      <w:pPr>
        <w:pStyle w:val="Standard"/>
        <w:jc w:val="both"/>
        <w:rPr>
          <w:rFonts w:ascii="Arial" w:hAnsi="Arial" w:cs="Arial"/>
          <w:sz w:val="22"/>
          <w:szCs w:val="22"/>
        </w:rPr>
      </w:pPr>
      <w:r>
        <w:rPr>
          <w:rFonts w:ascii="Arial" w:hAnsi="Arial" w:cs="Arial"/>
          <w:sz w:val="22"/>
          <w:szCs w:val="22"/>
        </w:rPr>
        <w:t xml:space="preserve"> </w:t>
      </w:r>
    </w:p>
    <w:p w14:paraId="35AABF13" w14:textId="77777777" w:rsidR="00B159BF" w:rsidRPr="00FF652A"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rFonts w:ascii="Arial" w:hAnsi="Arial" w:cs="Arial"/>
          <w:sz w:val="22"/>
          <w:szCs w:val="22"/>
        </w:rPr>
      </w:pPr>
      <w:r w:rsidRPr="00FF652A">
        <w:rPr>
          <w:rFonts w:ascii="Arial" w:hAnsi="Arial" w:cs="Arial"/>
          <w:b/>
          <w:bCs/>
          <w:sz w:val="22"/>
          <w:szCs w:val="22"/>
        </w:rPr>
        <w:t>XIV. PODSTAWY WYKLUCZENIA Z POSTĘPOWANIA, WYKAZ PODMIOTOWYCH ŚRODKÓW DOWODOWYCH</w:t>
      </w:r>
    </w:p>
    <w:p w14:paraId="72710EEC"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1.Zamawiający wykluczy z postępowania wykonawców, wobec których zachodzą podstawy wykluczenia, o których mowa w art. 108 ust. 1 oraz art. 109 ust. 1 pkt. 4  ustawy Pzp.</w:t>
      </w:r>
    </w:p>
    <w:p w14:paraId="76565776"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Z postępowania o udzielenie zamówienia wyklucza się wykonawcę:</w:t>
      </w:r>
    </w:p>
    <w:p w14:paraId="69664113"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1) będącego osobą fizyczną, którego prawomocnie skazano za przestępstwo:</w:t>
      </w:r>
    </w:p>
    <w:p w14:paraId="12DB75CF"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 xml:space="preserve">a) udziału w zorganizowanej grupie przestępczej albo związku mającym na celu popełnienie </w:t>
      </w:r>
      <w:r w:rsidRPr="00FF652A">
        <w:rPr>
          <w:rFonts w:ascii="Arial" w:hAnsi="Arial" w:cs="Arial"/>
          <w:sz w:val="22"/>
          <w:szCs w:val="22"/>
        </w:rPr>
        <w:lastRenderedPageBreak/>
        <w:t>przestępstwa lub przestępstwa skarbowego, o którym mowa wart. 258 Kodeksu karnego,</w:t>
      </w:r>
    </w:p>
    <w:p w14:paraId="08433C00"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b) handlu ludźmi, o którym mowa wart.189a Kodeksu karnego,</w:t>
      </w:r>
    </w:p>
    <w:p w14:paraId="16618F83"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c) o którym mowa wart.228–230a, art.250a Kodeksu karnego lub wart.46 lub art.48 ustawy z dnia 25czerwca 2010r. o sporcie,</w:t>
      </w:r>
    </w:p>
    <w:p w14:paraId="37CB6151"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d) finansowania przestępstwa o charakterze terrorystycznym, o którym mowa wart.165a Kodeksu karnego, lub przestępstwo udaremniania lub utrudniania stwierdzenia przestępnego po-chodzenia pieniędzy lub ukrywania ich pochodzenia, o którym mowa wart.299 Kodeksu karnego,</w:t>
      </w:r>
    </w:p>
    <w:p w14:paraId="10613A45"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e) o charakterze terrorystycznym, o którym mowa wart. 115§20 Kodeksu karnego, lub mające na celu popełnienie tego przestępstwa,</w:t>
      </w:r>
    </w:p>
    <w:p w14:paraId="7D05145F"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f) wykonywania pracy małoletniemu cudzoziemców i, o którym mowa wart.9ust.2 ustawy z dnia 15czerwca 2012r. o skutkach powierzania wykonywania pracy cudzoziemcom przebywającym wbrew przepisom na terytorium Rzeczypospolitej Polskiej (Dz.U. poz.769),</w:t>
      </w:r>
    </w:p>
    <w:p w14:paraId="46EB8044"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g) przeciwko obrotowi gospodarczemu, o których mowa wart.296–307Kodeksu karnego, przestępstwo oszustwa, o którym mowa wart.286Kodeksu karnego, przestępstwo przeciwko wiarygodności dokumentów, o których mowa wart.270–277d Kodeksu karnego, lub przestępstwo skarbowe,</w:t>
      </w:r>
    </w:p>
    <w:p w14:paraId="53A47F01"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h) o którym mowa wart.9ust.1 i3 lub art.10 ustawy z dnia 15czerwca 2012r. o skutkach powierzania wykonywania pracy cudzoziemcom przebywającym wbrew przepisom na terytorium Rzeczypospolitej Polskiej lub za odpowiedni czyn zabroniony określony w przepisach prawa obcego;</w:t>
      </w:r>
    </w:p>
    <w:p w14:paraId="68A91C15"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2) jeżeli urzędującego członka jego organu zarządzającego lub nadzorczego, wspólnika spółki w spółce jawnej lub partnerskiej albo komplementariusza w spółce komandytowej lub komandytowo-akcyjnej lub prokurenta prawomocnie skazano za przestępstwo, o którym mowa wpkt1;</w:t>
      </w:r>
    </w:p>
    <w:p w14:paraId="3AA73FD9"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3) wobec którego wydano prawomocny wyrok sądu lub ostateczną decyzję administracyjną o zaleganiu z uiszczeniem podatków, opłat lub składek na ubezpieczenie społeczne lub zdrowotne, chyba że wykonawca odpowiednio przed upływem terminu do składania wniosków od 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3D494917"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4) wobec którego prawomocnie orzeczono zakaz ubiegania się o zamówienia publiczne;</w:t>
      </w:r>
    </w:p>
    <w:p w14:paraId="3F85C85A"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 xml:space="preserve">5) jeżeli zamawiający może stwierdzić, na podstawie wiarygodnych przesłanek, że wykonawca zawarł z innymi wykonawcami porozumienie mające na celu zakłócenie konkurencji, w szczególności jeżeli należąc do tej samej grupy kapitałowej w rozumieniu ustawy z dnia </w:t>
      </w:r>
      <w:r w:rsidRPr="00FF652A">
        <w:rPr>
          <w:rFonts w:ascii="Arial" w:hAnsi="Arial" w:cs="Arial"/>
          <w:sz w:val="22"/>
          <w:szCs w:val="22"/>
        </w:rPr>
        <w:lastRenderedPageBreak/>
        <w:t>16lutego 2007r. o ochronie konkurencji i konsumentów, złożyli odrębne oferty, oferty częściowe lub wnioski odo-puszczenie do udziału w postępowaniu, chyba że wykażą, że przygotowali te oferty lub wnioski niezależnie od siebie;</w:t>
      </w:r>
    </w:p>
    <w:p w14:paraId="0A640C1A"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6) jeżeli, w przypadkach, o których mowa wart.85ust.1, doszło do zakłócenia konkurencji wynikającego z wcześniejszego zaangażowania tego wykonawcy lub podmiotu, który należy z wykonawcą do tej samej grupy kapitałowej w rozumieniu ustawy z dnia 16lutego 2007r. o ochronie konkurencji i konsumentów, chyba że spowodowane tym zakłócenie konkurencji może być wyeliminowane winny sposób niż przez wykluczenie wykonawcy z udziału w postępowaniu o udzielenie zamówienia.</w:t>
      </w:r>
    </w:p>
    <w:p w14:paraId="3B30E809" w14:textId="577E977D"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7)  Na podstawie art. 109 ust. 4 Zamawiający wykluczy Wykonawcę w stosunku do którego otwarto likwidację, ogłoszono upadłość, którego aktywami zarządza likwidator lub sąd, zwarł układ z wierzycielami, którego działalność gospodarcza jest zawieszona albo znajduje się on w innej tego rodzaju sytuacji wynikającej z podobnej procedury przewidzianej w przepisach miejsca wszczęcia tej procedury.</w:t>
      </w:r>
    </w:p>
    <w:p w14:paraId="5E5E1CC0" w14:textId="54749CBD" w:rsidR="006829FD" w:rsidRPr="00FF652A" w:rsidRDefault="006829FD" w:rsidP="006829FD">
      <w:pPr>
        <w:pStyle w:val="Textbody"/>
        <w:tabs>
          <w:tab w:val="left" w:pos="426"/>
          <w:tab w:val="left" w:pos="567"/>
        </w:tabs>
        <w:spacing w:after="0" w:line="360" w:lineRule="auto"/>
        <w:ind w:right="20"/>
        <w:jc w:val="both"/>
        <w:rPr>
          <w:rFonts w:ascii="Arial" w:hAnsi="Arial" w:cs="Arial"/>
          <w:b/>
          <w:bCs/>
          <w:sz w:val="22"/>
          <w:szCs w:val="22"/>
          <w:lang w:val="pl-PL"/>
        </w:rPr>
      </w:pPr>
      <w:r w:rsidRPr="00FF652A">
        <w:rPr>
          <w:rFonts w:ascii="Arial" w:hAnsi="Arial" w:cs="Arial"/>
          <w:sz w:val="22"/>
          <w:szCs w:val="22"/>
          <w:lang w:val="pl-PL"/>
        </w:rPr>
        <w:t>Z postępowania o udzielenie zamówienia wyklucza się Wykonawców, w stosunku do których zachodzi którakolwiek z okoliczności wskazanych:</w:t>
      </w:r>
    </w:p>
    <w:p w14:paraId="5B81E716" w14:textId="6839E320" w:rsidR="006829FD" w:rsidRPr="00FF652A" w:rsidRDefault="006829FD" w:rsidP="006829FD">
      <w:pPr>
        <w:pStyle w:val="Textbody"/>
        <w:tabs>
          <w:tab w:val="left" w:pos="426"/>
          <w:tab w:val="left" w:pos="567"/>
        </w:tabs>
        <w:spacing w:after="0" w:line="360" w:lineRule="auto"/>
        <w:ind w:right="20"/>
        <w:jc w:val="both"/>
        <w:rPr>
          <w:rFonts w:ascii="Arial" w:hAnsi="Arial" w:cs="Arial"/>
          <w:sz w:val="22"/>
          <w:szCs w:val="22"/>
          <w:lang w:val="pl-PL"/>
        </w:rPr>
      </w:pPr>
      <w:r w:rsidRPr="00FF652A">
        <w:rPr>
          <w:rFonts w:ascii="Arial" w:hAnsi="Arial" w:cs="Arial"/>
          <w:sz w:val="22"/>
          <w:szCs w:val="22"/>
          <w:lang w:val="pl-PL"/>
        </w:rPr>
        <w:t xml:space="preserve">- w art. 7 ust. 1 ustawy o szczególnych rozwiązaniach w </w:t>
      </w:r>
      <w:r w:rsidRPr="00FF652A">
        <w:rPr>
          <w:rFonts w:ascii="Arial" w:hAnsi="Arial" w:cs="Arial"/>
          <w:b/>
          <w:bCs/>
          <w:sz w:val="22"/>
          <w:szCs w:val="22"/>
          <w:lang w:val="pl-PL"/>
        </w:rPr>
        <w:t>zakresie przeciwdziałania wspierania agresji na Ukrainę oraz służących ochronie bezpieczeństwa narodowego</w:t>
      </w:r>
      <w:r w:rsidRPr="00FF652A">
        <w:rPr>
          <w:rFonts w:ascii="Arial" w:hAnsi="Arial" w:cs="Arial"/>
          <w:sz w:val="22"/>
          <w:szCs w:val="22"/>
          <w:lang w:val="pl-PL"/>
        </w:rPr>
        <w:t xml:space="preserve"> (Dz. U. z 202</w:t>
      </w:r>
      <w:r w:rsidR="00963ED3" w:rsidRPr="00FF652A">
        <w:rPr>
          <w:rFonts w:ascii="Arial" w:hAnsi="Arial" w:cs="Arial"/>
          <w:sz w:val="22"/>
          <w:szCs w:val="22"/>
          <w:lang w:val="pl-PL"/>
        </w:rPr>
        <w:t>3</w:t>
      </w:r>
      <w:r w:rsidRPr="00FF652A">
        <w:rPr>
          <w:rFonts w:ascii="Arial" w:hAnsi="Arial" w:cs="Arial"/>
          <w:sz w:val="22"/>
          <w:szCs w:val="22"/>
          <w:lang w:val="pl-PL"/>
        </w:rPr>
        <w:t xml:space="preserve"> poz. </w:t>
      </w:r>
      <w:r w:rsidR="00963ED3" w:rsidRPr="00FF652A">
        <w:rPr>
          <w:rFonts w:ascii="Arial" w:hAnsi="Arial" w:cs="Arial"/>
          <w:sz w:val="22"/>
          <w:szCs w:val="22"/>
          <w:lang w:val="pl-PL"/>
        </w:rPr>
        <w:t>129</w:t>
      </w:r>
      <w:r w:rsidRPr="00FF652A">
        <w:rPr>
          <w:rFonts w:ascii="Arial" w:hAnsi="Arial" w:cs="Arial"/>
          <w:sz w:val="22"/>
          <w:szCs w:val="22"/>
          <w:lang w:val="pl-PL"/>
        </w:rPr>
        <w:t>)tj.</w:t>
      </w:r>
    </w:p>
    <w:p w14:paraId="218B2211" w14:textId="77777777" w:rsidR="006829FD" w:rsidRPr="00FF652A" w:rsidRDefault="006829FD" w:rsidP="006829FD">
      <w:pPr>
        <w:pStyle w:val="Textbody"/>
        <w:tabs>
          <w:tab w:val="left" w:pos="426"/>
          <w:tab w:val="left" w:pos="567"/>
        </w:tabs>
        <w:spacing w:after="0" w:line="360" w:lineRule="auto"/>
        <w:ind w:right="20"/>
        <w:jc w:val="both"/>
        <w:rPr>
          <w:rFonts w:ascii="Arial" w:hAnsi="Arial" w:cs="Arial"/>
          <w:sz w:val="22"/>
          <w:szCs w:val="22"/>
          <w:lang w:val="pl-PL"/>
        </w:rPr>
      </w:pPr>
      <w:r w:rsidRPr="00FF652A">
        <w:rPr>
          <w:rFonts w:ascii="Arial" w:hAnsi="Arial" w:cs="Arial"/>
          <w:sz w:val="22"/>
          <w:szCs w:val="22"/>
          <w:lang w:val="pl-PL"/>
        </w:rPr>
        <w:t>1) wykonawcę oraz uczestnika konkursu wymienionego w wykazach określonych w rozporządzeniu 765/2006 i rozporządzeniu 269/2014 albo wpisanego na listę na podstawie decyzji w sprawie wpisu na listę rozstrzygającej o zastosowaniu środka, o którym mowa w art. 1 pkt 3;</w:t>
      </w:r>
    </w:p>
    <w:p w14:paraId="71A6AF4E" w14:textId="6D479950" w:rsidR="006829FD" w:rsidRPr="00FF652A" w:rsidRDefault="006829FD" w:rsidP="006829FD">
      <w:pPr>
        <w:pStyle w:val="Textbody"/>
        <w:tabs>
          <w:tab w:val="left" w:pos="426"/>
          <w:tab w:val="left" w:pos="567"/>
        </w:tabs>
        <w:spacing w:after="0" w:line="360" w:lineRule="auto"/>
        <w:ind w:right="20"/>
        <w:jc w:val="both"/>
        <w:rPr>
          <w:rFonts w:ascii="Arial" w:hAnsi="Arial" w:cs="Arial"/>
          <w:sz w:val="22"/>
          <w:szCs w:val="22"/>
          <w:lang w:val="pl-PL"/>
        </w:rPr>
      </w:pPr>
      <w:r w:rsidRPr="00FF652A">
        <w:rPr>
          <w:rFonts w:ascii="Arial" w:hAnsi="Arial" w:cs="Arial"/>
          <w:sz w:val="22"/>
          <w:szCs w:val="22"/>
          <w:lang w:val="pl-PL"/>
        </w:rPr>
        <w:t xml:space="preserve">2) wykonawcę oraz uczestnika konkursu, którego beneficjentem rzeczywistym w rozumieniu ustawy z dnia 1 marca 2018 r. o przeciwdziałaniu praniu pieniędzy oraz finansowaniu terroryzmu (Dz. U. z 2022 r. poz. 593 </w:t>
      </w:r>
      <w:r w:rsidR="00963ED3" w:rsidRPr="00FF652A">
        <w:rPr>
          <w:rFonts w:ascii="Arial" w:hAnsi="Arial" w:cs="Arial"/>
          <w:sz w:val="22"/>
          <w:szCs w:val="22"/>
          <w:lang w:val="pl-PL"/>
        </w:rPr>
        <w:t>z póżn. zm.</w:t>
      </w:r>
      <w:r w:rsidRPr="00FF652A">
        <w:rPr>
          <w:rFonts w:ascii="Arial" w:hAnsi="Arial" w:cs="Arial"/>
          <w:sz w:val="22"/>
          <w:szCs w:val="22"/>
          <w:lang w:val="pl-PL"/>
        </w:rPr>
        <w:t>)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22A027F7" w14:textId="7C1AA854" w:rsidR="006829FD" w:rsidRPr="00FF652A" w:rsidRDefault="006829FD" w:rsidP="006829FD">
      <w:pPr>
        <w:pStyle w:val="Textbody"/>
        <w:tabs>
          <w:tab w:val="left" w:pos="426"/>
          <w:tab w:val="left" w:pos="567"/>
        </w:tabs>
        <w:spacing w:after="0" w:line="360" w:lineRule="auto"/>
        <w:ind w:right="20"/>
        <w:jc w:val="both"/>
        <w:rPr>
          <w:rFonts w:ascii="Arial" w:hAnsi="Arial" w:cs="Arial"/>
          <w:sz w:val="22"/>
          <w:szCs w:val="22"/>
          <w:lang w:val="pl-PL"/>
        </w:rPr>
      </w:pPr>
      <w:r w:rsidRPr="00FF652A">
        <w:rPr>
          <w:rFonts w:ascii="Arial" w:hAnsi="Arial" w:cs="Arial"/>
          <w:sz w:val="22"/>
          <w:szCs w:val="22"/>
          <w:lang w:val="pl-PL"/>
        </w:rPr>
        <w:t>3) wykonawcę oraz uczestnika konkursu, którego jednostką dominującą w rozumieniu art. 3 ust. 1 pkt 37 ustawy z dnia 29 września 1994 r. o rachunkowości (Dz. U. z 2021 r. poz. 217</w:t>
      </w:r>
      <w:r w:rsidR="00963ED3" w:rsidRPr="00FF652A">
        <w:rPr>
          <w:rFonts w:ascii="Arial" w:hAnsi="Arial" w:cs="Arial"/>
          <w:sz w:val="22"/>
          <w:szCs w:val="22"/>
          <w:lang w:val="pl-PL"/>
        </w:rPr>
        <w:t xml:space="preserve"> z póżń. Zm.</w:t>
      </w:r>
      <w:r w:rsidRPr="00FF652A">
        <w:rPr>
          <w:rFonts w:ascii="Arial" w:hAnsi="Arial" w:cs="Arial"/>
          <w:sz w:val="22"/>
          <w:szCs w:val="22"/>
          <w:lang w:val="pl-PL"/>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5E4269A6" w14:textId="77777777" w:rsidR="00B159BF" w:rsidRPr="00FF652A" w:rsidRDefault="0038765F">
      <w:pPr>
        <w:pStyle w:val="Standard"/>
        <w:shd w:val="clear" w:color="auto" w:fill="FFFFFF"/>
        <w:spacing w:line="360" w:lineRule="auto"/>
        <w:jc w:val="both"/>
        <w:rPr>
          <w:rFonts w:ascii="Arial" w:hAnsi="Arial" w:cs="Arial"/>
          <w:sz w:val="22"/>
          <w:szCs w:val="22"/>
        </w:rPr>
      </w:pPr>
      <w:r w:rsidRPr="00FF652A">
        <w:rPr>
          <w:rFonts w:ascii="Arial" w:hAnsi="Arial" w:cs="Arial"/>
          <w:b/>
          <w:sz w:val="22"/>
          <w:szCs w:val="22"/>
        </w:rPr>
        <w:lastRenderedPageBreak/>
        <w:t>2. Podmiotowe środki dowodowe</w:t>
      </w:r>
    </w:p>
    <w:p w14:paraId="34DBF0FA" w14:textId="77777777" w:rsidR="00B159BF" w:rsidRPr="00FF652A" w:rsidRDefault="0038765F">
      <w:pPr>
        <w:pStyle w:val="Textbody"/>
        <w:spacing w:after="0" w:line="360" w:lineRule="auto"/>
        <w:ind w:right="20"/>
        <w:jc w:val="both"/>
        <w:rPr>
          <w:rFonts w:ascii="Arial" w:hAnsi="Arial" w:cs="Arial"/>
          <w:sz w:val="22"/>
          <w:szCs w:val="22"/>
          <w:lang w:val="pl-PL"/>
        </w:rPr>
      </w:pPr>
      <w:r w:rsidRPr="00FF652A">
        <w:rPr>
          <w:rFonts w:ascii="Arial" w:hAnsi="Arial" w:cs="Arial"/>
          <w:sz w:val="22"/>
          <w:szCs w:val="22"/>
          <w:lang w:val="pl-PL"/>
        </w:rPr>
        <w:t xml:space="preserve">Zgodnie z art. 274 ust. 1 ustawy Pzp, Zamawiający przed wyborem najkorzystniejszej oferty wezwie wykonawcę, którego oferta została najwyżej oceniona, do złożenia w wyznaczonym terminie, nie krótszym niż 5 dni, aktualnych na dzień złożenia, </w:t>
      </w:r>
      <w:r w:rsidRPr="00FF652A">
        <w:rPr>
          <w:rFonts w:ascii="Arial" w:hAnsi="Arial" w:cs="Arial"/>
          <w:sz w:val="22"/>
          <w:szCs w:val="22"/>
          <w:u w:val="single"/>
          <w:lang w:val="pl-PL"/>
        </w:rPr>
        <w:t>następujących podmiotowych środków dowodowych:</w:t>
      </w:r>
    </w:p>
    <w:p w14:paraId="654683E7" w14:textId="2002EE06" w:rsidR="00B159BF" w:rsidRDefault="0038765F" w:rsidP="00BA3F4A">
      <w:pPr>
        <w:pStyle w:val="Standard"/>
        <w:numPr>
          <w:ilvl w:val="0"/>
          <w:numId w:val="34"/>
        </w:numPr>
        <w:spacing w:line="360" w:lineRule="auto"/>
        <w:jc w:val="both"/>
        <w:rPr>
          <w:rFonts w:ascii="Arial" w:hAnsi="Arial" w:cs="Arial"/>
          <w:iCs/>
          <w:sz w:val="22"/>
          <w:szCs w:val="22"/>
        </w:rPr>
      </w:pPr>
      <w:r w:rsidRPr="00FF652A">
        <w:rPr>
          <w:rFonts w:ascii="Arial" w:hAnsi="Arial" w:cs="Arial"/>
          <w:iCs/>
          <w:color w:val="000000"/>
          <w:sz w:val="22"/>
          <w:szCs w:val="22"/>
        </w:rPr>
        <w:t>Oświadczenie Wykonawcy o aktualności informacji zawartych w oświadczeniu o którym mowa</w:t>
      </w:r>
      <w:r w:rsidR="00F10CF4">
        <w:rPr>
          <w:rFonts w:ascii="Arial" w:hAnsi="Arial" w:cs="Arial"/>
          <w:iCs/>
          <w:color w:val="000000"/>
          <w:sz w:val="22"/>
          <w:szCs w:val="22"/>
        </w:rPr>
        <w:t xml:space="preserve"> </w:t>
      </w:r>
      <w:r w:rsidRPr="00FF652A">
        <w:rPr>
          <w:rFonts w:ascii="Arial" w:hAnsi="Arial" w:cs="Arial"/>
          <w:iCs/>
          <w:color w:val="000000"/>
          <w:sz w:val="22"/>
          <w:szCs w:val="22"/>
        </w:rPr>
        <w:t xml:space="preserve">w art. 125 ust. 1 ustawy,  w zakresie podstaw wykluczenia z postępowania, wskazanych w art. 108 ust.1 i art. 109 ust. 1 pkt. 4 ustawy Pzp </w:t>
      </w:r>
      <w:r w:rsidRPr="00FF652A">
        <w:rPr>
          <w:rFonts w:ascii="Arial" w:hAnsi="Arial" w:cs="Arial"/>
          <w:iCs/>
          <w:sz w:val="22"/>
          <w:szCs w:val="22"/>
        </w:rPr>
        <w:t>– załącznik do SWZ nr 3. W przypadku wykonawców wspólnie ubiegających się o zamówienie, podmiotowe środki dowodowe składa każdy z Wykonawców odrębnie. Zamawiający żąda od wykonawcy, który polega na zdolnościach technicznych lub zawodowych podmiotów udostępniających zasoby na zasadach określonych w art. 118 ustawy przedstawienia podmiotowych środków dowodowych dotyczących tych podmiotów, potwierdzających, że nie zachodzą wobec tych podmiotów podstawy wykluczenia z postępowania.</w:t>
      </w:r>
    </w:p>
    <w:p w14:paraId="42D27C9A" w14:textId="7F9914DB" w:rsidR="00BA3F4A" w:rsidRPr="00FF652A" w:rsidRDefault="00BA3F4A" w:rsidP="00BA3F4A">
      <w:pPr>
        <w:pStyle w:val="Standard"/>
        <w:numPr>
          <w:ilvl w:val="0"/>
          <w:numId w:val="34"/>
        </w:numPr>
        <w:spacing w:line="360" w:lineRule="auto"/>
        <w:jc w:val="both"/>
        <w:rPr>
          <w:rFonts w:ascii="Arial" w:hAnsi="Arial" w:cs="Arial"/>
          <w:sz w:val="22"/>
          <w:szCs w:val="22"/>
        </w:rPr>
      </w:pPr>
      <w:r>
        <w:rPr>
          <w:rFonts w:ascii="Arial" w:hAnsi="Arial" w:cs="Arial"/>
          <w:iCs/>
          <w:sz w:val="22"/>
          <w:szCs w:val="22"/>
        </w:rPr>
        <w:t>Listy produktów wraz z opisem oferowanych produktów wskazanych w opisie warunków zamówienia  (załącznik nr 5 do SWZ) w celu weryfikacji p</w:t>
      </w:r>
      <w:r w:rsidR="00F21BB3">
        <w:rPr>
          <w:rFonts w:ascii="Arial" w:hAnsi="Arial" w:cs="Arial"/>
          <w:iCs/>
          <w:sz w:val="22"/>
          <w:szCs w:val="22"/>
        </w:rPr>
        <w:t>oprawnego</w:t>
      </w:r>
      <w:r>
        <w:rPr>
          <w:rFonts w:ascii="Arial" w:hAnsi="Arial" w:cs="Arial"/>
          <w:iCs/>
          <w:sz w:val="22"/>
          <w:szCs w:val="22"/>
        </w:rPr>
        <w:t xml:space="preserve"> wykonania przedmiot</w:t>
      </w:r>
      <w:r w:rsidR="00F21BB3">
        <w:rPr>
          <w:rFonts w:ascii="Arial" w:hAnsi="Arial" w:cs="Arial"/>
          <w:iCs/>
          <w:sz w:val="22"/>
          <w:szCs w:val="22"/>
        </w:rPr>
        <w:t>u</w:t>
      </w:r>
      <w:r>
        <w:rPr>
          <w:rFonts w:ascii="Arial" w:hAnsi="Arial" w:cs="Arial"/>
          <w:iCs/>
          <w:sz w:val="22"/>
          <w:szCs w:val="22"/>
        </w:rPr>
        <w:t xml:space="preserve"> zamówienia. </w:t>
      </w:r>
    </w:p>
    <w:p w14:paraId="1E9D2361" w14:textId="1670FE54" w:rsidR="006829FD" w:rsidRPr="00FF652A" w:rsidRDefault="006829FD">
      <w:pPr>
        <w:pStyle w:val="Textbody"/>
        <w:tabs>
          <w:tab w:val="left" w:pos="426"/>
          <w:tab w:val="left" w:pos="567"/>
        </w:tabs>
        <w:spacing w:after="0" w:line="360" w:lineRule="auto"/>
        <w:ind w:right="20"/>
        <w:jc w:val="both"/>
        <w:rPr>
          <w:rFonts w:ascii="Arial" w:hAnsi="Arial" w:cs="Arial"/>
          <w:sz w:val="22"/>
          <w:szCs w:val="22"/>
          <w:lang w:val="pl-PL"/>
        </w:rPr>
      </w:pPr>
    </w:p>
    <w:p w14:paraId="58898182" w14:textId="1089AC58" w:rsidR="00B159BF" w:rsidRPr="00FF652A"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rFonts w:ascii="Arial" w:hAnsi="Arial" w:cs="Arial"/>
          <w:sz w:val="22"/>
          <w:szCs w:val="22"/>
        </w:rPr>
      </w:pPr>
      <w:r w:rsidRPr="00FF652A">
        <w:rPr>
          <w:rFonts w:ascii="Arial" w:hAnsi="Arial" w:cs="Arial"/>
          <w:b/>
          <w:sz w:val="22"/>
          <w:szCs w:val="22"/>
        </w:rPr>
        <w:t>XV. KORZYSTANIE PRZEZ WYKONAWCĘ Z ZASOBÓW INNYCH PODMIOTÓW W CELU POTWIERDZENIA SPEŁNIENIA WARUNKÓW UDZIAŁU W POSTĘPOWANIU</w:t>
      </w:r>
    </w:p>
    <w:p w14:paraId="2E3A397C" w14:textId="3AA0DAF3" w:rsidR="00B159BF" w:rsidRPr="00FF652A" w:rsidRDefault="0038765F">
      <w:pPr>
        <w:pStyle w:val="Standard"/>
        <w:spacing w:after="5" w:line="360" w:lineRule="auto"/>
        <w:ind w:right="288"/>
        <w:jc w:val="both"/>
        <w:rPr>
          <w:rFonts w:ascii="Arial" w:hAnsi="Arial" w:cs="Arial"/>
          <w:sz w:val="22"/>
          <w:szCs w:val="22"/>
        </w:rPr>
      </w:pPr>
      <w:r w:rsidRPr="00FF652A">
        <w:rPr>
          <w:rFonts w:ascii="Arial" w:hAnsi="Arial" w:cs="Arial"/>
          <w:sz w:val="22"/>
          <w:szCs w:val="22"/>
        </w:rPr>
        <w:t>1. Wykonawca może w celu potwierdzenia spełniania warunków udziału w postępowaniu,                    w stosownych sytuacjach oraz w odniesieniu do konkretnego zamówienia lub jego części, polegać na zdolnościach technicznych lub zawodowych podmiotów udostępniających zasoby, niezależnie od charakteru prawnego łączących go z nim stosunków prawnych</w:t>
      </w:r>
      <w:r w:rsidR="000F77B7">
        <w:rPr>
          <w:rFonts w:ascii="Arial" w:hAnsi="Arial" w:cs="Arial"/>
          <w:sz w:val="22"/>
          <w:szCs w:val="22"/>
        </w:rPr>
        <w:t>. (jeśli dotyczy).</w:t>
      </w:r>
    </w:p>
    <w:p w14:paraId="0ABC1B0C" w14:textId="77777777" w:rsidR="00B159BF" w:rsidRPr="00FF652A" w:rsidRDefault="0038765F">
      <w:pPr>
        <w:pStyle w:val="Standard"/>
        <w:spacing w:after="5" w:line="360" w:lineRule="auto"/>
        <w:ind w:right="288"/>
        <w:jc w:val="both"/>
        <w:rPr>
          <w:rFonts w:ascii="Arial" w:hAnsi="Arial" w:cs="Arial"/>
          <w:sz w:val="22"/>
          <w:szCs w:val="22"/>
        </w:rPr>
      </w:pPr>
      <w:r w:rsidRPr="00FF652A">
        <w:rPr>
          <w:rFonts w:ascii="Arial" w:hAnsi="Arial" w:cs="Arial"/>
          <w:sz w:val="22"/>
          <w:szCs w:val="22"/>
        </w:rPr>
        <w:t xml:space="preserve">2. W odniesieniu do warunków dotyczących wykształcenia, kwalifikacji zawodowych lub doświadczenia (pkt. 4 b rozdziału XIII SWZ) Wykonawcy mogą polegać na zdolnościach podmiotów udostępniających zasoby, jeśli podmioty te wykonają roboty budowlane lub usługi, do realizacji których te zdolności są wymagane.  </w:t>
      </w:r>
    </w:p>
    <w:p w14:paraId="6D665C65" w14:textId="77777777" w:rsidR="00B159BF" w:rsidRPr="00FF652A" w:rsidRDefault="0038765F">
      <w:pPr>
        <w:pStyle w:val="Standard"/>
        <w:spacing w:after="5" w:line="360" w:lineRule="auto"/>
        <w:ind w:right="288"/>
        <w:jc w:val="both"/>
        <w:rPr>
          <w:rFonts w:ascii="Arial" w:hAnsi="Arial" w:cs="Arial"/>
          <w:sz w:val="22"/>
          <w:szCs w:val="22"/>
        </w:rPr>
      </w:pPr>
      <w:r w:rsidRPr="00FF652A">
        <w:rPr>
          <w:rFonts w:ascii="Arial" w:hAnsi="Arial" w:cs="Arial"/>
          <w:sz w:val="22"/>
          <w:szCs w:val="22"/>
        </w:rPr>
        <w:t>3. Wykonawca, który polega na zdolnościach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0AF38202" w14:textId="77777777" w:rsidR="00B159BF" w:rsidRPr="00FF652A" w:rsidRDefault="0038765F">
      <w:pPr>
        <w:pStyle w:val="Standard"/>
        <w:spacing w:line="360" w:lineRule="auto"/>
        <w:ind w:right="287"/>
        <w:jc w:val="both"/>
        <w:rPr>
          <w:rFonts w:ascii="Arial" w:hAnsi="Arial" w:cs="Arial"/>
          <w:sz w:val="22"/>
          <w:szCs w:val="22"/>
        </w:rPr>
      </w:pPr>
      <w:r w:rsidRPr="00FF652A">
        <w:rPr>
          <w:rFonts w:ascii="Arial" w:hAnsi="Arial" w:cs="Arial"/>
          <w:sz w:val="22"/>
          <w:szCs w:val="22"/>
        </w:rPr>
        <w:t xml:space="preserve">3.1. Zobowiązanie podmiotu udostępniającego zasoby, o którym mowa w ust. 3 niniejszego rozdziału SWZ, potwierdza, że stosunek łączący Wykonawcę z podmiotami </w:t>
      </w:r>
      <w:r w:rsidRPr="00FF652A">
        <w:rPr>
          <w:rFonts w:ascii="Arial" w:hAnsi="Arial" w:cs="Arial"/>
          <w:sz w:val="22"/>
          <w:szCs w:val="22"/>
        </w:rPr>
        <w:lastRenderedPageBreak/>
        <w:t>udostępniającymi zasoby gwarantuje rzeczywisty dostęp do tych zasobów oraz określa w szczególności: -   zakres dostępnych Wykonawcy zasobów podmiotu udostępniającego zasoby;</w:t>
      </w:r>
    </w:p>
    <w:p w14:paraId="3ACF4F2F" w14:textId="267D851B" w:rsidR="00B159BF" w:rsidRPr="00FF652A" w:rsidRDefault="002F6AE9" w:rsidP="002F6AE9">
      <w:pPr>
        <w:pStyle w:val="Standard"/>
        <w:spacing w:after="5" w:line="360" w:lineRule="auto"/>
        <w:ind w:right="150"/>
        <w:jc w:val="both"/>
        <w:rPr>
          <w:rFonts w:ascii="Arial" w:hAnsi="Arial" w:cs="Arial"/>
          <w:sz w:val="22"/>
          <w:szCs w:val="22"/>
        </w:rPr>
      </w:pPr>
      <w:r w:rsidRPr="00FF652A">
        <w:rPr>
          <w:rFonts w:ascii="Arial" w:hAnsi="Arial" w:cs="Arial"/>
          <w:sz w:val="22"/>
          <w:szCs w:val="22"/>
        </w:rPr>
        <w:t>- </w:t>
      </w:r>
      <w:r w:rsidR="0038765F" w:rsidRPr="00FF652A">
        <w:rPr>
          <w:rFonts w:ascii="Arial" w:hAnsi="Arial" w:cs="Arial"/>
          <w:sz w:val="22"/>
          <w:szCs w:val="22"/>
        </w:rPr>
        <w:t>sposób i okres udostępnienia Wykonawcy i wykorzystania przez niego zasobów podmiotu      udostępniającego te zasoby przy wykonywaniu zamówienia;</w:t>
      </w:r>
    </w:p>
    <w:p w14:paraId="3E1D8A5A" w14:textId="0E730D98" w:rsidR="00B159BF" w:rsidRPr="00FF652A" w:rsidRDefault="002F6AE9" w:rsidP="002F6AE9">
      <w:pPr>
        <w:pStyle w:val="Standard"/>
        <w:spacing w:after="5" w:line="360" w:lineRule="auto"/>
        <w:ind w:right="150"/>
        <w:jc w:val="both"/>
        <w:rPr>
          <w:rFonts w:ascii="Arial" w:hAnsi="Arial" w:cs="Arial"/>
          <w:sz w:val="22"/>
          <w:szCs w:val="22"/>
        </w:rPr>
      </w:pPr>
      <w:r w:rsidRPr="00FF652A">
        <w:rPr>
          <w:rFonts w:ascii="Arial" w:hAnsi="Arial" w:cs="Arial"/>
          <w:sz w:val="22"/>
          <w:szCs w:val="22"/>
        </w:rPr>
        <w:t>- </w:t>
      </w:r>
      <w:r w:rsidR="0038765F" w:rsidRPr="00FF652A">
        <w:rPr>
          <w:rFonts w:ascii="Arial" w:hAnsi="Arial" w:cs="Arial"/>
          <w:sz w:val="22"/>
          <w:szCs w:val="22"/>
        </w:rPr>
        <w:t>czy i w jakim zakresie podmiot udostępniający zasoby, na zdolnościach którego Wykonawca polega w odniesieniu do warunków udziału w postępowaniu dotyczących wykształcenia, kwalifikacji zawodowych lub doświadczenia, zrealizuje usługi, których wskazane zdolności dotyczą.</w:t>
      </w:r>
    </w:p>
    <w:p w14:paraId="0E517517" w14:textId="01DB9D54" w:rsidR="00B159BF" w:rsidRPr="00FF652A" w:rsidRDefault="0038765F">
      <w:pPr>
        <w:pStyle w:val="Standard"/>
        <w:spacing w:after="5" w:line="360" w:lineRule="auto"/>
        <w:ind w:right="286"/>
        <w:jc w:val="both"/>
        <w:rPr>
          <w:rFonts w:ascii="Arial" w:hAnsi="Arial" w:cs="Arial"/>
          <w:sz w:val="22"/>
          <w:szCs w:val="22"/>
        </w:rPr>
      </w:pPr>
      <w:r w:rsidRPr="00FF652A">
        <w:rPr>
          <w:rFonts w:ascii="Arial" w:hAnsi="Arial" w:cs="Arial"/>
          <w:sz w:val="22"/>
          <w:szCs w:val="22"/>
        </w:rPr>
        <w:t>4.</w:t>
      </w:r>
      <w:r w:rsidR="00442555" w:rsidRPr="00FF652A">
        <w:rPr>
          <w:rFonts w:ascii="Arial" w:hAnsi="Arial" w:cs="Arial"/>
          <w:sz w:val="22"/>
          <w:szCs w:val="22"/>
        </w:rPr>
        <w:t> </w:t>
      </w:r>
      <w:r w:rsidRPr="00FF652A">
        <w:rPr>
          <w:rFonts w:ascii="Arial" w:hAnsi="Arial" w:cs="Arial"/>
          <w:sz w:val="22"/>
          <w:szCs w:val="22"/>
        </w:rPr>
        <w:t xml:space="preserve">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 (na podstawie oświadczenia o którym mowa rozdziału X SWZ, składanego wraz z ofertą).  </w:t>
      </w:r>
    </w:p>
    <w:p w14:paraId="6605B763" w14:textId="77777777" w:rsidR="00B159BF" w:rsidRPr="00FF652A" w:rsidRDefault="0038765F">
      <w:pPr>
        <w:pStyle w:val="Standard"/>
        <w:spacing w:after="5" w:line="360" w:lineRule="auto"/>
        <w:ind w:right="286"/>
        <w:jc w:val="both"/>
        <w:rPr>
          <w:rFonts w:ascii="Arial" w:hAnsi="Arial" w:cs="Arial"/>
          <w:sz w:val="22"/>
          <w:szCs w:val="22"/>
        </w:rPr>
      </w:pPr>
      <w:r w:rsidRPr="00FF652A">
        <w:rPr>
          <w:rFonts w:ascii="Arial" w:hAnsi="Arial" w:cs="Arial"/>
          <w:sz w:val="22"/>
          <w:szCs w:val="22"/>
        </w:rPr>
        <w:t xml:space="preserve">5. Jeżeli zdolności techniczne lub zawodowe podmiotu udostępniającego zasoby nie potwierdzają spełnienia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w:t>
      </w:r>
    </w:p>
    <w:p w14:paraId="04594E79" w14:textId="77777777" w:rsidR="00B159BF" w:rsidRPr="00FF652A" w:rsidRDefault="0038765F">
      <w:pPr>
        <w:pStyle w:val="Standard"/>
        <w:spacing w:after="5" w:line="360" w:lineRule="auto"/>
        <w:ind w:right="286"/>
        <w:jc w:val="both"/>
        <w:rPr>
          <w:rFonts w:ascii="Arial" w:hAnsi="Arial" w:cs="Arial"/>
          <w:sz w:val="22"/>
          <w:szCs w:val="22"/>
        </w:rPr>
      </w:pPr>
      <w:r w:rsidRPr="00FF652A">
        <w:rPr>
          <w:rFonts w:ascii="Arial" w:hAnsi="Arial" w:cs="Arial"/>
          <w:sz w:val="22"/>
          <w:szCs w:val="22"/>
        </w:rPr>
        <w:t>6. Wykonawca nie może, po upływie terminu składania ofert, powoływać się na zdolności podmiotów udostępniających zasoby, jeżeli na etapie składania ofert nie polegał on w danym zakresie na zdolnościach podmiotów udostępniających zasoby.</w:t>
      </w:r>
    </w:p>
    <w:p w14:paraId="712434F2" w14:textId="77777777" w:rsidR="00B159BF" w:rsidRPr="00FF652A" w:rsidRDefault="00B159BF">
      <w:pPr>
        <w:pStyle w:val="Standard"/>
        <w:spacing w:after="5"/>
        <w:ind w:right="286"/>
        <w:jc w:val="both"/>
        <w:rPr>
          <w:rFonts w:ascii="Arial" w:hAnsi="Arial" w:cs="Arial"/>
          <w:b/>
          <w:bCs/>
          <w:sz w:val="22"/>
          <w:szCs w:val="22"/>
        </w:rPr>
      </w:pPr>
    </w:p>
    <w:p w14:paraId="15102293" w14:textId="77777777" w:rsidR="00B159BF" w:rsidRPr="00FF652A"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rFonts w:ascii="Arial" w:hAnsi="Arial" w:cs="Arial"/>
          <w:sz w:val="22"/>
          <w:szCs w:val="22"/>
        </w:rPr>
      </w:pPr>
      <w:r w:rsidRPr="00FF652A">
        <w:rPr>
          <w:rFonts w:ascii="Arial" w:hAnsi="Arial" w:cs="Arial"/>
          <w:b/>
          <w:bCs/>
          <w:sz w:val="22"/>
          <w:szCs w:val="22"/>
        </w:rPr>
        <w:t>XVI. PROCEDURA SANACYJNA - SAMOOCZYSZCZENIE</w:t>
      </w:r>
    </w:p>
    <w:p w14:paraId="270B2238" w14:textId="77777777" w:rsidR="00B159BF" w:rsidRPr="00FF652A" w:rsidRDefault="0038765F">
      <w:pPr>
        <w:pStyle w:val="Standard"/>
        <w:spacing w:line="360" w:lineRule="auto"/>
        <w:ind w:right="12"/>
        <w:jc w:val="both"/>
        <w:rPr>
          <w:rFonts w:ascii="Arial" w:hAnsi="Arial" w:cs="Arial"/>
          <w:sz w:val="22"/>
          <w:szCs w:val="22"/>
        </w:rPr>
      </w:pPr>
      <w:r w:rsidRPr="00FF652A">
        <w:rPr>
          <w:rFonts w:ascii="Arial" w:hAnsi="Arial" w:cs="Arial"/>
          <w:sz w:val="22"/>
          <w:szCs w:val="22"/>
        </w:rPr>
        <w:t xml:space="preserve"> Wykonawca nie podlega wykluczeniu w okolicznościach określonych w art. 108 pkt 1, 2 i 5  jeżeli udowodni Zamawiającemu, że spełnił łącznie następujące przesłanki:</w:t>
      </w:r>
    </w:p>
    <w:p w14:paraId="712C7663" w14:textId="77777777" w:rsidR="00B159BF" w:rsidRPr="00FF652A" w:rsidRDefault="0038765F">
      <w:pPr>
        <w:pStyle w:val="Standard"/>
        <w:spacing w:after="5" w:line="360" w:lineRule="auto"/>
        <w:ind w:left="10" w:right="12"/>
        <w:jc w:val="both"/>
        <w:rPr>
          <w:rFonts w:ascii="Arial" w:hAnsi="Arial" w:cs="Arial"/>
          <w:sz w:val="22"/>
          <w:szCs w:val="22"/>
        </w:rPr>
      </w:pPr>
      <w:r w:rsidRPr="00FF652A">
        <w:rPr>
          <w:rFonts w:ascii="Arial" w:hAnsi="Arial" w:cs="Arial"/>
          <w:sz w:val="22"/>
          <w:szCs w:val="22"/>
        </w:rPr>
        <w:t>1) naprawił lub zobowiązał się do naprawienia szkody wyrządzonej przestępstwem, wykroczeniem lub swoim nieprawidłowym postępowaniem, w tym poprzez zadośćuczynienie pieniężne;</w:t>
      </w:r>
    </w:p>
    <w:p w14:paraId="51C6AF12" w14:textId="77777777" w:rsidR="00B159BF" w:rsidRPr="00FF652A" w:rsidRDefault="0038765F">
      <w:pPr>
        <w:pStyle w:val="Standard"/>
        <w:spacing w:after="5" w:line="360" w:lineRule="auto"/>
        <w:ind w:left="10" w:right="12"/>
        <w:jc w:val="both"/>
        <w:rPr>
          <w:rFonts w:ascii="Arial" w:hAnsi="Arial" w:cs="Arial"/>
          <w:sz w:val="22"/>
          <w:szCs w:val="22"/>
        </w:rPr>
      </w:pPr>
      <w:r w:rsidRPr="00FF652A">
        <w:rPr>
          <w:rFonts w:ascii="Arial" w:hAnsi="Arial" w:cs="Arial"/>
          <w:sz w:val="22"/>
          <w:szCs w:val="22"/>
        </w:rPr>
        <w:t>2) 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4E373029" w14:textId="77777777" w:rsidR="00B159BF" w:rsidRPr="00FF652A" w:rsidRDefault="0038765F">
      <w:pPr>
        <w:pStyle w:val="Standard"/>
        <w:spacing w:after="5" w:line="360" w:lineRule="auto"/>
        <w:ind w:left="10" w:right="12"/>
        <w:jc w:val="both"/>
        <w:rPr>
          <w:rFonts w:ascii="Arial" w:hAnsi="Arial" w:cs="Arial"/>
          <w:sz w:val="22"/>
          <w:szCs w:val="22"/>
        </w:rPr>
      </w:pPr>
      <w:r w:rsidRPr="00FF652A">
        <w:rPr>
          <w:rFonts w:ascii="Arial" w:hAnsi="Arial" w:cs="Arial"/>
          <w:sz w:val="22"/>
          <w:szCs w:val="22"/>
        </w:rPr>
        <w:t>3) podjął konkretne środki techniczne, organizacyjne i kadrowe, odpowiednie dla zapobiegania dalszym przestępstwom, wykroczeniom lub nieprawidłowemu postępowaniu, w szczególności:</w:t>
      </w:r>
    </w:p>
    <w:p w14:paraId="363F80F1" w14:textId="2C5F9CDD" w:rsidR="00B159BF" w:rsidRPr="00FF652A" w:rsidRDefault="0038765F">
      <w:pPr>
        <w:pStyle w:val="Standard"/>
        <w:spacing w:line="360" w:lineRule="auto"/>
        <w:ind w:left="-5"/>
        <w:jc w:val="both"/>
        <w:rPr>
          <w:rFonts w:ascii="Arial" w:hAnsi="Arial" w:cs="Arial"/>
          <w:sz w:val="22"/>
          <w:szCs w:val="22"/>
        </w:rPr>
      </w:pPr>
      <w:r w:rsidRPr="00FF652A">
        <w:rPr>
          <w:rFonts w:ascii="Arial" w:hAnsi="Arial" w:cs="Arial"/>
          <w:sz w:val="22"/>
          <w:szCs w:val="22"/>
        </w:rPr>
        <w:lastRenderedPageBreak/>
        <w:t>a) zerwał wszelkie powiązania z osobami lub podmiotami odpowiedzialnymi za nieprawidłowe       postępowanie Wykonawcy,</w:t>
      </w:r>
    </w:p>
    <w:p w14:paraId="3D42748B" w14:textId="77777777" w:rsidR="00B159BF" w:rsidRPr="00FF652A" w:rsidRDefault="0038765F">
      <w:pPr>
        <w:pStyle w:val="Standard"/>
        <w:spacing w:line="360" w:lineRule="auto"/>
        <w:ind w:left="-5"/>
        <w:jc w:val="both"/>
        <w:rPr>
          <w:rFonts w:ascii="Arial" w:hAnsi="Arial" w:cs="Arial"/>
          <w:sz w:val="22"/>
          <w:szCs w:val="22"/>
        </w:rPr>
      </w:pPr>
      <w:r w:rsidRPr="00FF652A">
        <w:rPr>
          <w:rFonts w:ascii="Arial" w:hAnsi="Arial" w:cs="Arial"/>
          <w:sz w:val="22"/>
          <w:szCs w:val="22"/>
        </w:rPr>
        <w:t>b)  zreorganizował personel,</w:t>
      </w:r>
    </w:p>
    <w:p w14:paraId="397DCDEA" w14:textId="77777777" w:rsidR="00B159BF" w:rsidRPr="00FF652A" w:rsidRDefault="0038765F">
      <w:pPr>
        <w:pStyle w:val="Standard"/>
        <w:numPr>
          <w:ilvl w:val="0"/>
          <w:numId w:val="23"/>
        </w:numPr>
        <w:spacing w:after="5" w:line="360" w:lineRule="auto"/>
        <w:ind w:left="0" w:right="12" w:hanging="278"/>
        <w:jc w:val="both"/>
        <w:rPr>
          <w:rFonts w:ascii="Arial" w:hAnsi="Arial" w:cs="Arial"/>
          <w:sz w:val="22"/>
          <w:szCs w:val="22"/>
        </w:rPr>
      </w:pPr>
      <w:r w:rsidRPr="00FF652A">
        <w:rPr>
          <w:rFonts w:ascii="Arial" w:hAnsi="Arial" w:cs="Arial"/>
          <w:sz w:val="22"/>
          <w:szCs w:val="22"/>
        </w:rPr>
        <w:t>wdrożył system sprawozdawczości i kontroli,</w:t>
      </w:r>
    </w:p>
    <w:p w14:paraId="2A51668C" w14:textId="77777777" w:rsidR="00B159BF" w:rsidRPr="00FF652A" w:rsidRDefault="0038765F">
      <w:pPr>
        <w:pStyle w:val="Standard"/>
        <w:numPr>
          <w:ilvl w:val="0"/>
          <w:numId w:val="10"/>
        </w:numPr>
        <w:spacing w:after="5" w:line="360" w:lineRule="auto"/>
        <w:ind w:left="0" w:right="12" w:hanging="278"/>
        <w:jc w:val="both"/>
        <w:rPr>
          <w:rFonts w:ascii="Arial" w:hAnsi="Arial" w:cs="Arial"/>
          <w:sz w:val="22"/>
          <w:szCs w:val="22"/>
        </w:rPr>
      </w:pPr>
      <w:r w:rsidRPr="00FF652A">
        <w:rPr>
          <w:rFonts w:ascii="Arial" w:hAnsi="Arial" w:cs="Arial"/>
          <w:sz w:val="22"/>
          <w:szCs w:val="22"/>
        </w:rPr>
        <w:t>utworzył struktury audytu wewnętrznego do monitorowania przestrzegania przepisów, wewnętrznych regulacji lub standardów,</w:t>
      </w:r>
    </w:p>
    <w:p w14:paraId="0FD7C8DA" w14:textId="77777777" w:rsidR="00B159BF" w:rsidRPr="00FF652A" w:rsidRDefault="0038765F">
      <w:pPr>
        <w:pStyle w:val="Standard"/>
        <w:numPr>
          <w:ilvl w:val="0"/>
          <w:numId w:val="10"/>
        </w:numPr>
        <w:spacing w:after="5" w:line="360" w:lineRule="auto"/>
        <w:ind w:left="0" w:right="12" w:hanging="278"/>
        <w:jc w:val="both"/>
        <w:rPr>
          <w:rFonts w:ascii="Arial" w:hAnsi="Arial" w:cs="Arial"/>
          <w:sz w:val="22"/>
          <w:szCs w:val="22"/>
        </w:rPr>
      </w:pPr>
      <w:r w:rsidRPr="00FF652A">
        <w:rPr>
          <w:rFonts w:ascii="Arial" w:hAnsi="Arial" w:cs="Arial"/>
          <w:sz w:val="22"/>
          <w:szCs w:val="22"/>
        </w:rPr>
        <w:t xml:space="preserve">wprowadził wewnętrzne regulacje dotyczące odpowiedzialności i odszkodowań za nieprzestrzeganie       przepisów, wewnętrznych regulacji lub standardów.  </w:t>
      </w:r>
    </w:p>
    <w:p w14:paraId="64410B51" w14:textId="77777777" w:rsidR="00B159BF" w:rsidRPr="00FF652A" w:rsidRDefault="0038765F">
      <w:pPr>
        <w:pStyle w:val="WW-Domy3flnie"/>
        <w:spacing w:after="0" w:line="360" w:lineRule="auto"/>
        <w:jc w:val="both"/>
        <w:rPr>
          <w:rFonts w:ascii="Arial" w:hAnsi="Arial" w:cs="Arial"/>
        </w:rPr>
      </w:pPr>
      <w:r w:rsidRPr="00FF652A">
        <w:rPr>
          <w:rFonts w:ascii="Arial" w:hAnsi="Arial" w:cs="Arial"/>
        </w:rPr>
        <w:t>2. Zamawiający ocenia, czy podjęte przez Wykonawcę czynności, o których mowa w ust. 1 niniejszego rozdziału SWZ, są wystarczające do wykazania jego rzetelności, uwzględniając wagę i szczególne okoliczności czynu Wykonawcy. Jeżeli podjęte przez Wykonawcę czynności, o których mowa w ust. 1 niniejszego rozdziału SWZ, nie są wystarczające do wykazania jego rzetelności, Zamawiający wykluczy Wykonawcę. Cena oferty brutto jest ceną ryczałtową za wykonanie całego przedmiotu zamówienia uwzględniającą podatek VAT i musi obejmować wszystkie koszty i składniki związane z wykonaniem zamówienia oraz warunkami stawianymi przez Zamawiającego.</w:t>
      </w:r>
    </w:p>
    <w:p w14:paraId="2E5BFE24" w14:textId="77777777" w:rsidR="00B159BF" w:rsidRPr="00FF652A" w:rsidRDefault="00B159BF">
      <w:pPr>
        <w:pStyle w:val="WW-Domy3flnie"/>
        <w:spacing w:after="0" w:line="360" w:lineRule="auto"/>
        <w:jc w:val="both"/>
        <w:rPr>
          <w:rFonts w:ascii="Arial" w:hAnsi="Arial" w:cs="Arial"/>
        </w:rPr>
      </w:pPr>
    </w:p>
    <w:p w14:paraId="1A316B25" w14:textId="77777777" w:rsidR="00B159BF" w:rsidRPr="00FF652A"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rFonts w:ascii="Arial" w:hAnsi="Arial" w:cs="Arial"/>
          <w:sz w:val="22"/>
          <w:szCs w:val="22"/>
        </w:rPr>
      </w:pPr>
      <w:r w:rsidRPr="00FF652A">
        <w:rPr>
          <w:rFonts w:ascii="Arial" w:hAnsi="Arial" w:cs="Arial"/>
          <w:b/>
          <w:sz w:val="22"/>
          <w:szCs w:val="22"/>
        </w:rPr>
        <w:t>XVII. WADIUM</w:t>
      </w:r>
    </w:p>
    <w:p w14:paraId="68290E43" w14:textId="5875D7C7" w:rsidR="00B159BF" w:rsidRPr="00FF652A" w:rsidRDefault="000F77B7" w:rsidP="000F77B7">
      <w:pPr>
        <w:pStyle w:val="Standard"/>
        <w:spacing w:line="360" w:lineRule="auto"/>
        <w:jc w:val="both"/>
        <w:rPr>
          <w:rFonts w:ascii="Arial" w:hAnsi="Arial" w:cs="Arial"/>
          <w:sz w:val="22"/>
          <w:szCs w:val="22"/>
        </w:rPr>
      </w:pPr>
      <w:r>
        <w:rPr>
          <w:rFonts w:ascii="Arial" w:hAnsi="Arial" w:cs="Arial"/>
          <w:sz w:val="22"/>
          <w:szCs w:val="22"/>
        </w:rPr>
        <w:t>Zamawiający nie wymaga wniesienia wadium.</w:t>
      </w:r>
    </w:p>
    <w:p w14:paraId="0A151382" w14:textId="77777777" w:rsidR="00B159BF" w:rsidRPr="00FF652A" w:rsidRDefault="00B159BF">
      <w:pPr>
        <w:pStyle w:val="Standard"/>
        <w:rPr>
          <w:rFonts w:ascii="Arial" w:hAnsi="Arial" w:cs="Arial"/>
          <w:sz w:val="22"/>
          <w:szCs w:val="22"/>
        </w:rPr>
      </w:pPr>
    </w:p>
    <w:p w14:paraId="659A1CAB" w14:textId="77777777" w:rsidR="00B159BF" w:rsidRPr="00FF652A"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rFonts w:ascii="Arial" w:hAnsi="Arial" w:cs="Arial"/>
          <w:sz w:val="22"/>
          <w:szCs w:val="22"/>
        </w:rPr>
      </w:pPr>
      <w:r w:rsidRPr="00FF652A">
        <w:rPr>
          <w:rFonts w:ascii="Arial" w:hAnsi="Arial" w:cs="Arial"/>
          <w:b/>
          <w:sz w:val="22"/>
          <w:szCs w:val="22"/>
        </w:rPr>
        <w:t>XVIII. SPOSÓB I TERMIN SKLADANIA OFERT</w:t>
      </w:r>
    </w:p>
    <w:p w14:paraId="644AC009" w14:textId="5F1561F9" w:rsidR="00B159BF" w:rsidRPr="00FF652A" w:rsidRDefault="0038765F" w:rsidP="000F7480">
      <w:pPr>
        <w:pStyle w:val="Standard"/>
        <w:spacing w:line="360" w:lineRule="auto"/>
        <w:ind w:left="-5" w:right="12"/>
        <w:jc w:val="both"/>
        <w:rPr>
          <w:rFonts w:ascii="Arial" w:hAnsi="Arial" w:cs="Arial"/>
          <w:sz w:val="22"/>
          <w:szCs w:val="22"/>
        </w:rPr>
      </w:pPr>
      <w:r w:rsidRPr="00FF652A">
        <w:rPr>
          <w:rFonts w:ascii="Arial" w:hAnsi="Arial" w:cs="Arial"/>
          <w:sz w:val="22"/>
          <w:szCs w:val="22"/>
        </w:rPr>
        <w:t>1.Ofertę należy złożyć za pośrednictwem Platformy zakupowej</w:t>
      </w:r>
      <w:r w:rsidR="000D6429" w:rsidRPr="00FF652A">
        <w:rPr>
          <w:rFonts w:ascii="Arial" w:hAnsi="Arial" w:cs="Arial"/>
          <w:sz w:val="22"/>
          <w:szCs w:val="22"/>
        </w:rPr>
        <w:t xml:space="preserve"> w terminie </w:t>
      </w:r>
      <w:r w:rsidRPr="00FF652A">
        <w:rPr>
          <w:rFonts w:ascii="Arial" w:hAnsi="Arial" w:cs="Arial"/>
          <w:sz w:val="22"/>
          <w:szCs w:val="22"/>
        </w:rPr>
        <w:t>nie później niż do dn</w:t>
      </w:r>
      <w:r w:rsidR="000D6429" w:rsidRPr="00FF652A">
        <w:rPr>
          <w:rFonts w:ascii="Arial" w:hAnsi="Arial" w:cs="Arial"/>
          <w:sz w:val="22"/>
          <w:szCs w:val="22"/>
        </w:rPr>
        <w:t>ia</w:t>
      </w:r>
      <w:r w:rsidRPr="00FF652A">
        <w:rPr>
          <w:rFonts w:ascii="Arial" w:hAnsi="Arial" w:cs="Arial"/>
          <w:sz w:val="22"/>
          <w:szCs w:val="22"/>
        </w:rPr>
        <w:t xml:space="preserve"> </w:t>
      </w:r>
      <w:r w:rsidR="002163CB">
        <w:rPr>
          <w:rFonts w:ascii="Arial" w:hAnsi="Arial" w:cs="Arial"/>
          <w:b/>
          <w:bCs/>
          <w:sz w:val="22"/>
          <w:szCs w:val="22"/>
        </w:rPr>
        <w:t>22</w:t>
      </w:r>
      <w:r w:rsidR="0053291E">
        <w:rPr>
          <w:rFonts w:ascii="Arial" w:hAnsi="Arial" w:cs="Arial"/>
          <w:b/>
          <w:bCs/>
          <w:sz w:val="22"/>
          <w:szCs w:val="22"/>
        </w:rPr>
        <w:t>.</w:t>
      </w:r>
      <w:r w:rsidR="002163CB">
        <w:rPr>
          <w:rFonts w:ascii="Arial" w:hAnsi="Arial" w:cs="Arial"/>
          <w:b/>
          <w:bCs/>
          <w:sz w:val="22"/>
          <w:szCs w:val="22"/>
        </w:rPr>
        <w:t>01</w:t>
      </w:r>
      <w:r w:rsidR="0053291E">
        <w:rPr>
          <w:rFonts w:ascii="Arial" w:hAnsi="Arial" w:cs="Arial"/>
          <w:b/>
          <w:bCs/>
          <w:sz w:val="22"/>
          <w:szCs w:val="22"/>
        </w:rPr>
        <w:t>.202</w:t>
      </w:r>
      <w:r w:rsidR="002163CB">
        <w:rPr>
          <w:rFonts w:ascii="Arial" w:hAnsi="Arial" w:cs="Arial"/>
          <w:b/>
          <w:bCs/>
          <w:sz w:val="22"/>
          <w:szCs w:val="22"/>
        </w:rPr>
        <w:t>4</w:t>
      </w:r>
      <w:r w:rsidRPr="00FF652A">
        <w:rPr>
          <w:rFonts w:ascii="Arial" w:hAnsi="Arial" w:cs="Arial"/>
          <w:b/>
          <w:bCs/>
          <w:sz w:val="22"/>
          <w:szCs w:val="22"/>
        </w:rPr>
        <w:t xml:space="preserve"> r. do godziny </w:t>
      </w:r>
      <w:r w:rsidR="00FC144B" w:rsidRPr="00FF652A">
        <w:rPr>
          <w:rFonts w:ascii="Arial" w:hAnsi="Arial" w:cs="Arial"/>
          <w:b/>
          <w:bCs/>
          <w:sz w:val="22"/>
          <w:szCs w:val="22"/>
        </w:rPr>
        <w:t>9</w:t>
      </w:r>
      <w:r w:rsidRPr="00FF652A">
        <w:rPr>
          <w:rFonts w:ascii="Arial" w:hAnsi="Arial" w:cs="Arial"/>
          <w:b/>
          <w:bCs/>
          <w:sz w:val="22"/>
          <w:szCs w:val="22"/>
        </w:rPr>
        <w:t xml:space="preserve">:00 </w:t>
      </w:r>
      <w:r w:rsidRPr="00FF652A">
        <w:rPr>
          <w:rFonts w:ascii="Arial" w:hAnsi="Arial" w:cs="Arial"/>
          <w:sz w:val="22"/>
          <w:szCs w:val="22"/>
        </w:rPr>
        <w:t xml:space="preserve"> </w:t>
      </w:r>
    </w:p>
    <w:p w14:paraId="22B5F309" w14:textId="77777777" w:rsidR="00B159BF" w:rsidRPr="00FF652A" w:rsidRDefault="0038765F" w:rsidP="000F7480">
      <w:pPr>
        <w:pStyle w:val="Standard"/>
        <w:spacing w:line="360" w:lineRule="auto"/>
        <w:ind w:left="-5" w:right="12"/>
        <w:jc w:val="both"/>
        <w:rPr>
          <w:rFonts w:ascii="Arial" w:hAnsi="Arial" w:cs="Arial"/>
          <w:sz w:val="22"/>
          <w:szCs w:val="22"/>
        </w:rPr>
      </w:pPr>
      <w:r w:rsidRPr="00FF652A">
        <w:rPr>
          <w:rFonts w:ascii="Arial" w:hAnsi="Arial" w:cs="Arial"/>
          <w:sz w:val="22"/>
          <w:szCs w:val="22"/>
        </w:rPr>
        <w:t xml:space="preserve">Uwaga: Za datę i godzinę złożenia oferty rozumie się datę i godzinę jej wpływu na Platformę zakupową,     tj. datę i godzinę złożenia oferty wyświetloną na koncie Zamawiającego.  </w:t>
      </w:r>
    </w:p>
    <w:p w14:paraId="39396AF9" w14:textId="77777777" w:rsidR="00B159BF" w:rsidRPr="00FF652A" w:rsidRDefault="0038765F" w:rsidP="000F7480">
      <w:pPr>
        <w:pStyle w:val="Default"/>
        <w:spacing w:line="360" w:lineRule="auto"/>
        <w:jc w:val="both"/>
        <w:rPr>
          <w:rFonts w:ascii="Arial" w:hAnsi="Arial" w:cs="Arial"/>
          <w:sz w:val="22"/>
          <w:szCs w:val="22"/>
        </w:rPr>
      </w:pPr>
      <w:r w:rsidRPr="00FF652A">
        <w:rPr>
          <w:rFonts w:ascii="Arial" w:hAnsi="Arial" w:cs="Arial"/>
          <w:sz w:val="22"/>
          <w:szCs w:val="22"/>
        </w:rPr>
        <w:t>2. W przypadku otrzymania przez Zamawiającego oferty po terminie podanym w ust. 1 niniejszego rozdziału SWZ, oferta zostanie odrzucona.</w:t>
      </w:r>
    </w:p>
    <w:p w14:paraId="6AC9AFF7" w14:textId="77777777" w:rsidR="00B159BF" w:rsidRPr="00FF652A" w:rsidRDefault="00B159BF">
      <w:pPr>
        <w:pStyle w:val="Standard"/>
        <w:tabs>
          <w:tab w:val="left" w:pos="720"/>
        </w:tabs>
        <w:jc w:val="both"/>
        <w:rPr>
          <w:rFonts w:ascii="Arial" w:hAnsi="Arial" w:cs="Arial"/>
          <w:sz w:val="22"/>
          <w:szCs w:val="22"/>
        </w:rPr>
      </w:pPr>
    </w:p>
    <w:p w14:paraId="56708AF1" w14:textId="77777777" w:rsidR="00B159BF" w:rsidRPr="00FF652A"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rFonts w:ascii="Arial" w:hAnsi="Arial" w:cs="Arial"/>
          <w:sz w:val="22"/>
          <w:szCs w:val="22"/>
        </w:rPr>
      </w:pPr>
      <w:r w:rsidRPr="00FF652A">
        <w:rPr>
          <w:rFonts w:ascii="Arial" w:hAnsi="Arial" w:cs="Arial"/>
          <w:b/>
          <w:sz w:val="22"/>
          <w:szCs w:val="22"/>
        </w:rPr>
        <w:t>XIX. TERMIN ZWIĄZANIA OFERTĄ</w:t>
      </w:r>
    </w:p>
    <w:p w14:paraId="368F3544" w14:textId="6BC1989F" w:rsidR="00B159BF" w:rsidRPr="00FF652A" w:rsidRDefault="0038765F">
      <w:pPr>
        <w:pStyle w:val="Standard"/>
        <w:spacing w:line="360" w:lineRule="auto"/>
        <w:ind w:left="-6" w:right="284"/>
        <w:jc w:val="both"/>
        <w:rPr>
          <w:rFonts w:ascii="Arial" w:hAnsi="Arial" w:cs="Arial"/>
          <w:b/>
          <w:sz w:val="22"/>
          <w:szCs w:val="22"/>
        </w:rPr>
      </w:pPr>
      <w:r w:rsidRPr="00FF652A">
        <w:rPr>
          <w:rFonts w:ascii="Arial" w:hAnsi="Arial" w:cs="Arial"/>
          <w:sz w:val="22"/>
          <w:szCs w:val="22"/>
        </w:rPr>
        <w:t xml:space="preserve">Termin związania ofertą wynosi: 30 dni. Bieg terminu związania ofertą rozpoczyna się wraz  z upływem terminu składania ofert, określonym w rozdziale XVIII SWZ. Dzień ten jest pierwszym dniem terminu związania ofertą. Powyższe oznacza, iż termin związania ofertą upływa w dniu </w:t>
      </w:r>
      <w:r w:rsidR="00F55A12">
        <w:rPr>
          <w:rFonts w:ascii="Arial" w:hAnsi="Arial" w:cs="Arial"/>
          <w:b/>
          <w:bCs/>
          <w:sz w:val="22"/>
          <w:szCs w:val="22"/>
        </w:rPr>
        <w:t>20</w:t>
      </w:r>
      <w:r w:rsidR="004F5BC1">
        <w:rPr>
          <w:rFonts w:ascii="Arial" w:hAnsi="Arial" w:cs="Arial"/>
          <w:b/>
          <w:bCs/>
          <w:sz w:val="22"/>
          <w:szCs w:val="22"/>
        </w:rPr>
        <w:t>.</w:t>
      </w:r>
      <w:r w:rsidR="002163CB">
        <w:rPr>
          <w:rFonts w:ascii="Arial" w:hAnsi="Arial" w:cs="Arial"/>
          <w:b/>
          <w:bCs/>
          <w:sz w:val="22"/>
          <w:szCs w:val="22"/>
        </w:rPr>
        <w:t>0</w:t>
      </w:r>
      <w:r w:rsidR="00A91267">
        <w:rPr>
          <w:rFonts w:ascii="Arial" w:hAnsi="Arial" w:cs="Arial"/>
          <w:b/>
          <w:bCs/>
          <w:sz w:val="22"/>
          <w:szCs w:val="22"/>
        </w:rPr>
        <w:t>2</w:t>
      </w:r>
      <w:r w:rsidR="004F5BC1">
        <w:rPr>
          <w:rFonts w:ascii="Arial" w:hAnsi="Arial" w:cs="Arial"/>
          <w:b/>
          <w:bCs/>
          <w:sz w:val="22"/>
          <w:szCs w:val="22"/>
        </w:rPr>
        <w:t>.202</w:t>
      </w:r>
      <w:r w:rsidR="002163CB">
        <w:rPr>
          <w:rFonts w:ascii="Arial" w:hAnsi="Arial" w:cs="Arial"/>
          <w:b/>
          <w:bCs/>
          <w:sz w:val="22"/>
          <w:szCs w:val="22"/>
        </w:rPr>
        <w:t>4</w:t>
      </w:r>
    </w:p>
    <w:p w14:paraId="474DF39E" w14:textId="77777777" w:rsidR="00313EF5" w:rsidRPr="00FF652A" w:rsidRDefault="00313EF5">
      <w:pPr>
        <w:pStyle w:val="Standard"/>
        <w:spacing w:line="360" w:lineRule="auto"/>
        <w:ind w:left="-6" w:right="284"/>
        <w:jc w:val="both"/>
        <w:rPr>
          <w:rFonts w:ascii="Arial" w:hAnsi="Arial" w:cs="Arial"/>
          <w:sz w:val="22"/>
          <w:szCs w:val="22"/>
        </w:rPr>
      </w:pPr>
    </w:p>
    <w:p w14:paraId="2EFB32E4" w14:textId="77777777" w:rsidR="00B159BF" w:rsidRPr="00FF652A"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rFonts w:ascii="Arial" w:hAnsi="Arial" w:cs="Arial"/>
          <w:sz w:val="22"/>
          <w:szCs w:val="22"/>
        </w:rPr>
      </w:pPr>
      <w:r w:rsidRPr="00FF652A">
        <w:rPr>
          <w:rFonts w:ascii="Arial" w:hAnsi="Arial" w:cs="Arial"/>
          <w:b/>
          <w:sz w:val="22"/>
          <w:szCs w:val="22"/>
        </w:rPr>
        <w:t>XX. TERMIN OTWARCIA OFERT, CZYNNOŚCI ZWIĄZANE Z OTWARCIEM OFERT</w:t>
      </w:r>
    </w:p>
    <w:p w14:paraId="75DC2FB7" w14:textId="662EEE18" w:rsidR="00B159BF" w:rsidRPr="00FF652A" w:rsidRDefault="0038765F">
      <w:pPr>
        <w:pStyle w:val="Standard"/>
        <w:numPr>
          <w:ilvl w:val="0"/>
          <w:numId w:val="24"/>
        </w:numPr>
        <w:spacing w:after="5" w:line="360" w:lineRule="auto"/>
        <w:ind w:left="0" w:right="12" w:hanging="221"/>
        <w:jc w:val="both"/>
        <w:rPr>
          <w:rFonts w:ascii="Arial" w:hAnsi="Arial" w:cs="Arial"/>
          <w:sz w:val="22"/>
          <w:szCs w:val="22"/>
        </w:rPr>
      </w:pPr>
      <w:r w:rsidRPr="00FF652A">
        <w:rPr>
          <w:rFonts w:ascii="Arial" w:hAnsi="Arial" w:cs="Arial"/>
          <w:sz w:val="22"/>
          <w:szCs w:val="22"/>
        </w:rPr>
        <w:t xml:space="preserve">Otwarcie ofert nastąpi w </w:t>
      </w:r>
      <w:r w:rsidR="00F9033E" w:rsidRPr="00FF652A">
        <w:rPr>
          <w:rFonts w:ascii="Arial" w:hAnsi="Arial" w:cs="Arial"/>
          <w:sz w:val="22"/>
          <w:szCs w:val="22"/>
        </w:rPr>
        <w:t xml:space="preserve">dniu </w:t>
      </w:r>
      <w:r w:rsidRPr="00FF652A">
        <w:rPr>
          <w:rFonts w:ascii="Arial" w:hAnsi="Arial" w:cs="Arial"/>
          <w:b/>
          <w:sz w:val="22"/>
          <w:szCs w:val="22"/>
        </w:rPr>
        <w:t xml:space="preserve"> </w:t>
      </w:r>
      <w:r w:rsidR="002163CB">
        <w:rPr>
          <w:rFonts w:ascii="Arial" w:hAnsi="Arial" w:cs="Arial"/>
          <w:b/>
          <w:sz w:val="22"/>
          <w:szCs w:val="22"/>
        </w:rPr>
        <w:t>22</w:t>
      </w:r>
      <w:r w:rsidR="004F5BC1">
        <w:rPr>
          <w:rFonts w:ascii="Arial" w:hAnsi="Arial" w:cs="Arial"/>
          <w:b/>
          <w:sz w:val="22"/>
          <w:szCs w:val="22"/>
        </w:rPr>
        <w:t>.</w:t>
      </w:r>
      <w:r w:rsidR="002163CB">
        <w:rPr>
          <w:rFonts w:ascii="Arial" w:hAnsi="Arial" w:cs="Arial"/>
          <w:b/>
          <w:sz w:val="22"/>
          <w:szCs w:val="22"/>
        </w:rPr>
        <w:t>01</w:t>
      </w:r>
      <w:r w:rsidR="004F5BC1">
        <w:rPr>
          <w:rFonts w:ascii="Arial" w:hAnsi="Arial" w:cs="Arial"/>
          <w:b/>
          <w:sz w:val="22"/>
          <w:szCs w:val="22"/>
        </w:rPr>
        <w:t>.202</w:t>
      </w:r>
      <w:r w:rsidR="002163CB">
        <w:rPr>
          <w:rFonts w:ascii="Arial" w:hAnsi="Arial" w:cs="Arial"/>
          <w:b/>
          <w:sz w:val="22"/>
          <w:szCs w:val="22"/>
        </w:rPr>
        <w:t>4</w:t>
      </w:r>
      <w:r w:rsidRPr="00FF652A">
        <w:rPr>
          <w:rFonts w:ascii="Arial" w:hAnsi="Arial" w:cs="Arial"/>
          <w:b/>
          <w:sz w:val="22"/>
          <w:szCs w:val="22"/>
        </w:rPr>
        <w:t xml:space="preserve"> o godzinie </w:t>
      </w:r>
      <w:r w:rsidR="00812844" w:rsidRPr="00FF652A">
        <w:rPr>
          <w:rFonts w:ascii="Arial" w:hAnsi="Arial" w:cs="Arial"/>
          <w:b/>
          <w:sz w:val="22"/>
          <w:szCs w:val="22"/>
        </w:rPr>
        <w:t>11:00</w:t>
      </w:r>
      <w:r w:rsidRPr="00FF652A">
        <w:rPr>
          <w:rFonts w:ascii="Arial" w:hAnsi="Arial" w:cs="Arial"/>
          <w:sz w:val="22"/>
          <w:szCs w:val="22"/>
        </w:rPr>
        <w:t xml:space="preserve"> w pokoju NR 16, na komputerze Zamawiającego, po odszyfrowaniu i pobraniu z Platformy zakupowej złożonych ofert.</w:t>
      </w:r>
    </w:p>
    <w:p w14:paraId="1B1F65FC" w14:textId="77777777" w:rsidR="00B159BF" w:rsidRPr="00FF652A" w:rsidRDefault="0038765F">
      <w:pPr>
        <w:pStyle w:val="Standard"/>
        <w:numPr>
          <w:ilvl w:val="0"/>
          <w:numId w:val="11"/>
        </w:numPr>
        <w:spacing w:after="5" w:line="360" w:lineRule="auto"/>
        <w:ind w:left="0" w:right="12" w:hanging="221"/>
        <w:jc w:val="both"/>
        <w:rPr>
          <w:rFonts w:ascii="Arial" w:hAnsi="Arial" w:cs="Arial"/>
          <w:sz w:val="22"/>
          <w:szCs w:val="22"/>
        </w:rPr>
      </w:pPr>
      <w:r w:rsidRPr="00FF652A">
        <w:rPr>
          <w:rFonts w:ascii="Arial" w:hAnsi="Arial" w:cs="Arial"/>
          <w:sz w:val="22"/>
          <w:szCs w:val="22"/>
        </w:rPr>
        <w:t>Otwarcie ofert jest niejawne.</w:t>
      </w:r>
    </w:p>
    <w:p w14:paraId="1E983A9B" w14:textId="7CA131FC" w:rsidR="00B159BF" w:rsidRPr="00FF652A" w:rsidRDefault="0038765F">
      <w:pPr>
        <w:pStyle w:val="Standard"/>
        <w:numPr>
          <w:ilvl w:val="0"/>
          <w:numId w:val="11"/>
        </w:numPr>
        <w:spacing w:after="5" w:line="360" w:lineRule="auto"/>
        <w:ind w:left="0" w:right="12" w:hanging="221"/>
        <w:jc w:val="both"/>
        <w:rPr>
          <w:rFonts w:ascii="Arial" w:hAnsi="Arial" w:cs="Arial"/>
          <w:sz w:val="22"/>
          <w:szCs w:val="22"/>
        </w:rPr>
      </w:pPr>
      <w:r w:rsidRPr="00FF652A">
        <w:rPr>
          <w:rFonts w:ascii="Arial" w:hAnsi="Arial" w:cs="Arial"/>
          <w:sz w:val="22"/>
          <w:szCs w:val="22"/>
        </w:rPr>
        <w:lastRenderedPageBreak/>
        <w:t>Najpóźniej przed otwarciem ofert, Zamawiający udostępni na Platformie zakupowej informację</w:t>
      </w:r>
      <w:r w:rsidR="00483D30" w:rsidRPr="00FF652A">
        <w:rPr>
          <w:rFonts w:ascii="Arial" w:hAnsi="Arial" w:cs="Arial"/>
          <w:sz w:val="22"/>
          <w:szCs w:val="22"/>
        </w:rPr>
        <w:t xml:space="preserve"> </w:t>
      </w:r>
      <w:r w:rsidRPr="00FF652A">
        <w:rPr>
          <w:rFonts w:ascii="Arial" w:hAnsi="Arial" w:cs="Arial"/>
          <w:sz w:val="22"/>
          <w:szCs w:val="22"/>
        </w:rPr>
        <w:t>o kwocie, jaką zamierza przeznaczyć na sfinansowanie niniejszego zamówienia (kwota brutto, wraz</w:t>
      </w:r>
      <w:r w:rsidR="00483D30" w:rsidRPr="00FF652A">
        <w:rPr>
          <w:rFonts w:ascii="Arial" w:hAnsi="Arial" w:cs="Arial"/>
          <w:sz w:val="22"/>
          <w:szCs w:val="22"/>
        </w:rPr>
        <w:t xml:space="preserve"> </w:t>
      </w:r>
      <w:r w:rsidRPr="00FF652A">
        <w:rPr>
          <w:rFonts w:ascii="Arial" w:hAnsi="Arial" w:cs="Arial"/>
          <w:sz w:val="22"/>
          <w:szCs w:val="22"/>
        </w:rPr>
        <w:t xml:space="preserve">z podatkiem VAT).  </w:t>
      </w:r>
    </w:p>
    <w:p w14:paraId="510D1FC7" w14:textId="77777777" w:rsidR="00B159BF" w:rsidRPr="00FF652A" w:rsidRDefault="0038765F">
      <w:pPr>
        <w:pStyle w:val="Standard"/>
        <w:numPr>
          <w:ilvl w:val="0"/>
          <w:numId w:val="11"/>
        </w:numPr>
        <w:spacing w:after="5" w:line="360" w:lineRule="auto"/>
        <w:ind w:left="0" w:right="12" w:hanging="221"/>
        <w:jc w:val="both"/>
        <w:rPr>
          <w:rFonts w:ascii="Arial" w:hAnsi="Arial" w:cs="Arial"/>
          <w:sz w:val="22"/>
          <w:szCs w:val="22"/>
        </w:rPr>
      </w:pPr>
      <w:r w:rsidRPr="00FF652A">
        <w:rPr>
          <w:rFonts w:ascii="Arial" w:hAnsi="Arial" w:cs="Arial"/>
          <w:sz w:val="22"/>
          <w:szCs w:val="22"/>
        </w:rPr>
        <w:t>Niezwłocznie po otwarciu ofert Zamawiający udostępni na Platformie zakupowej informacje o:</w:t>
      </w:r>
    </w:p>
    <w:p w14:paraId="7F88FC77" w14:textId="77777777" w:rsidR="00B159BF" w:rsidRPr="00FF652A" w:rsidRDefault="0038765F">
      <w:pPr>
        <w:pStyle w:val="Standard"/>
        <w:spacing w:after="5" w:line="360" w:lineRule="auto"/>
        <w:ind w:right="12"/>
        <w:jc w:val="both"/>
        <w:rPr>
          <w:rFonts w:ascii="Arial" w:hAnsi="Arial" w:cs="Arial"/>
          <w:sz w:val="22"/>
          <w:szCs w:val="22"/>
        </w:rPr>
      </w:pPr>
      <w:r w:rsidRPr="00FF652A">
        <w:rPr>
          <w:rFonts w:ascii="Arial" w:hAnsi="Arial" w:cs="Arial"/>
          <w:sz w:val="22"/>
          <w:szCs w:val="22"/>
        </w:rPr>
        <w:t>nazwach albo imionach i nazwiskach oraz siedzibach lub miejscach prowadzonej działalności         gospodarczej albo miejscach zamieszkania wykonawców, których oferty zostały otwarte;</w:t>
      </w:r>
    </w:p>
    <w:p w14:paraId="454A6601"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cenach lub kosztach zawartych w ofertach okresie gwarancji zawartych w ofertach</w:t>
      </w:r>
      <w:r w:rsidRPr="00FF652A">
        <w:rPr>
          <w:rFonts w:ascii="Arial" w:hAnsi="Arial" w:cs="Arial"/>
          <w:b/>
          <w:bCs/>
          <w:sz w:val="22"/>
          <w:szCs w:val="22"/>
        </w:rPr>
        <w:t xml:space="preserve">. </w:t>
      </w:r>
      <w:r w:rsidRPr="00FF652A">
        <w:rPr>
          <w:rFonts w:ascii="Arial" w:hAnsi="Arial" w:cs="Arial"/>
          <w:sz w:val="22"/>
          <w:szCs w:val="22"/>
        </w:rPr>
        <w:t>Informacja zostanie opublikowana w sekcji „komunikaty”</w:t>
      </w:r>
    </w:p>
    <w:p w14:paraId="5238091B" w14:textId="77777777" w:rsidR="00B159BF" w:rsidRPr="00FF652A" w:rsidRDefault="00B159BF">
      <w:pPr>
        <w:pStyle w:val="Standard"/>
        <w:spacing w:line="276" w:lineRule="auto"/>
        <w:jc w:val="both"/>
        <w:rPr>
          <w:rFonts w:ascii="Arial" w:hAnsi="Arial" w:cs="Arial"/>
          <w:b/>
          <w:bCs/>
          <w:sz w:val="22"/>
          <w:szCs w:val="22"/>
        </w:rPr>
      </w:pPr>
    </w:p>
    <w:p w14:paraId="4AC23B5B" w14:textId="77777777" w:rsidR="00B159BF" w:rsidRPr="00FF652A"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rFonts w:ascii="Arial" w:hAnsi="Arial" w:cs="Arial"/>
          <w:sz w:val="22"/>
          <w:szCs w:val="22"/>
        </w:rPr>
      </w:pPr>
      <w:r w:rsidRPr="00FF652A">
        <w:rPr>
          <w:rFonts w:ascii="Arial" w:hAnsi="Arial" w:cs="Arial"/>
          <w:b/>
          <w:sz w:val="22"/>
          <w:szCs w:val="22"/>
        </w:rPr>
        <w:t>XXI. OPIS SPOSOBU OBLICZENIA CENY</w:t>
      </w:r>
    </w:p>
    <w:p w14:paraId="186BF724" w14:textId="77777777" w:rsidR="00B159BF" w:rsidRPr="00FF652A" w:rsidRDefault="0038765F">
      <w:pPr>
        <w:pStyle w:val="WW-Domy3flnie"/>
        <w:spacing w:after="0" w:line="360" w:lineRule="auto"/>
        <w:jc w:val="both"/>
        <w:rPr>
          <w:rFonts w:ascii="Arial" w:hAnsi="Arial" w:cs="Arial"/>
        </w:rPr>
      </w:pPr>
      <w:r w:rsidRPr="00FF652A">
        <w:rPr>
          <w:rFonts w:ascii="Arial" w:hAnsi="Arial" w:cs="Arial"/>
        </w:rPr>
        <w:t>1. Cena oferty brutto jest ceną ryczałtową za wykonanie całego przedmiotu zamówienia uwzględniającą podatek VAT i musi obejmować wszystkie koszty i składniki związane z wykonaniem zamówienia oraz warunkami stawianymi przez Zamawiającego.</w:t>
      </w:r>
    </w:p>
    <w:p w14:paraId="00F4D4D5" w14:textId="77777777" w:rsidR="00B159BF" w:rsidRPr="00FF652A" w:rsidRDefault="0038765F">
      <w:pPr>
        <w:pStyle w:val="NormalnyWeb"/>
        <w:tabs>
          <w:tab w:val="left" w:pos="0"/>
        </w:tabs>
        <w:spacing w:before="0" w:after="0" w:line="360" w:lineRule="auto"/>
        <w:jc w:val="both"/>
        <w:rPr>
          <w:rFonts w:ascii="Arial" w:hAnsi="Arial" w:cs="Arial"/>
          <w:sz w:val="22"/>
          <w:szCs w:val="22"/>
        </w:rPr>
      </w:pPr>
      <w:r w:rsidRPr="00FF652A">
        <w:rPr>
          <w:rFonts w:ascii="Arial" w:hAnsi="Arial" w:cs="Arial"/>
          <w:sz w:val="22"/>
          <w:szCs w:val="22"/>
          <w:lang w:eastAsia="en-US"/>
        </w:rPr>
        <w:t>2.  Zgodnie z art. 225 ustawy Pzp jeżeli została złożona oferta, której wybór prowadziłby do powstania u zamawiającego obowiązku podatkowego zgodnie z ustawą z 11 marca 2004 r. o podatku od towarów i usług, dla celów zastosowania kryterium ceny lub kosztu zamawiający dolicza do przedstawionej w tej ofercie ceny kwotę podatku od towarów i usług, którą miałby obowiązek rozliczyć. W takiej sytuacji wykonawca ma obowiązek:</w:t>
      </w:r>
    </w:p>
    <w:p w14:paraId="4B959E0F"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1) poinformowania zamawiającego, że wybór jego oferty będzie prowadził do powstania u zamawiającego obowiązku podatkowego;</w:t>
      </w:r>
    </w:p>
    <w:p w14:paraId="45DD8582"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2) wskazania nazwy (rodzaju) towaru lub usługi, których dostawa lub świadczenie będą prowadziły do powstania obowiązku podatkowego;</w:t>
      </w:r>
    </w:p>
    <w:p w14:paraId="5E57AC48"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3) wskazania wartości towaru lub usługi objętego obowiązkiem podatkowym zamawiającego, bez kwoty podatku;</w:t>
      </w:r>
    </w:p>
    <w:p w14:paraId="6479411D"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4) wskazania stawki podatku od towarów i usług, która zgodnie z wiedzą wykonawcy, będzie miała zastosowanie.</w:t>
      </w:r>
    </w:p>
    <w:p w14:paraId="1AC3D226" w14:textId="77777777" w:rsidR="00B159BF" w:rsidRPr="00FF652A" w:rsidRDefault="0038765F">
      <w:pPr>
        <w:pStyle w:val="Akapitzlist"/>
        <w:spacing w:line="360" w:lineRule="auto"/>
        <w:ind w:left="0"/>
        <w:jc w:val="both"/>
        <w:rPr>
          <w:rFonts w:ascii="Arial" w:hAnsi="Arial" w:cs="Arial"/>
          <w:sz w:val="22"/>
          <w:szCs w:val="22"/>
        </w:rPr>
      </w:pPr>
      <w:r w:rsidRPr="00FF652A">
        <w:rPr>
          <w:rFonts w:ascii="Arial" w:hAnsi="Arial" w:cs="Arial"/>
          <w:sz w:val="22"/>
          <w:szCs w:val="22"/>
        </w:rPr>
        <w:t xml:space="preserve">Informację w powyższym zakresie wykonawca składa w formularzu ofertowym stanowiącym </w:t>
      </w:r>
      <w:r w:rsidRPr="00FF652A">
        <w:rPr>
          <w:rFonts w:ascii="Arial" w:hAnsi="Arial" w:cs="Arial"/>
          <w:sz w:val="22"/>
          <w:szCs w:val="22"/>
          <w:u w:val="single"/>
        </w:rPr>
        <w:t>załącznik nr 1 do SWZ</w:t>
      </w:r>
      <w:r w:rsidRPr="00FF652A">
        <w:rPr>
          <w:rFonts w:ascii="Arial" w:hAnsi="Arial" w:cs="Arial"/>
          <w:sz w:val="22"/>
          <w:szCs w:val="22"/>
        </w:rPr>
        <w:t>. Brak złożenia ww. informacji będzie postrzegany jako brak powstania obowiązku podatkowego u zamawiającego.</w:t>
      </w:r>
    </w:p>
    <w:p w14:paraId="6561C2C3" w14:textId="77777777" w:rsidR="00B159BF" w:rsidRPr="00FF652A" w:rsidRDefault="00B159BF">
      <w:pPr>
        <w:pStyle w:val="Standard"/>
        <w:tabs>
          <w:tab w:val="left" w:pos="720"/>
        </w:tabs>
        <w:spacing w:line="360" w:lineRule="auto"/>
        <w:jc w:val="both"/>
        <w:rPr>
          <w:rFonts w:ascii="Arial" w:hAnsi="Arial" w:cs="Arial"/>
          <w:sz w:val="22"/>
          <w:szCs w:val="22"/>
        </w:rPr>
      </w:pPr>
    </w:p>
    <w:p w14:paraId="72798D33" w14:textId="77777777" w:rsidR="00B159BF" w:rsidRPr="00FF652A"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rFonts w:ascii="Arial" w:hAnsi="Arial" w:cs="Arial"/>
          <w:sz w:val="22"/>
          <w:szCs w:val="22"/>
        </w:rPr>
      </w:pPr>
      <w:r w:rsidRPr="00FF652A">
        <w:rPr>
          <w:rFonts w:ascii="Arial" w:hAnsi="Arial" w:cs="Arial"/>
          <w:b/>
          <w:sz w:val="22"/>
          <w:szCs w:val="22"/>
        </w:rPr>
        <w:t>XXII. INFORMACJE DOTYCZĄCE WALUT OBCYCH, W JAKICH MOGĄ BYĆ PROWADZONE ROZLICZENIA MIĘDZY ZAMAWIAJĄCYM A WYKONAWCĄ</w:t>
      </w:r>
    </w:p>
    <w:p w14:paraId="3C2ADFFA"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Rozliczenia finansowe pomiędzy Zamawiającym a Wykonawcą będą prowadzone w walucie polskiej. Zamawiający nie przewiduje rozliczeń w walutach obcych. Cena ofertowa winna być określona w PLN.</w:t>
      </w:r>
    </w:p>
    <w:p w14:paraId="53DF5CCD" w14:textId="77777777" w:rsidR="00B159BF" w:rsidRPr="00FF652A" w:rsidRDefault="00B159BF">
      <w:pPr>
        <w:pStyle w:val="Standard"/>
        <w:tabs>
          <w:tab w:val="left" w:pos="720"/>
        </w:tabs>
        <w:jc w:val="both"/>
        <w:rPr>
          <w:rFonts w:ascii="Arial" w:hAnsi="Arial" w:cs="Arial"/>
          <w:sz w:val="22"/>
          <w:szCs w:val="22"/>
        </w:rPr>
      </w:pPr>
    </w:p>
    <w:p w14:paraId="3AF7FC4A"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tabs>
          <w:tab w:val="left" w:pos="720"/>
        </w:tabs>
        <w:spacing w:line="276" w:lineRule="auto"/>
        <w:jc w:val="both"/>
        <w:rPr>
          <w:rFonts w:ascii="Arial" w:hAnsi="Arial" w:cs="Arial"/>
          <w:sz w:val="22"/>
          <w:szCs w:val="22"/>
        </w:rPr>
      </w:pPr>
      <w:r w:rsidRPr="00FF652A">
        <w:rPr>
          <w:rFonts w:ascii="Arial" w:hAnsi="Arial" w:cs="Arial"/>
          <w:b/>
          <w:bCs/>
          <w:sz w:val="22"/>
          <w:szCs w:val="22"/>
        </w:rPr>
        <w:t>XXIII. OPIS KRYTERIÓW OCENY OFERT</w:t>
      </w:r>
    </w:p>
    <w:p w14:paraId="5696783A" w14:textId="77777777" w:rsidR="00B159BF" w:rsidRPr="00FF652A" w:rsidRDefault="00B159BF">
      <w:pPr>
        <w:pStyle w:val="Standard"/>
        <w:tabs>
          <w:tab w:val="left" w:pos="568"/>
        </w:tabs>
        <w:spacing w:line="276" w:lineRule="auto"/>
        <w:ind w:left="284" w:hanging="284"/>
        <w:jc w:val="both"/>
        <w:rPr>
          <w:rFonts w:ascii="Arial" w:hAnsi="Arial" w:cs="Arial"/>
          <w:sz w:val="22"/>
          <w:szCs w:val="22"/>
        </w:rPr>
      </w:pPr>
    </w:p>
    <w:p w14:paraId="658F1EA3" w14:textId="77777777" w:rsidR="00B159BF" w:rsidRPr="00FF652A" w:rsidRDefault="0038765F">
      <w:pPr>
        <w:pStyle w:val="Standard"/>
        <w:tabs>
          <w:tab w:val="left" w:pos="568"/>
        </w:tabs>
        <w:spacing w:line="276" w:lineRule="auto"/>
        <w:ind w:left="284" w:hanging="284"/>
        <w:jc w:val="both"/>
        <w:rPr>
          <w:rFonts w:ascii="Arial" w:hAnsi="Arial" w:cs="Arial"/>
          <w:sz w:val="22"/>
          <w:szCs w:val="22"/>
        </w:rPr>
      </w:pPr>
      <w:r w:rsidRPr="00FF652A">
        <w:rPr>
          <w:rFonts w:ascii="Arial" w:hAnsi="Arial" w:cs="Arial"/>
          <w:sz w:val="22"/>
          <w:szCs w:val="22"/>
        </w:rPr>
        <w:lastRenderedPageBreak/>
        <w:t xml:space="preserve">1. Przy wyborze oferty Zamawiający będzie się kierował </w:t>
      </w:r>
      <w:r w:rsidRPr="00FF652A">
        <w:rPr>
          <w:rFonts w:ascii="Arial" w:hAnsi="Arial" w:cs="Arial"/>
          <w:b/>
          <w:bCs/>
          <w:sz w:val="22"/>
          <w:szCs w:val="22"/>
          <w:u w:val="single"/>
        </w:rPr>
        <w:t>następującymi kryteriami oceny ofert:</w:t>
      </w:r>
    </w:p>
    <w:tbl>
      <w:tblPr>
        <w:tblStyle w:val="Tabela-Siatka"/>
        <w:tblW w:w="8897" w:type="dxa"/>
        <w:tblLayout w:type="fixed"/>
        <w:tblLook w:val="04A0" w:firstRow="1" w:lastRow="0" w:firstColumn="1" w:lastColumn="0" w:noHBand="0" w:noVBand="1"/>
      </w:tblPr>
      <w:tblGrid>
        <w:gridCol w:w="1198"/>
        <w:gridCol w:w="4731"/>
        <w:gridCol w:w="2968"/>
      </w:tblGrid>
      <w:tr w:rsidR="00B159BF" w:rsidRPr="00FF652A" w14:paraId="510B99E3" w14:textId="77777777" w:rsidTr="00ED396C">
        <w:trPr>
          <w:trHeight w:val="504"/>
        </w:trPr>
        <w:tc>
          <w:tcPr>
            <w:tcW w:w="1198" w:type="dxa"/>
          </w:tcPr>
          <w:p w14:paraId="3E973DB0" w14:textId="77777777" w:rsidR="00B159BF" w:rsidRPr="00FF652A" w:rsidRDefault="0038765F">
            <w:pPr>
              <w:pStyle w:val="Standard"/>
              <w:spacing w:line="276" w:lineRule="auto"/>
              <w:jc w:val="center"/>
              <w:rPr>
                <w:rFonts w:ascii="Arial" w:hAnsi="Arial" w:cs="Arial"/>
                <w:sz w:val="22"/>
                <w:szCs w:val="22"/>
              </w:rPr>
            </w:pPr>
            <w:r w:rsidRPr="00FF652A">
              <w:rPr>
                <w:rFonts w:ascii="Arial" w:hAnsi="Arial" w:cs="Arial"/>
                <w:b/>
                <w:sz w:val="22"/>
                <w:szCs w:val="22"/>
              </w:rPr>
              <w:t>Lp.</w:t>
            </w:r>
          </w:p>
        </w:tc>
        <w:tc>
          <w:tcPr>
            <w:tcW w:w="4731" w:type="dxa"/>
          </w:tcPr>
          <w:p w14:paraId="4B26670C" w14:textId="77777777" w:rsidR="00B159BF" w:rsidRPr="00FF652A" w:rsidRDefault="0038765F">
            <w:pPr>
              <w:pStyle w:val="Standard"/>
              <w:spacing w:line="276" w:lineRule="auto"/>
              <w:jc w:val="center"/>
              <w:rPr>
                <w:rFonts w:ascii="Arial" w:hAnsi="Arial" w:cs="Arial"/>
                <w:sz w:val="22"/>
                <w:szCs w:val="22"/>
              </w:rPr>
            </w:pPr>
            <w:r w:rsidRPr="00FF652A">
              <w:rPr>
                <w:rFonts w:ascii="Arial" w:hAnsi="Arial" w:cs="Arial"/>
                <w:b/>
                <w:bCs/>
                <w:sz w:val="22"/>
                <w:szCs w:val="22"/>
              </w:rPr>
              <w:t>Nazwa kryterium</w:t>
            </w:r>
          </w:p>
        </w:tc>
        <w:tc>
          <w:tcPr>
            <w:tcW w:w="2968" w:type="dxa"/>
          </w:tcPr>
          <w:p w14:paraId="1B4C1699" w14:textId="77777777" w:rsidR="00B159BF" w:rsidRPr="00FF652A" w:rsidRDefault="0038765F">
            <w:pPr>
              <w:pStyle w:val="Standard"/>
              <w:spacing w:line="276" w:lineRule="auto"/>
              <w:jc w:val="center"/>
              <w:rPr>
                <w:rFonts w:ascii="Arial" w:hAnsi="Arial" w:cs="Arial"/>
                <w:sz w:val="22"/>
                <w:szCs w:val="22"/>
              </w:rPr>
            </w:pPr>
            <w:r w:rsidRPr="00FF652A">
              <w:rPr>
                <w:rFonts w:ascii="Arial" w:hAnsi="Arial" w:cs="Arial"/>
                <w:b/>
                <w:sz w:val="22"/>
                <w:szCs w:val="22"/>
              </w:rPr>
              <w:t xml:space="preserve">Waga kryterium </w:t>
            </w:r>
            <w:r w:rsidRPr="00FF652A">
              <w:rPr>
                <w:rFonts w:ascii="Arial" w:hAnsi="Arial" w:cs="Arial"/>
                <w:b/>
                <w:sz w:val="22"/>
                <w:szCs w:val="22"/>
              </w:rPr>
              <w:br/>
              <w:t>w ocenie ofert</w:t>
            </w:r>
          </w:p>
        </w:tc>
      </w:tr>
      <w:tr w:rsidR="00B159BF" w:rsidRPr="00FF652A" w14:paraId="7FD6267B" w14:textId="77777777" w:rsidTr="00ED396C">
        <w:trPr>
          <w:trHeight w:val="427"/>
        </w:trPr>
        <w:tc>
          <w:tcPr>
            <w:tcW w:w="1198" w:type="dxa"/>
          </w:tcPr>
          <w:p w14:paraId="451B7D0B" w14:textId="77777777" w:rsidR="00B159BF" w:rsidRPr="00FF652A" w:rsidRDefault="0038765F">
            <w:pPr>
              <w:pStyle w:val="Standard"/>
              <w:spacing w:line="276" w:lineRule="auto"/>
              <w:jc w:val="center"/>
              <w:rPr>
                <w:rFonts w:ascii="Arial" w:hAnsi="Arial" w:cs="Arial"/>
                <w:sz w:val="22"/>
                <w:szCs w:val="22"/>
              </w:rPr>
            </w:pPr>
            <w:r w:rsidRPr="00FF652A">
              <w:rPr>
                <w:rFonts w:ascii="Arial" w:hAnsi="Arial" w:cs="Arial"/>
                <w:sz w:val="22"/>
                <w:szCs w:val="22"/>
              </w:rPr>
              <w:t>1.</w:t>
            </w:r>
          </w:p>
        </w:tc>
        <w:tc>
          <w:tcPr>
            <w:tcW w:w="4731" w:type="dxa"/>
          </w:tcPr>
          <w:p w14:paraId="4A98F832" w14:textId="77777777" w:rsidR="00B159BF" w:rsidRPr="00FF652A" w:rsidRDefault="0038765F">
            <w:pPr>
              <w:pStyle w:val="Standard"/>
              <w:spacing w:line="360" w:lineRule="auto"/>
              <w:jc w:val="center"/>
              <w:rPr>
                <w:rFonts w:ascii="Arial" w:hAnsi="Arial" w:cs="Arial"/>
                <w:sz w:val="22"/>
                <w:szCs w:val="22"/>
              </w:rPr>
            </w:pPr>
            <w:r w:rsidRPr="00FF652A">
              <w:rPr>
                <w:rFonts w:ascii="Arial" w:hAnsi="Arial" w:cs="Arial"/>
                <w:sz w:val="22"/>
                <w:szCs w:val="22"/>
              </w:rPr>
              <w:t>Cena oferty</w:t>
            </w:r>
          </w:p>
        </w:tc>
        <w:tc>
          <w:tcPr>
            <w:tcW w:w="2968" w:type="dxa"/>
          </w:tcPr>
          <w:p w14:paraId="697670E6" w14:textId="519C041B" w:rsidR="00B159BF" w:rsidRPr="00FF652A" w:rsidRDefault="00571C30">
            <w:pPr>
              <w:pStyle w:val="Standard"/>
              <w:spacing w:line="276" w:lineRule="auto"/>
              <w:ind w:left="1080"/>
              <w:rPr>
                <w:rFonts w:ascii="Arial" w:hAnsi="Arial" w:cs="Arial"/>
                <w:sz w:val="22"/>
                <w:szCs w:val="22"/>
              </w:rPr>
            </w:pPr>
            <w:r>
              <w:rPr>
                <w:rFonts w:ascii="Arial" w:hAnsi="Arial" w:cs="Arial"/>
                <w:sz w:val="22"/>
                <w:szCs w:val="22"/>
              </w:rPr>
              <w:t>60</w:t>
            </w:r>
            <w:r w:rsidR="0038765F" w:rsidRPr="00FF652A">
              <w:rPr>
                <w:rFonts w:ascii="Arial" w:hAnsi="Arial" w:cs="Arial"/>
                <w:sz w:val="22"/>
                <w:szCs w:val="22"/>
              </w:rPr>
              <w:t xml:space="preserve"> %</w:t>
            </w:r>
          </w:p>
        </w:tc>
      </w:tr>
      <w:tr w:rsidR="00B159BF" w:rsidRPr="00FF652A" w14:paraId="2F01EEB3" w14:textId="77777777" w:rsidTr="00ED396C">
        <w:trPr>
          <w:trHeight w:val="427"/>
        </w:trPr>
        <w:tc>
          <w:tcPr>
            <w:tcW w:w="1198" w:type="dxa"/>
          </w:tcPr>
          <w:p w14:paraId="558F3159" w14:textId="77777777" w:rsidR="00B159BF" w:rsidRPr="00FF652A" w:rsidRDefault="0038765F">
            <w:pPr>
              <w:pStyle w:val="Standard"/>
              <w:spacing w:line="276" w:lineRule="auto"/>
              <w:jc w:val="center"/>
              <w:rPr>
                <w:rFonts w:ascii="Arial" w:hAnsi="Arial" w:cs="Arial"/>
                <w:sz w:val="22"/>
                <w:szCs w:val="22"/>
              </w:rPr>
            </w:pPr>
            <w:r w:rsidRPr="00FF652A">
              <w:rPr>
                <w:rFonts w:ascii="Arial" w:hAnsi="Arial" w:cs="Arial"/>
                <w:sz w:val="22"/>
                <w:szCs w:val="22"/>
              </w:rPr>
              <w:t>2.</w:t>
            </w:r>
          </w:p>
        </w:tc>
        <w:tc>
          <w:tcPr>
            <w:tcW w:w="4731" w:type="dxa"/>
          </w:tcPr>
          <w:p w14:paraId="7164F620" w14:textId="3E71625A" w:rsidR="00B159BF" w:rsidRPr="00FF652A" w:rsidRDefault="0053291E">
            <w:pPr>
              <w:pStyle w:val="Standard"/>
              <w:spacing w:line="360" w:lineRule="auto"/>
              <w:jc w:val="center"/>
              <w:rPr>
                <w:rFonts w:ascii="Arial" w:hAnsi="Arial" w:cs="Arial"/>
                <w:sz w:val="22"/>
                <w:szCs w:val="22"/>
              </w:rPr>
            </w:pPr>
            <w:r>
              <w:rPr>
                <w:rFonts w:ascii="Arial" w:hAnsi="Arial" w:cs="Arial"/>
                <w:sz w:val="22"/>
                <w:szCs w:val="22"/>
              </w:rPr>
              <w:t>Termin dostawy</w:t>
            </w:r>
          </w:p>
        </w:tc>
        <w:tc>
          <w:tcPr>
            <w:tcW w:w="2968" w:type="dxa"/>
          </w:tcPr>
          <w:p w14:paraId="49431ED0" w14:textId="27713929" w:rsidR="00B159BF" w:rsidRPr="00FF652A" w:rsidRDefault="00571C30" w:rsidP="0053291E">
            <w:pPr>
              <w:pStyle w:val="Standard"/>
              <w:spacing w:line="276" w:lineRule="auto"/>
              <w:jc w:val="center"/>
              <w:rPr>
                <w:rFonts w:ascii="Arial" w:hAnsi="Arial" w:cs="Arial"/>
                <w:sz w:val="22"/>
                <w:szCs w:val="22"/>
              </w:rPr>
            </w:pPr>
            <w:r>
              <w:rPr>
                <w:rFonts w:ascii="Arial" w:hAnsi="Arial" w:cs="Arial"/>
                <w:sz w:val="22"/>
                <w:szCs w:val="22"/>
              </w:rPr>
              <w:t>4</w:t>
            </w:r>
            <w:r w:rsidR="0053291E">
              <w:rPr>
                <w:rFonts w:ascii="Arial" w:hAnsi="Arial" w:cs="Arial"/>
                <w:sz w:val="22"/>
                <w:szCs w:val="22"/>
              </w:rPr>
              <w:t>0</w:t>
            </w:r>
            <w:r w:rsidR="0038765F" w:rsidRPr="00FF652A">
              <w:rPr>
                <w:rFonts w:ascii="Arial" w:hAnsi="Arial" w:cs="Arial"/>
                <w:sz w:val="22"/>
                <w:szCs w:val="22"/>
              </w:rPr>
              <w:t xml:space="preserve"> %</w:t>
            </w:r>
          </w:p>
        </w:tc>
      </w:tr>
    </w:tbl>
    <w:p w14:paraId="782F1A65" w14:textId="77777777" w:rsidR="00B159BF" w:rsidRPr="00FF652A" w:rsidRDefault="00B159BF">
      <w:pPr>
        <w:pStyle w:val="Standard"/>
        <w:tabs>
          <w:tab w:val="left" w:pos="5521"/>
        </w:tabs>
        <w:spacing w:line="276" w:lineRule="auto"/>
        <w:jc w:val="both"/>
        <w:rPr>
          <w:rFonts w:ascii="Arial" w:hAnsi="Arial" w:cs="Arial"/>
          <w:sz w:val="22"/>
          <w:szCs w:val="22"/>
        </w:rPr>
      </w:pPr>
    </w:p>
    <w:p w14:paraId="42149EEF" w14:textId="77777777" w:rsidR="00B159BF" w:rsidRPr="00FF652A" w:rsidRDefault="0038765F">
      <w:pPr>
        <w:pStyle w:val="Standard"/>
        <w:spacing w:line="276" w:lineRule="auto"/>
        <w:jc w:val="both"/>
        <w:rPr>
          <w:rFonts w:ascii="Arial" w:hAnsi="Arial" w:cs="Arial"/>
          <w:sz w:val="22"/>
          <w:szCs w:val="22"/>
        </w:rPr>
      </w:pPr>
      <w:r w:rsidRPr="00FF652A">
        <w:rPr>
          <w:rFonts w:ascii="Arial" w:hAnsi="Arial" w:cs="Arial"/>
          <w:sz w:val="22"/>
          <w:szCs w:val="22"/>
        </w:rPr>
        <w:t>2. Sposób oceny ofert:</w:t>
      </w:r>
    </w:p>
    <w:p w14:paraId="2C22159C" w14:textId="77777777" w:rsidR="00B159BF" w:rsidRPr="00FF652A" w:rsidRDefault="0038765F">
      <w:pPr>
        <w:pStyle w:val="Standard"/>
        <w:spacing w:line="276" w:lineRule="auto"/>
        <w:ind w:left="284"/>
        <w:jc w:val="both"/>
        <w:rPr>
          <w:rFonts w:ascii="Arial" w:hAnsi="Arial" w:cs="Arial"/>
          <w:sz w:val="22"/>
          <w:szCs w:val="22"/>
        </w:rPr>
      </w:pPr>
      <w:r w:rsidRPr="00FF652A">
        <w:rPr>
          <w:rFonts w:ascii="Arial" w:hAnsi="Arial" w:cs="Arial"/>
          <w:sz w:val="22"/>
          <w:szCs w:val="22"/>
        </w:rPr>
        <w:t>Zamawiający dokona oceny ofert na podstawie wyniku osiągniętej liczby punktów przyznanych przez Zamawiającego w oparciu o następujące kryteria i ustaloną punktację do 100 (100 % = 100 pkt):</w:t>
      </w:r>
    </w:p>
    <w:p w14:paraId="32A3D2E5" w14:textId="77777777" w:rsidR="00B159BF" w:rsidRPr="00FF652A" w:rsidRDefault="0038765F">
      <w:pPr>
        <w:pStyle w:val="Akapitzlist"/>
        <w:numPr>
          <w:ilvl w:val="1"/>
          <w:numId w:val="5"/>
        </w:numPr>
        <w:spacing w:line="276" w:lineRule="auto"/>
        <w:jc w:val="both"/>
        <w:rPr>
          <w:rFonts w:ascii="Arial" w:hAnsi="Arial" w:cs="Arial"/>
          <w:sz w:val="22"/>
          <w:szCs w:val="22"/>
        </w:rPr>
      </w:pPr>
      <w:r w:rsidRPr="00FF652A">
        <w:rPr>
          <w:rFonts w:ascii="Arial" w:hAnsi="Arial" w:cs="Arial"/>
          <w:sz w:val="22"/>
          <w:szCs w:val="22"/>
        </w:rPr>
        <w:t xml:space="preserve">Punkty za </w:t>
      </w:r>
      <w:r w:rsidRPr="00FF652A">
        <w:rPr>
          <w:rFonts w:ascii="Arial" w:hAnsi="Arial" w:cs="Arial"/>
          <w:b/>
          <w:sz w:val="22"/>
          <w:szCs w:val="22"/>
        </w:rPr>
        <w:t>kryterium „cena” (C)</w:t>
      </w:r>
      <w:r w:rsidRPr="00FF652A">
        <w:rPr>
          <w:rFonts w:ascii="Arial" w:hAnsi="Arial" w:cs="Arial"/>
          <w:sz w:val="22"/>
          <w:szCs w:val="22"/>
        </w:rPr>
        <w:t xml:space="preserve"> zostaną obliczone wg następującego wzoru:</w:t>
      </w:r>
    </w:p>
    <w:p w14:paraId="51DE7122" w14:textId="77777777" w:rsidR="00B159BF" w:rsidRPr="00FF652A" w:rsidRDefault="00B159BF">
      <w:pPr>
        <w:pStyle w:val="Standard"/>
        <w:spacing w:line="276" w:lineRule="auto"/>
        <w:jc w:val="both"/>
        <w:rPr>
          <w:rFonts w:ascii="Arial" w:hAnsi="Arial" w:cs="Arial"/>
          <w:sz w:val="22"/>
          <w:szCs w:val="22"/>
        </w:rPr>
      </w:pPr>
    </w:p>
    <w:p w14:paraId="5DA70C4D" w14:textId="77777777" w:rsidR="00B159BF" w:rsidRPr="00FF652A" w:rsidRDefault="0038765F">
      <w:pPr>
        <w:pStyle w:val="Standard"/>
        <w:spacing w:line="276" w:lineRule="auto"/>
        <w:ind w:firstLine="708"/>
        <w:jc w:val="both"/>
        <w:rPr>
          <w:rFonts w:ascii="Arial" w:hAnsi="Arial" w:cs="Arial"/>
          <w:sz w:val="22"/>
          <w:szCs w:val="22"/>
        </w:rPr>
      </w:pPr>
      <w:r w:rsidRPr="00FF652A">
        <w:rPr>
          <w:rFonts w:ascii="Arial" w:hAnsi="Arial" w:cs="Arial"/>
          <w:sz w:val="22"/>
          <w:szCs w:val="22"/>
        </w:rPr>
        <w:t>Cena brutto</w:t>
      </w:r>
    </w:p>
    <w:p w14:paraId="6C8FD5D7" w14:textId="77777777" w:rsidR="00B159BF" w:rsidRPr="00FF652A" w:rsidRDefault="0038765F">
      <w:pPr>
        <w:pStyle w:val="Standard"/>
        <w:spacing w:line="276" w:lineRule="auto"/>
        <w:ind w:left="709"/>
        <w:jc w:val="both"/>
        <w:rPr>
          <w:rFonts w:ascii="Arial" w:hAnsi="Arial" w:cs="Arial"/>
          <w:sz w:val="22"/>
          <w:szCs w:val="22"/>
        </w:rPr>
      </w:pPr>
      <w:r w:rsidRPr="00FF652A">
        <w:rPr>
          <w:rFonts w:ascii="Arial" w:hAnsi="Arial" w:cs="Arial"/>
          <w:sz w:val="22"/>
          <w:szCs w:val="22"/>
        </w:rPr>
        <w:t xml:space="preserve">oferty najniższej </w:t>
      </w:r>
      <w:bookmarkStart w:id="4" w:name="_Hlk1420109"/>
      <w:r w:rsidRPr="00FF652A">
        <w:rPr>
          <w:rFonts w:ascii="Arial" w:hAnsi="Arial" w:cs="Arial"/>
          <w:sz w:val="22"/>
          <w:szCs w:val="22"/>
        </w:rPr>
        <w:t>niepodlegającej odrzuceniu</w:t>
      </w:r>
      <w:bookmarkEnd w:id="4"/>
    </w:p>
    <w:p w14:paraId="650B7A36" w14:textId="2BCB8EA5" w:rsidR="00B159BF" w:rsidRPr="00FF652A" w:rsidRDefault="0038765F">
      <w:pPr>
        <w:pStyle w:val="Standard"/>
        <w:spacing w:line="276" w:lineRule="auto"/>
        <w:ind w:left="709"/>
        <w:jc w:val="both"/>
        <w:rPr>
          <w:rFonts w:ascii="Arial" w:hAnsi="Arial" w:cs="Arial"/>
          <w:sz w:val="22"/>
          <w:szCs w:val="22"/>
        </w:rPr>
      </w:pPr>
      <w:r w:rsidRPr="00FF652A">
        <w:rPr>
          <w:rFonts w:ascii="Arial" w:hAnsi="Arial" w:cs="Arial"/>
          <w:sz w:val="22"/>
          <w:szCs w:val="22"/>
        </w:rPr>
        <w:t xml:space="preserve">-----------------------------------------------  x100  x  </w:t>
      </w:r>
      <w:r w:rsidR="00571C30">
        <w:rPr>
          <w:rFonts w:ascii="Arial" w:hAnsi="Arial" w:cs="Arial"/>
          <w:sz w:val="22"/>
          <w:szCs w:val="22"/>
        </w:rPr>
        <w:t>60</w:t>
      </w:r>
      <w:r w:rsidRPr="00FF652A">
        <w:rPr>
          <w:rFonts w:ascii="Arial" w:hAnsi="Arial" w:cs="Arial"/>
          <w:sz w:val="22"/>
          <w:szCs w:val="22"/>
        </w:rPr>
        <w:t xml:space="preserve"> %  (waga kryterium) = ilość punktów</w:t>
      </w:r>
    </w:p>
    <w:p w14:paraId="045C530C" w14:textId="77777777" w:rsidR="00B159BF" w:rsidRPr="00FF652A" w:rsidRDefault="0038765F">
      <w:pPr>
        <w:pStyle w:val="Standard"/>
        <w:spacing w:line="276" w:lineRule="auto"/>
        <w:ind w:left="709"/>
        <w:jc w:val="both"/>
        <w:rPr>
          <w:rFonts w:ascii="Arial" w:hAnsi="Arial" w:cs="Arial"/>
          <w:sz w:val="22"/>
          <w:szCs w:val="22"/>
        </w:rPr>
      </w:pPr>
      <w:r w:rsidRPr="00FF652A">
        <w:rPr>
          <w:rFonts w:ascii="Arial" w:hAnsi="Arial" w:cs="Arial"/>
          <w:sz w:val="22"/>
          <w:szCs w:val="22"/>
        </w:rPr>
        <w:t>Cena brutto</w:t>
      </w:r>
    </w:p>
    <w:p w14:paraId="64EA9646" w14:textId="77777777" w:rsidR="00B159BF" w:rsidRPr="00FF652A" w:rsidRDefault="0038765F">
      <w:pPr>
        <w:pStyle w:val="Standard"/>
        <w:spacing w:line="276" w:lineRule="auto"/>
        <w:ind w:left="709"/>
        <w:jc w:val="both"/>
        <w:rPr>
          <w:rFonts w:ascii="Arial" w:hAnsi="Arial" w:cs="Arial"/>
          <w:sz w:val="22"/>
          <w:szCs w:val="22"/>
        </w:rPr>
      </w:pPr>
      <w:r w:rsidRPr="00FF652A">
        <w:rPr>
          <w:rFonts w:ascii="Arial" w:hAnsi="Arial" w:cs="Arial"/>
          <w:sz w:val="22"/>
          <w:szCs w:val="22"/>
        </w:rPr>
        <w:t>oferty badanej niepodlegającej odrzuceniu</w:t>
      </w:r>
    </w:p>
    <w:p w14:paraId="1693EDFF" w14:textId="77777777" w:rsidR="00B159BF" w:rsidRPr="00FF652A" w:rsidRDefault="00B159BF">
      <w:pPr>
        <w:pStyle w:val="Standard"/>
        <w:spacing w:line="276" w:lineRule="auto"/>
        <w:ind w:left="709"/>
        <w:jc w:val="both"/>
        <w:rPr>
          <w:rFonts w:ascii="Arial" w:hAnsi="Arial" w:cs="Arial"/>
          <w:sz w:val="22"/>
          <w:szCs w:val="22"/>
        </w:rPr>
      </w:pPr>
    </w:p>
    <w:p w14:paraId="441E1F10" w14:textId="77777777" w:rsidR="00B159BF" w:rsidRPr="00FF652A" w:rsidRDefault="0038765F">
      <w:pPr>
        <w:pStyle w:val="Standard"/>
        <w:spacing w:line="276" w:lineRule="auto"/>
        <w:jc w:val="both"/>
        <w:rPr>
          <w:rFonts w:ascii="Arial" w:hAnsi="Arial" w:cs="Arial"/>
          <w:sz w:val="22"/>
          <w:szCs w:val="22"/>
        </w:rPr>
      </w:pPr>
      <w:r w:rsidRPr="00FF652A">
        <w:rPr>
          <w:rFonts w:ascii="Arial" w:hAnsi="Arial" w:cs="Arial"/>
          <w:sz w:val="22"/>
          <w:szCs w:val="22"/>
        </w:rPr>
        <w:t>Końcowy wynik powyższego działania zostanie zaokrąglony do 2 miejsc po przecinku.</w:t>
      </w:r>
    </w:p>
    <w:p w14:paraId="529A70F8" w14:textId="2EEE7308" w:rsidR="00B159BF" w:rsidRPr="00FF652A" w:rsidRDefault="0038765F">
      <w:pPr>
        <w:pStyle w:val="Standard"/>
        <w:spacing w:line="360" w:lineRule="auto"/>
        <w:jc w:val="both"/>
        <w:rPr>
          <w:rFonts w:ascii="Arial" w:hAnsi="Arial" w:cs="Arial"/>
          <w:sz w:val="22"/>
          <w:szCs w:val="22"/>
        </w:rPr>
      </w:pPr>
      <w:r w:rsidRPr="00FF652A">
        <w:rPr>
          <w:rFonts w:ascii="Arial" w:hAnsi="Arial" w:cs="Arial"/>
          <w:bCs/>
          <w:color w:val="000000"/>
          <w:sz w:val="22"/>
          <w:szCs w:val="22"/>
        </w:rPr>
        <w:t>2.</w:t>
      </w:r>
      <w:r w:rsidR="00571C30">
        <w:rPr>
          <w:rFonts w:ascii="Arial" w:hAnsi="Arial" w:cs="Arial"/>
          <w:bCs/>
          <w:color w:val="000000"/>
          <w:sz w:val="22"/>
          <w:szCs w:val="22"/>
        </w:rPr>
        <w:t>2</w:t>
      </w:r>
      <w:r w:rsidRPr="00FF652A">
        <w:rPr>
          <w:rFonts w:ascii="Arial" w:hAnsi="Arial" w:cs="Arial"/>
          <w:bCs/>
          <w:color w:val="000000"/>
          <w:sz w:val="22"/>
          <w:szCs w:val="22"/>
        </w:rPr>
        <w:t xml:space="preserve">. Punkty za kryterium </w:t>
      </w:r>
      <w:bookmarkStart w:id="5" w:name="_Hlk17960242"/>
      <w:r w:rsidRPr="00FF652A">
        <w:rPr>
          <w:rFonts w:ascii="Arial" w:hAnsi="Arial" w:cs="Arial"/>
          <w:bCs/>
          <w:color w:val="000000"/>
          <w:sz w:val="22"/>
          <w:szCs w:val="22"/>
        </w:rPr>
        <w:t>„</w:t>
      </w:r>
      <w:r w:rsidR="0053291E">
        <w:rPr>
          <w:rFonts w:ascii="Arial" w:hAnsi="Arial" w:cs="Arial"/>
          <w:b/>
          <w:bCs/>
          <w:color w:val="000000"/>
          <w:sz w:val="22"/>
          <w:szCs w:val="22"/>
        </w:rPr>
        <w:t>termin dostawy</w:t>
      </w:r>
      <w:r w:rsidRPr="00FF652A">
        <w:rPr>
          <w:rFonts w:ascii="Arial" w:hAnsi="Arial" w:cs="Arial"/>
          <w:b/>
          <w:bCs/>
          <w:color w:val="000000"/>
          <w:sz w:val="22"/>
          <w:szCs w:val="22"/>
        </w:rPr>
        <w:t>” (</w:t>
      </w:r>
      <w:bookmarkEnd w:id="5"/>
      <w:r w:rsidR="0053291E">
        <w:rPr>
          <w:rFonts w:ascii="Arial" w:hAnsi="Arial" w:cs="Arial"/>
          <w:b/>
          <w:bCs/>
          <w:color w:val="000000"/>
          <w:sz w:val="22"/>
          <w:szCs w:val="22"/>
        </w:rPr>
        <w:t>D</w:t>
      </w:r>
      <w:r w:rsidRPr="00FF652A">
        <w:rPr>
          <w:rFonts w:ascii="Arial" w:hAnsi="Arial" w:cs="Arial"/>
          <w:b/>
          <w:bCs/>
          <w:color w:val="000000"/>
          <w:sz w:val="22"/>
          <w:szCs w:val="22"/>
        </w:rPr>
        <w:t>)</w:t>
      </w:r>
      <w:r w:rsidRPr="00FF652A">
        <w:rPr>
          <w:rFonts w:ascii="Arial" w:hAnsi="Arial" w:cs="Arial"/>
          <w:bCs/>
          <w:color w:val="000000"/>
          <w:sz w:val="22"/>
          <w:szCs w:val="22"/>
        </w:rPr>
        <w:t xml:space="preserve"> zostaną przyznane przez Zamawiającego, w skali punktowej od 0 do </w:t>
      </w:r>
      <w:r w:rsidR="00571C30">
        <w:rPr>
          <w:rFonts w:ascii="Arial" w:hAnsi="Arial" w:cs="Arial"/>
          <w:bCs/>
          <w:color w:val="000000"/>
          <w:sz w:val="22"/>
          <w:szCs w:val="22"/>
        </w:rPr>
        <w:t>4</w:t>
      </w:r>
      <w:r w:rsidRPr="00FF652A">
        <w:rPr>
          <w:rFonts w:ascii="Arial" w:hAnsi="Arial" w:cs="Arial"/>
          <w:bCs/>
          <w:color w:val="000000"/>
          <w:sz w:val="22"/>
          <w:szCs w:val="22"/>
        </w:rPr>
        <w:t xml:space="preserve">0. </w:t>
      </w:r>
      <w:r w:rsidR="001304DC">
        <w:rPr>
          <w:rFonts w:ascii="Arial" w:hAnsi="Arial" w:cs="Arial"/>
          <w:bCs/>
          <w:color w:val="000000"/>
          <w:sz w:val="22"/>
          <w:szCs w:val="22"/>
        </w:rPr>
        <w:t>4</w:t>
      </w:r>
      <w:r w:rsidRPr="00FF652A">
        <w:rPr>
          <w:rFonts w:ascii="Arial" w:hAnsi="Arial" w:cs="Arial"/>
          <w:bCs/>
          <w:color w:val="000000"/>
          <w:sz w:val="22"/>
          <w:szCs w:val="22"/>
        </w:rPr>
        <w:t xml:space="preserve">0  punktów odpowiada </w:t>
      </w:r>
      <w:r w:rsidR="001304DC">
        <w:rPr>
          <w:rFonts w:ascii="Arial" w:hAnsi="Arial" w:cs="Arial"/>
          <w:bCs/>
          <w:color w:val="000000"/>
          <w:sz w:val="22"/>
          <w:szCs w:val="22"/>
        </w:rPr>
        <w:t>4</w:t>
      </w:r>
      <w:r w:rsidRPr="00FF652A">
        <w:rPr>
          <w:rFonts w:ascii="Arial" w:hAnsi="Arial" w:cs="Arial"/>
          <w:bCs/>
          <w:color w:val="000000"/>
          <w:sz w:val="22"/>
          <w:szCs w:val="22"/>
        </w:rPr>
        <w:t>0% wadze tego kryterium (1 pkt =1% wagi).</w:t>
      </w:r>
    </w:p>
    <w:p w14:paraId="5849CECC" w14:textId="2248808D" w:rsidR="00B159BF" w:rsidRPr="00A91267" w:rsidRDefault="0038765F">
      <w:pPr>
        <w:pStyle w:val="Standard"/>
        <w:spacing w:line="360" w:lineRule="auto"/>
        <w:jc w:val="both"/>
        <w:rPr>
          <w:rFonts w:ascii="Arial" w:hAnsi="Arial" w:cs="Arial"/>
          <w:sz w:val="22"/>
          <w:szCs w:val="22"/>
        </w:rPr>
      </w:pPr>
      <w:bookmarkStart w:id="6" w:name="_Hlk17960315"/>
      <w:r w:rsidRPr="00FF652A">
        <w:rPr>
          <w:rFonts w:ascii="Arial" w:hAnsi="Arial" w:cs="Arial"/>
          <w:bCs/>
          <w:color w:val="000000"/>
          <w:sz w:val="22"/>
          <w:szCs w:val="22"/>
        </w:rPr>
        <w:t>Wykonawca oferuje termin okres gwarancji:</w:t>
      </w:r>
    </w:p>
    <w:p w14:paraId="78CCFCA7" w14:textId="429384C1" w:rsidR="00571C30" w:rsidRPr="00FF652A" w:rsidRDefault="00571C30">
      <w:pPr>
        <w:pStyle w:val="Standard"/>
        <w:spacing w:line="360" w:lineRule="auto"/>
        <w:jc w:val="both"/>
        <w:rPr>
          <w:rFonts w:ascii="Arial" w:hAnsi="Arial" w:cs="Arial"/>
          <w:sz w:val="22"/>
          <w:szCs w:val="22"/>
        </w:rPr>
      </w:pPr>
      <w:r>
        <w:rPr>
          <w:rFonts w:ascii="Arial" w:hAnsi="Arial" w:cs="Arial"/>
          <w:b/>
          <w:color w:val="000000"/>
          <w:sz w:val="22"/>
          <w:szCs w:val="22"/>
        </w:rPr>
        <w:t>- 7 tygodni – 0 pkt</w:t>
      </w:r>
    </w:p>
    <w:p w14:paraId="228F5103" w14:textId="1BBC52AC" w:rsidR="00B159BF" w:rsidRPr="00FF652A" w:rsidRDefault="0038765F">
      <w:pPr>
        <w:pStyle w:val="Standard"/>
        <w:spacing w:line="360" w:lineRule="auto"/>
        <w:jc w:val="both"/>
        <w:rPr>
          <w:rFonts w:ascii="Arial" w:hAnsi="Arial" w:cs="Arial"/>
          <w:sz w:val="22"/>
          <w:szCs w:val="22"/>
        </w:rPr>
      </w:pPr>
      <w:r w:rsidRPr="00FF652A">
        <w:rPr>
          <w:rFonts w:ascii="Arial" w:hAnsi="Arial" w:cs="Arial"/>
          <w:b/>
          <w:color w:val="000000"/>
          <w:sz w:val="22"/>
          <w:szCs w:val="22"/>
        </w:rPr>
        <w:t xml:space="preserve">- </w:t>
      </w:r>
      <w:r w:rsidR="00571C30">
        <w:rPr>
          <w:rFonts w:ascii="Arial" w:hAnsi="Arial" w:cs="Arial"/>
          <w:b/>
          <w:color w:val="000000"/>
          <w:sz w:val="22"/>
          <w:szCs w:val="22"/>
        </w:rPr>
        <w:t>6</w:t>
      </w:r>
      <w:r w:rsidR="0053291E">
        <w:rPr>
          <w:rFonts w:ascii="Arial" w:hAnsi="Arial" w:cs="Arial"/>
          <w:b/>
          <w:color w:val="000000"/>
          <w:sz w:val="22"/>
          <w:szCs w:val="22"/>
        </w:rPr>
        <w:t xml:space="preserve"> tygodni</w:t>
      </w:r>
      <w:r w:rsidRPr="00FF652A">
        <w:rPr>
          <w:rFonts w:ascii="Arial" w:hAnsi="Arial" w:cs="Arial"/>
          <w:b/>
          <w:color w:val="000000"/>
          <w:sz w:val="22"/>
          <w:szCs w:val="22"/>
        </w:rPr>
        <w:t xml:space="preserve"> – </w:t>
      </w:r>
      <w:r w:rsidR="00571C30">
        <w:rPr>
          <w:rFonts w:ascii="Arial" w:hAnsi="Arial" w:cs="Arial"/>
          <w:b/>
          <w:color w:val="000000"/>
          <w:sz w:val="22"/>
          <w:szCs w:val="22"/>
        </w:rPr>
        <w:t>2</w:t>
      </w:r>
      <w:r w:rsidRPr="00FF652A">
        <w:rPr>
          <w:rFonts w:ascii="Arial" w:hAnsi="Arial" w:cs="Arial"/>
          <w:b/>
          <w:color w:val="000000"/>
          <w:sz w:val="22"/>
          <w:szCs w:val="22"/>
        </w:rPr>
        <w:t>0 pkt.</w:t>
      </w:r>
    </w:p>
    <w:p w14:paraId="6F239EF4" w14:textId="594837DA" w:rsidR="00B159BF" w:rsidRDefault="0038765F">
      <w:pPr>
        <w:pStyle w:val="Standard"/>
        <w:spacing w:line="360" w:lineRule="auto"/>
        <w:jc w:val="both"/>
        <w:rPr>
          <w:rFonts w:ascii="Arial" w:hAnsi="Arial" w:cs="Arial"/>
          <w:b/>
          <w:color w:val="000000"/>
          <w:sz w:val="22"/>
          <w:szCs w:val="22"/>
        </w:rPr>
      </w:pPr>
      <w:r w:rsidRPr="00FF652A">
        <w:rPr>
          <w:rFonts w:ascii="Arial" w:hAnsi="Arial" w:cs="Arial"/>
          <w:b/>
          <w:color w:val="000000"/>
          <w:sz w:val="22"/>
          <w:szCs w:val="22"/>
        </w:rPr>
        <w:t xml:space="preserve">- </w:t>
      </w:r>
      <w:r w:rsidR="0053291E">
        <w:rPr>
          <w:rFonts w:ascii="Arial" w:hAnsi="Arial" w:cs="Arial"/>
          <w:b/>
          <w:color w:val="000000"/>
          <w:sz w:val="22"/>
          <w:szCs w:val="22"/>
        </w:rPr>
        <w:t>5</w:t>
      </w:r>
      <w:r w:rsidRPr="00FF652A">
        <w:rPr>
          <w:rFonts w:ascii="Arial" w:hAnsi="Arial" w:cs="Arial"/>
          <w:b/>
          <w:color w:val="000000"/>
          <w:sz w:val="22"/>
          <w:szCs w:val="22"/>
        </w:rPr>
        <w:t xml:space="preserve"> </w:t>
      </w:r>
      <w:r w:rsidR="0053291E">
        <w:rPr>
          <w:rFonts w:ascii="Arial" w:hAnsi="Arial" w:cs="Arial"/>
          <w:b/>
          <w:color w:val="000000"/>
          <w:sz w:val="22"/>
          <w:szCs w:val="22"/>
        </w:rPr>
        <w:t xml:space="preserve">tygodni </w:t>
      </w:r>
      <w:r w:rsidRPr="00FF652A">
        <w:rPr>
          <w:rFonts w:ascii="Arial" w:hAnsi="Arial" w:cs="Arial"/>
          <w:b/>
          <w:color w:val="000000"/>
          <w:sz w:val="22"/>
          <w:szCs w:val="22"/>
        </w:rPr>
        <w:t xml:space="preserve">– </w:t>
      </w:r>
      <w:r w:rsidR="00A91267">
        <w:rPr>
          <w:rFonts w:ascii="Arial" w:hAnsi="Arial" w:cs="Arial"/>
          <w:b/>
          <w:color w:val="000000"/>
          <w:sz w:val="22"/>
          <w:szCs w:val="22"/>
        </w:rPr>
        <w:t>4</w:t>
      </w:r>
      <w:r w:rsidR="00571C30">
        <w:rPr>
          <w:rFonts w:ascii="Arial" w:hAnsi="Arial" w:cs="Arial"/>
          <w:b/>
          <w:color w:val="000000"/>
          <w:sz w:val="22"/>
          <w:szCs w:val="22"/>
        </w:rPr>
        <w:t>0</w:t>
      </w:r>
      <w:r w:rsidRPr="00FF652A">
        <w:rPr>
          <w:rFonts w:ascii="Arial" w:hAnsi="Arial" w:cs="Arial"/>
          <w:b/>
          <w:color w:val="000000"/>
          <w:sz w:val="22"/>
          <w:szCs w:val="22"/>
        </w:rPr>
        <w:t xml:space="preserve"> pkt</w:t>
      </w:r>
    </w:p>
    <w:bookmarkEnd w:id="6"/>
    <w:p w14:paraId="2F00C3FF" w14:textId="0B57E1E9" w:rsidR="00B159BF" w:rsidRPr="00FF652A" w:rsidRDefault="0038765F">
      <w:pPr>
        <w:pStyle w:val="Standard"/>
        <w:spacing w:line="360" w:lineRule="auto"/>
        <w:ind w:firstLine="708"/>
        <w:jc w:val="both"/>
        <w:rPr>
          <w:rFonts w:ascii="Arial" w:hAnsi="Arial" w:cs="Arial"/>
          <w:sz w:val="22"/>
          <w:szCs w:val="22"/>
        </w:rPr>
      </w:pPr>
      <w:r w:rsidRPr="00FF652A">
        <w:rPr>
          <w:rFonts w:ascii="Arial" w:hAnsi="Arial" w:cs="Arial"/>
          <w:bCs/>
          <w:color w:val="000000"/>
          <w:sz w:val="22"/>
          <w:szCs w:val="22"/>
        </w:rPr>
        <w:t xml:space="preserve">Zaoferowany okres </w:t>
      </w:r>
      <w:r w:rsidR="0053291E">
        <w:rPr>
          <w:rFonts w:ascii="Arial" w:hAnsi="Arial" w:cs="Arial"/>
          <w:bCs/>
          <w:color w:val="000000"/>
          <w:sz w:val="22"/>
          <w:szCs w:val="22"/>
        </w:rPr>
        <w:t xml:space="preserve">realizacji dostawy i montażu nie może być </w:t>
      </w:r>
      <w:r w:rsidR="00FB4D99">
        <w:rPr>
          <w:rFonts w:ascii="Arial" w:hAnsi="Arial" w:cs="Arial"/>
          <w:bCs/>
          <w:color w:val="000000"/>
          <w:sz w:val="22"/>
          <w:szCs w:val="22"/>
        </w:rPr>
        <w:t>dłuższym</w:t>
      </w:r>
      <w:r w:rsidR="0053291E">
        <w:rPr>
          <w:rFonts w:ascii="Arial" w:hAnsi="Arial" w:cs="Arial"/>
          <w:bCs/>
          <w:color w:val="000000"/>
          <w:sz w:val="22"/>
          <w:szCs w:val="22"/>
        </w:rPr>
        <w:t xml:space="preserve"> niż 8 tygodni.</w:t>
      </w:r>
    </w:p>
    <w:p w14:paraId="4B6BD2F2" w14:textId="54438BB9" w:rsidR="00B159BF" w:rsidRPr="00FF652A" w:rsidRDefault="0038765F">
      <w:pPr>
        <w:pStyle w:val="Standard"/>
        <w:spacing w:line="360" w:lineRule="auto"/>
        <w:ind w:firstLine="708"/>
        <w:jc w:val="both"/>
        <w:rPr>
          <w:rFonts w:ascii="Arial" w:hAnsi="Arial" w:cs="Arial"/>
          <w:sz w:val="22"/>
          <w:szCs w:val="22"/>
        </w:rPr>
      </w:pPr>
      <w:r w:rsidRPr="00FF652A">
        <w:rPr>
          <w:rFonts w:ascii="Arial" w:hAnsi="Arial" w:cs="Arial"/>
          <w:bCs/>
          <w:color w:val="000000"/>
          <w:sz w:val="22"/>
          <w:szCs w:val="22"/>
        </w:rPr>
        <w:t xml:space="preserve">W przypadku niepodania przez Wykonawcę okresu </w:t>
      </w:r>
      <w:r w:rsidR="00F0364A">
        <w:rPr>
          <w:rFonts w:ascii="Arial" w:hAnsi="Arial" w:cs="Arial"/>
          <w:bCs/>
          <w:color w:val="000000"/>
          <w:sz w:val="22"/>
          <w:szCs w:val="22"/>
        </w:rPr>
        <w:t>dostawy</w:t>
      </w:r>
      <w:r w:rsidRPr="00FF652A">
        <w:rPr>
          <w:rFonts w:ascii="Arial" w:hAnsi="Arial" w:cs="Arial"/>
          <w:bCs/>
          <w:color w:val="000000"/>
          <w:sz w:val="22"/>
          <w:szCs w:val="22"/>
        </w:rPr>
        <w:t xml:space="preserve"> skutkować będzie odrzuceniem oferty na podstawie art. 226 ust. 1 pkt. 5 ustawy Pzp.</w:t>
      </w:r>
    </w:p>
    <w:p w14:paraId="0288686E" w14:textId="2D5AF89C" w:rsidR="00B159BF" w:rsidRPr="00FF652A" w:rsidRDefault="0038765F">
      <w:pPr>
        <w:pStyle w:val="Standard"/>
        <w:spacing w:line="360" w:lineRule="auto"/>
        <w:rPr>
          <w:rFonts w:ascii="Arial" w:hAnsi="Arial" w:cs="Arial"/>
          <w:sz w:val="22"/>
          <w:szCs w:val="22"/>
        </w:rPr>
      </w:pPr>
      <w:r w:rsidRPr="00FF652A">
        <w:rPr>
          <w:rFonts w:ascii="Arial" w:hAnsi="Arial" w:cs="Arial"/>
          <w:bCs/>
          <w:color w:val="000000"/>
          <w:sz w:val="22"/>
          <w:szCs w:val="22"/>
        </w:rPr>
        <w:t>2.3. Punkty za wszystkie kryteria podlegają zsumowaniu tj. C+</w:t>
      </w:r>
      <w:r w:rsidR="0053291E">
        <w:rPr>
          <w:rFonts w:ascii="Arial" w:hAnsi="Arial" w:cs="Arial"/>
          <w:bCs/>
          <w:color w:val="000000"/>
          <w:sz w:val="22"/>
          <w:szCs w:val="22"/>
        </w:rPr>
        <w:t>D</w:t>
      </w:r>
      <w:r w:rsidRPr="00FF652A">
        <w:rPr>
          <w:rFonts w:ascii="Arial" w:hAnsi="Arial" w:cs="Arial"/>
          <w:bCs/>
          <w:color w:val="000000"/>
          <w:sz w:val="22"/>
          <w:szCs w:val="22"/>
        </w:rPr>
        <w:t xml:space="preserve"> = Łączna liczba punktów</w:t>
      </w:r>
    </w:p>
    <w:p w14:paraId="461B079F" w14:textId="77777777" w:rsidR="00B159BF" w:rsidRPr="00FF652A" w:rsidRDefault="0038765F">
      <w:pPr>
        <w:pStyle w:val="Standard"/>
        <w:spacing w:after="5" w:line="360" w:lineRule="auto"/>
        <w:ind w:left="10" w:right="287"/>
        <w:jc w:val="both"/>
        <w:rPr>
          <w:rFonts w:ascii="Arial" w:hAnsi="Arial" w:cs="Arial"/>
          <w:sz w:val="22"/>
          <w:szCs w:val="22"/>
        </w:rPr>
      </w:pPr>
      <w:r w:rsidRPr="00FF652A">
        <w:rPr>
          <w:rFonts w:ascii="Arial" w:hAnsi="Arial" w:cs="Arial"/>
          <w:sz w:val="22"/>
          <w:szCs w:val="22"/>
        </w:rPr>
        <w:t>4. Zgodnie z art. 223 ust. 1 ustawy, w toku dokonywania oceny złożonych ofert Zamawiający może żądać od Wykonawców wyjaśnień dotyczących treści złożonych ofert oraz przedmiotowych środków dowodowych lub innych składanych dokumentów lub oświadczeń.</w:t>
      </w:r>
    </w:p>
    <w:p w14:paraId="1600396E" w14:textId="77777777" w:rsidR="00B159BF" w:rsidRPr="00FF652A" w:rsidRDefault="0038765F">
      <w:pPr>
        <w:pStyle w:val="Standard"/>
        <w:spacing w:after="5" w:line="360" w:lineRule="auto"/>
        <w:ind w:right="287"/>
        <w:jc w:val="both"/>
        <w:rPr>
          <w:rFonts w:ascii="Arial" w:hAnsi="Arial" w:cs="Arial"/>
          <w:sz w:val="22"/>
          <w:szCs w:val="22"/>
        </w:rPr>
      </w:pPr>
      <w:r w:rsidRPr="00FF652A">
        <w:rPr>
          <w:rFonts w:ascii="Arial" w:hAnsi="Arial" w:cs="Arial"/>
          <w:sz w:val="22"/>
          <w:szCs w:val="22"/>
        </w:rPr>
        <w:t>5. Zgodnie art. 224. ust. 1 Zamawiający w celu ustalenia, czy oferta zawiera rażąco niską cenę lub części składowe ceny wydają się rażąco niskie w stosunku do przedmiotu zamówienia, zwróci się do wykonawcy o udzielenie wyjaśnień, w tym złożenie dowodów dotyczących wyliczenia ceny.</w:t>
      </w:r>
    </w:p>
    <w:p w14:paraId="21A7F333" w14:textId="77777777" w:rsidR="00B159BF" w:rsidRPr="00FF652A" w:rsidRDefault="0038765F">
      <w:pPr>
        <w:pStyle w:val="Standard"/>
        <w:spacing w:after="5" w:line="360" w:lineRule="auto"/>
        <w:ind w:left="10" w:right="287"/>
        <w:jc w:val="both"/>
        <w:rPr>
          <w:rFonts w:ascii="Arial" w:hAnsi="Arial" w:cs="Arial"/>
          <w:sz w:val="22"/>
          <w:szCs w:val="22"/>
        </w:rPr>
      </w:pPr>
      <w:r w:rsidRPr="00FF652A">
        <w:rPr>
          <w:rFonts w:ascii="Arial" w:hAnsi="Arial" w:cs="Arial"/>
          <w:sz w:val="22"/>
          <w:szCs w:val="22"/>
        </w:rPr>
        <w:t xml:space="preserve">6. Zamawiający poprawi w ofercie omyłki wskazane w art. 223 ust. 2 ustawy, niezwłocznie </w:t>
      </w:r>
      <w:r w:rsidRPr="00FF652A">
        <w:rPr>
          <w:rFonts w:ascii="Arial" w:hAnsi="Arial" w:cs="Arial"/>
          <w:sz w:val="22"/>
          <w:szCs w:val="22"/>
        </w:rPr>
        <w:lastRenderedPageBreak/>
        <w:t>zawiadamiając o tym Wykonawcę, którego oferta zostanie poprawiona.</w:t>
      </w:r>
    </w:p>
    <w:p w14:paraId="4329B4E2" w14:textId="77777777" w:rsidR="00B159BF" w:rsidRPr="00FF652A" w:rsidRDefault="0038765F">
      <w:pPr>
        <w:pStyle w:val="Standard"/>
        <w:spacing w:after="5" w:line="360" w:lineRule="auto"/>
        <w:ind w:left="10" w:right="287"/>
        <w:jc w:val="both"/>
        <w:rPr>
          <w:rFonts w:ascii="Arial" w:hAnsi="Arial" w:cs="Arial"/>
          <w:sz w:val="22"/>
          <w:szCs w:val="22"/>
        </w:rPr>
      </w:pPr>
      <w:r w:rsidRPr="00FF652A">
        <w:rPr>
          <w:rFonts w:ascii="Arial" w:hAnsi="Arial" w:cs="Arial"/>
          <w:sz w:val="22"/>
          <w:szCs w:val="22"/>
        </w:rPr>
        <w:t xml:space="preserve">7. Zamawiający odrzuci złożoną ofertę, w przypadku wystąpienia przynajmniej jednej z okoliczności,  o których mowa w art. 226 ust. 1 ustawy.  </w:t>
      </w:r>
    </w:p>
    <w:p w14:paraId="320D1546" w14:textId="77777777" w:rsidR="00B159BF" w:rsidRPr="00FF652A" w:rsidRDefault="0038765F">
      <w:pPr>
        <w:pStyle w:val="Standard"/>
        <w:spacing w:after="5" w:line="360" w:lineRule="auto"/>
        <w:ind w:left="10" w:right="287"/>
        <w:jc w:val="both"/>
        <w:rPr>
          <w:rFonts w:ascii="Arial" w:hAnsi="Arial" w:cs="Arial"/>
          <w:sz w:val="22"/>
          <w:szCs w:val="22"/>
        </w:rPr>
      </w:pPr>
      <w:r w:rsidRPr="00FF652A">
        <w:rPr>
          <w:rFonts w:ascii="Arial" w:hAnsi="Arial" w:cs="Arial"/>
          <w:sz w:val="22"/>
          <w:szCs w:val="22"/>
        </w:rPr>
        <w:t>8. W przypadku, gdy nie zostanie złożona żadna oferta niepodlegająca odrzuceniu, postępowanie zostanie unieważnione. Zamawiający unieważni postępowanie także w innych przypadkach, określonych w ustawie.</w:t>
      </w:r>
    </w:p>
    <w:p w14:paraId="3AF5E9BC" w14:textId="77777777" w:rsidR="00B159BF" w:rsidRPr="00FF652A" w:rsidRDefault="0038765F">
      <w:pPr>
        <w:pStyle w:val="Standard"/>
        <w:spacing w:after="5" w:line="360" w:lineRule="auto"/>
        <w:ind w:left="10" w:right="287"/>
        <w:jc w:val="both"/>
        <w:rPr>
          <w:rFonts w:ascii="Arial" w:hAnsi="Arial" w:cs="Arial"/>
          <w:sz w:val="22"/>
          <w:szCs w:val="22"/>
        </w:rPr>
      </w:pPr>
      <w:r w:rsidRPr="00FF652A">
        <w:rPr>
          <w:rFonts w:ascii="Arial" w:hAnsi="Arial" w:cs="Arial"/>
          <w:sz w:val="22"/>
          <w:szCs w:val="22"/>
        </w:rPr>
        <w:t xml:space="preserve">9. Zamawiający wezwie Wykonawcę, którego oferta została najwyżej oceniona, do złożenia                     w wyznaczonym terminie, nie krótszym niż 5 dni od dnia wezwania, podmiotowych środków dowodowych wskazanych w SWZ, aktualnych na dzień złożenia podmiotowych środków dowodowych.  </w:t>
      </w:r>
    </w:p>
    <w:p w14:paraId="071499D5" w14:textId="77777777" w:rsidR="00B159BF" w:rsidRPr="00FF652A" w:rsidRDefault="0038765F">
      <w:pPr>
        <w:pStyle w:val="Standard"/>
        <w:spacing w:after="5" w:line="360" w:lineRule="auto"/>
        <w:ind w:left="10" w:right="287"/>
        <w:jc w:val="both"/>
        <w:rPr>
          <w:rFonts w:ascii="Arial" w:hAnsi="Arial" w:cs="Arial"/>
          <w:sz w:val="22"/>
          <w:szCs w:val="22"/>
        </w:rPr>
      </w:pPr>
      <w:r w:rsidRPr="00FF652A">
        <w:rPr>
          <w:rFonts w:ascii="Arial" w:hAnsi="Arial" w:cs="Arial"/>
          <w:sz w:val="22"/>
          <w:szCs w:val="22"/>
        </w:rPr>
        <w:t xml:space="preserve">10. Zamawiający przyzna zamówienie Wykonawcy, który złoży ofertę niepodlegającą odrzuceniu, i która zostanie najwyżej oceniona (uzyska największą liczbę punktów przyznanych według kryteriów wyboru oferty określonych w niniejszej SWZ). </w:t>
      </w:r>
      <w:r w:rsidRPr="00FF652A">
        <w:rPr>
          <w:rFonts w:ascii="Arial" w:hAnsi="Arial" w:cs="Arial"/>
          <w:color w:val="FF0000"/>
          <w:sz w:val="22"/>
          <w:szCs w:val="22"/>
        </w:rPr>
        <w:t xml:space="preserve"> </w:t>
      </w:r>
    </w:p>
    <w:p w14:paraId="3C5E2D43" w14:textId="77777777" w:rsidR="00B159BF" w:rsidRPr="00FF652A" w:rsidRDefault="0038765F">
      <w:pPr>
        <w:pStyle w:val="Standard"/>
        <w:spacing w:after="5" w:line="360" w:lineRule="auto"/>
        <w:ind w:left="10" w:right="287"/>
        <w:jc w:val="both"/>
        <w:rPr>
          <w:rFonts w:ascii="Arial" w:hAnsi="Arial" w:cs="Arial"/>
          <w:sz w:val="22"/>
          <w:szCs w:val="22"/>
        </w:rPr>
      </w:pPr>
      <w:r w:rsidRPr="00FF652A">
        <w:rPr>
          <w:rFonts w:ascii="Arial" w:hAnsi="Arial" w:cs="Arial"/>
          <w:sz w:val="22"/>
          <w:szCs w:val="22"/>
        </w:rPr>
        <w:t>11. Zamawiający powiadomi o wyniku postępowania przesyłając zawiadomienie wszystkim Wykonawcom, którzy złożyli oferty oraz poprzez zamieszczenie stosownej informacji na Platformie przetargowej. Zawiadomienie o rozstrzygnięciu postępowania będzie zawierało informacje, o których mowa w art. 253 ustawy.</w:t>
      </w:r>
    </w:p>
    <w:p w14:paraId="03FB359D" w14:textId="77777777" w:rsidR="00B159BF" w:rsidRPr="00FF652A" w:rsidRDefault="00B159BF">
      <w:pPr>
        <w:pStyle w:val="Standard"/>
        <w:spacing w:line="360" w:lineRule="auto"/>
        <w:jc w:val="both"/>
        <w:rPr>
          <w:rFonts w:ascii="Arial" w:hAnsi="Arial" w:cs="Arial"/>
          <w:sz w:val="22"/>
          <w:szCs w:val="22"/>
        </w:rPr>
      </w:pPr>
    </w:p>
    <w:p w14:paraId="57448C72"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both"/>
        <w:rPr>
          <w:rFonts w:ascii="Arial" w:hAnsi="Arial" w:cs="Arial"/>
          <w:sz w:val="22"/>
          <w:szCs w:val="22"/>
        </w:rPr>
      </w:pPr>
      <w:r w:rsidRPr="00FF652A">
        <w:rPr>
          <w:rFonts w:ascii="Arial" w:hAnsi="Arial" w:cs="Arial"/>
          <w:b/>
          <w:bCs/>
          <w:sz w:val="22"/>
          <w:szCs w:val="22"/>
        </w:rPr>
        <w:t>XIV. INFORMACA O FORMALNOŚCIACH, JAKIE POWINNY ZOSTAĆ DOPEŁNIONE PO WYBORZE OFERTY W CELU ZAWARCIA UMOWY W SPRAWIE ZAMÓWIENIA PUBLICZNEGO</w:t>
      </w:r>
    </w:p>
    <w:p w14:paraId="7BCCC508" w14:textId="77777777" w:rsidR="00B159BF" w:rsidRPr="00FF652A" w:rsidRDefault="0038765F">
      <w:pPr>
        <w:pStyle w:val="Standard"/>
        <w:numPr>
          <w:ilvl w:val="0"/>
          <w:numId w:val="25"/>
        </w:numPr>
        <w:tabs>
          <w:tab w:val="left" w:pos="426"/>
        </w:tabs>
        <w:spacing w:line="360" w:lineRule="auto"/>
        <w:ind w:left="0" w:right="-108" w:firstLine="0"/>
        <w:jc w:val="both"/>
        <w:rPr>
          <w:rFonts w:ascii="Arial" w:hAnsi="Arial" w:cs="Arial"/>
          <w:sz w:val="22"/>
          <w:szCs w:val="22"/>
        </w:rPr>
      </w:pPr>
      <w:r w:rsidRPr="00FF652A">
        <w:rPr>
          <w:rFonts w:ascii="Arial" w:hAnsi="Arial" w:cs="Arial"/>
          <w:sz w:val="22"/>
          <w:szCs w:val="22"/>
        </w:rPr>
        <w:t>Zamawiający poinformuje wykonawcę, któremu zostanie udzielone zamówienie, o miejscu                           i terminie zawarcia umowy.</w:t>
      </w:r>
      <w:bookmarkStart w:id="7" w:name="_Toc42045493"/>
    </w:p>
    <w:p w14:paraId="79AFB904" w14:textId="77777777" w:rsidR="00B159BF" w:rsidRPr="00FF652A" w:rsidRDefault="0038765F">
      <w:pPr>
        <w:pStyle w:val="Standard"/>
        <w:numPr>
          <w:ilvl w:val="0"/>
          <w:numId w:val="12"/>
        </w:numPr>
        <w:spacing w:line="360" w:lineRule="auto"/>
        <w:ind w:left="0" w:right="-108" w:firstLine="0"/>
        <w:jc w:val="both"/>
        <w:rPr>
          <w:rFonts w:ascii="Arial" w:hAnsi="Arial" w:cs="Arial"/>
          <w:sz w:val="22"/>
          <w:szCs w:val="22"/>
        </w:rPr>
      </w:pPr>
      <w:r w:rsidRPr="00FF652A">
        <w:rPr>
          <w:rFonts w:ascii="Arial" w:hAnsi="Arial" w:cs="Arial"/>
          <w:sz w:val="22"/>
          <w:szCs w:val="22"/>
        </w:rPr>
        <w:t>Wykonawca przed zawarciem umowy:</w:t>
      </w:r>
    </w:p>
    <w:p w14:paraId="40CFDAFC" w14:textId="1479FD02" w:rsidR="00B159BF" w:rsidRPr="00F10CF4" w:rsidRDefault="0038765F" w:rsidP="00F10CF4">
      <w:pPr>
        <w:pStyle w:val="Standard"/>
        <w:numPr>
          <w:ilvl w:val="1"/>
          <w:numId w:val="13"/>
        </w:numPr>
        <w:spacing w:line="360" w:lineRule="auto"/>
        <w:ind w:left="0" w:right="-108" w:firstLine="0"/>
        <w:jc w:val="both"/>
        <w:rPr>
          <w:rFonts w:ascii="Arial" w:hAnsi="Arial" w:cs="Arial"/>
          <w:sz w:val="22"/>
          <w:szCs w:val="22"/>
        </w:rPr>
      </w:pPr>
      <w:r w:rsidRPr="00FF652A">
        <w:rPr>
          <w:rFonts w:ascii="Arial" w:hAnsi="Arial" w:cs="Arial"/>
          <w:sz w:val="22"/>
          <w:szCs w:val="22"/>
        </w:rPr>
        <w:t xml:space="preserve">poda wszelkie informacje niezbędne do wypełnienia treści umowy na wezwanie </w:t>
      </w:r>
      <w:r w:rsidR="00B630C4" w:rsidRPr="00FF652A">
        <w:rPr>
          <w:rFonts w:ascii="Arial" w:hAnsi="Arial" w:cs="Arial"/>
          <w:sz w:val="22"/>
          <w:szCs w:val="22"/>
        </w:rPr>
        <w:t>Z</w:t>
      </w:r>
      <w:r w:rsidRPr="00FF652A">
        <w:rPr>
          <w:rFonts w:ascii="Arial" w:hAnsi="Arial" w:cs="Arial"/>
          <w:sz w:val="22"/>
          <w:szCs w:val="22"/>
        </w:rPr>
        <w:t>amawiającego,</w:t>
      </w:r>
      <w:r w:rsidR="00F10CF4">
        <w:rPr>
          <w:rFonts w:ascii="Arial" w:hAnsi="Arial" w:cs="Arial"/>
          <w:sz w:val="22"/>
          <w:szCs w:val="22"/>
        </w:rPr>
        <w:t xml:space="preserve"> </w:t>
      </w:r>
      <w:r w:rsidRPr="00F10CF4">
        <w:rPr>
          <w:rFonts w:ascii="Arial" w:hAnsi="Arial" w:cs="Arial"/>
          <w:sz w:val="22"/>
          <w:szCs w:val="22"/>
        </w:rPr>
        <w:t>wniesie zabezpieczenie należytego wykonania umowy, o ile było wymagane.</w:t>
      </w:r>
    </w:p>
    <w:p w14:paraId="7ED0E509" w14:textId="42E8034D" w:rsidR="00B159BF" w:rsidRPr="00FF652A" w:rsidRDefault="0038765F">
      <w:pPr>
        <w:pStyle w:val="Standard"/>
        <w:spacing w:line="360" w:lineRule="auto"/>
        <w:ind w:right="-108"/>
        <w:jc w:val="both"/>
        <w:rPr>
          <w:rFonts w:ascii="Arial" w:hAnsi="Arial" w:cs="Arial"/>
          <w:sz w:val="22"/>
          <w:szCs w:val="22"/>
        </w:rPr>
      </w:pPr>
      <w:r w:rsidRPr="00FF652A">
        <w:rPr>
          <w:rFonts w:ascii="Arial" w:hAnsi="Arial" w:cs="Arial"/>
          <w:sz w:val="22"/>
          <w:szCs w:val="22"/>
        </w:rPr>
        <w:t>Jeżeli zostanie wybrana oferta wykonawców wspólnie ubiegających się o udzielenie zamówienia, zamawiający będzie żądał przed zawarciem umowy w sprawie zamówienia publicznego kopii umowy regulującej współpracę tych wykonawców, w której m.in. zostanie określony pełnomocnik uprawniony do kontaktów z zamawiającym oraz do wystawiania dokumentów związanych z płatnościami, przy czym termin, na jaki została zawarta umowa, nie może być krótszy niż termin realizacji zamówienia.</w:t>
      </w:r>
      <w:bookmarkEnd w:id="7"/>
      <w:r w:rsidR="00F10CF4">
        <w:rPr>
          <w:rFonts w:ascii="Arial" w:hAnsi="Arial" w:cs="Arial"/>
          <w:sz w:val="22"/>
          <w:szCs w:val="22"/>
        </w:rPr>
        <w:t xml:space="preserve"> </w:t>
      </w:r>
      <w:r w:rsidRPr="00FF652A">
        <w:rPr>
          <w:rFonts w:ascii="Arial" w:hAnsi="Arial" w:cs="Arial"/>
          <w:sz w:val="22"/>
          <w:szCs w:val="22"/>
        </w:rPr>
        <w:t>Niedopełnienie powyższych formalności przez wybranego wykonawcę będzie potraktowane przez zamawiającego jako niemożność zawarcia umowy w sprawie zamówienia publicznego z przyczyn leżących po stronie wykonawcy i zgodnie z art. 98 ust. 6 pkt 3 ustawy Pzp, będzie skutkowało zatrzymaniem przez zamawiającego wadium wraz z odsetkami, o ile było wymagane.</w:t>
      </w:r>
    </w:p>
    <w:p w14:paraId="2EEF8C59" w14:textId="77777777" w:rsidR="00B159BF" w:rsidRPr="00FF652A" w:rsidRDefault="00B159BF">
      <w:pPr>
        <w:pStyle w:val="Standard"/>
        <w:jc w:val="both"/>
        <w:rPr>
          <w:rFonts w:ascii="Arial" w:hAnsi="Arial" w:cs="Arial"/>
          <w:color w:val="000000"/>
          <w:sz w:val="22"/>
          <w:szCs w:val="22"/>
        </w:rPr>
      </w:pPr>
    </w:p>
    <w:p w14:paraId="36E7FDF0"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rPr>
          <w:rFonts w:ascii="Arial" w:hAnsi="Arial" w:cs="Arial"/>
          <w:sz w:val="22"/>
          <w:szCs w:val="22"/>
        </w:rPr>
      </w:pPr>
      <w:r w:rsidRPr="00FF652A">
        <w:rPr>
          <w:rFonts w:ascii="Arial" w:hAnsi="Arial" w:cs="Arial"/>
          <w:b/>
          <w:bCs/>
          <w:sz w:val="22"/>
          <w:szCs w:val="22"/>
        </w:rPr>
        <w:lastRenderedPageBreak/>
        <w:t>XXV. WSKAZANIE OSÓB UPRAWNIONYCH DO KOMUNIKOWANIA SIĘ Z WYKONAWCAMI</w:t>
      </w:r>
    </w:p>
    <w:p w14:paraId="7D059E3A" w14:textId="77777777" w:rsidR="00B159BF" w:rsidRPr="00FF652A" w:rsidRDefault="0038765F">
      <w:pPr>
        <w:pStyle w:val="Standard"/>
        <w:spacing w:line="360" w:lineRule="auto"/>
        <w:ind w:right="-108"/>
        <w:jc w:val="both"/>
        <w:rPr>
          <w:rFonts w:ascii="Arial" w:hAnsi="Arial" w:cs="Arial"/>
          <w:sz w:val="22"/>
          <w:szCs w:val="22"/>
        </w:rPr>
      </w:pPr>
      <w:r w:rsidRPr="00FF652A">
        <w:rPr>
          <w:rFonts w:ascii="Arial" w:hAnsi="Arial" w:cs="Arial"/>
          <w:sz w:val="22"/>
          <w:szCs w:val="22"/>
        </w:rPr>
        <w:t>Do kontaktu z Wykonawcami Zamawiający wyznacza:</w:t>
      </w:r>
    </w:p>
    <w:p w14:paraId="57D85202" w14:textId="536F429E" w:rsidR="00B159BF" w:rsidRPr="00FF652A" w:rsidRDefault="0038765F">
      <w:pPr>
        <w:pStyle w:val="Standard"/>
        <w:spacing w:line="360" w:lineRule="auto"/>
        <w:ind w:right="-108"/>
        <w:jc w:val="both"/>
        <w:rPr>
          <w:rFonts w:ascii="Arial" w:hAnsi="Arial" w:cs="Arial"/>
          <w:sz w:val="22"/>
          <w:szCs w:val="22"/>
        </w:rPr>
      </w:pPr>
      <w:r w:rsidRPr="00FF652A">
        <w:rPr>
          <w:rFonts w:ascii="Arial" w:hAnsi="Arial" w:cs="Arial"/>
          <w:sz w:val="22"/>
          <w:szCs w:val="22"/>
        </w:rPr>
        <w:t>Agnieszkę Nadolską</w:t>
      </w:r>
    </w:p>
    <w:p w14:paraId="20CEFA62" w14:textId="77777777" w:rsidR="00B159BF" w:rsidRPr="00FF652A" w:rsidRDefault="00B159BF">
      <w:pPr>
        <w:pStyle w:val="Standard"/>
        <w:jc w:val="both"/>
        <w:rPr>
          <w:rFonts w:ascii="Arial" w:hAnsi="Arial" w:cs="Arial"/>
          <w:color w:val="000000"/>
          <w:sz w:val="22"/>
          <w:szCs w:val="22"/>
        </w:rPr>
      </w:pPr>
    </w:p>
    <w:p w14:paraId="3F684B68"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both"/>
        <w:rPr>
          <w:rFonts w:ascii="Arial" w:hAnsi="Arial" w:cs="Arial"/>
          <w:sz w:val="22"/>
          <w:szCs w:val="22"/>
        </w:rPr>
      </w:pPr>
      <w:r w:rsidRPr="00FF652A">
        <w:rPr>
          <w:rFonts w:ascii="Arial" w:hAnsi="Arial" w:cs="Arial"/>
          <w:b/>
          <w:bCs/>
          <w:sz w:val="22"/>
          <w:szCs w:val="22"/>
        </w:rPr>
        <w:t>XXVI. WYMAGANIA DOTYCZĄCE ZABEZPIECZENIA NALEŻYTEGO WYKONANIA UMOWY</w:t>
      </w:r>
    </w:p>
    <w:p w14:paraId="1549F05A" w14:textId="563821F7" w:rsidR="0038765F" w:rsidRPr="00FF652A" w:rsidRDefault="00644D77" w:rsidP="004E08BC">
      <w:pPr>
        <w:pStyle w:val="Standard"/>
        <w:spacing w:line="360" w:lineRule="auto"/>
        <w:jc w:val="both"/>
        <w:rPr>
          <w:rFonts w:ascii="Arial" w:hAnsi="Arial" w:cs="Arial"/>
          <w:b/>
          <w:bCs/>
          <w:color w:val="000000"/>
          <w:sz w:val="22"/>
          <w:szCs w:val="22"/>
        </w:rPr>
      </w:pPr>
      <w:r>
        <w:rPr>
          <w:rFonts w:ascii="Arial" w:hAnsi="Arial" w:cs="Arial"/>
          <w:color w:val="000000"/>
          <w:sz w:val="22"/>
          <w:szCs w:val="22"/>
        </w:rPr>
        <w:t>Zamawiający nie wymaga zabezpieczenia należytego wykonania umowy.</w:t>
      </w:r>
    </w:p>
    <w:p w14:paraId="3A7B26E5" w14:textId="77777777" w:rsidR="00B630C4" w:rsidRPr="00FF652A" w:rsidRDefault="00B630C4" w:rsidP="00B630C4">
      <w:pPr>
        <w:pStyle w:val="Standard"/>
        <w:jc w:val="both"/>
        <w:rPr>
          <w:rFonts w:ascii="Arial" w:hAnsi="Arial" w:cs="Arial"/>
          <w:color w:val="000000"/>
          <w:sz w:val="22"/>
          <w:szCs w:val="22"/>
        </w:rPr>
      </w:pPr>
    </w:p>
    <w:p w14:paraId="02FF416B"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both"/>
        <w:rPr>
          <w:rFonts w:ascii="Arial" w:hAnsi="Arial" w:cs="Arial"/>
          <w:sz w:val="22"/>
          <w:szCs w:val="22"/>
        </w:rPr>
      </w:pPr>
      <w:r w:rsidRPr="00FF652A">
        <w:rPr>
          <w:rFonts w:ascii="Arial" w:hAnsi="Arial" w:cs="Arial"/>
          <w:b/>
          <w:bCs/>
          <w:sz w:val="22"/>
          <w:szCs w:val="22"/>
        </w:rPr>
        <w:t>XXVII. POUCZENIE O ŚRODKACH OCHRONY PRAWNEJ</w:t>
      </w:r>
    </w:p>
    <w:p w14:paraId="157D63FD" w14:textId="77777777" w:rsidR="00B159BF" w:rsidRPr="00FF652A" w:rsidRDefault="00B159BF">
      <w:pPr>
        <w:pStyle w:val="Standard"/>
        <w:rPr>
          <w:rFonts w:ascii="Arial" w:hAnsi="Arial" w:cs="Arial"/>
          <w:color w:val="000000"/>
          <w:sz w:val="22"/>
          <w:szCs w:val="22"/>
        </w:rPr>
      </w:pPr>
    </w:p>
    <w:p w14:paraId="0671AAA5"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1. 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p.z.p.</w:t>
      </w:r>
    </w:p>
    <w:p w14:paraId="51AC3C3B" w14:textId="50F4FEEF" w:rsidR="00B159BF" w:rsidRPr="00FF652A" w:rsidRDefault="0038765F">
      <w:pPr>
        <w:pStyle w:val="Akapitzlist"/>
        <w:spacing w:line="360" w:lineRule="auto"/>
        <w:ind w:left="0"/>
        <w:jc w:val="both"/>
        <w:rPr>
          <w:rFonts w:ascii="Arial" w:hAnsi="Arial" w:cs="Arial"/>
          <w:sz w:val="22"/>
          <w:szCs w:val="22"/>
        </w:rPr>
      </w:pPr>
      <w:r w:rsidRPr="00FF652A">
        <w:rPr>
          <w:rFonts w:ascii="Arial" w:hAnsi="Arial" w:cs="Arial"/>
          <w:sz w:val="22"/>
          <w:szCs w:val="22"/>
        </w:rPr>
        <w:t>2. Środki ochrony prawnej wobec ogłoszenia wszczynającego postępowanie o udzielenie zamówienia lub ogłoszenia o konkursie oraz dokumentów zamówienia przysługują również organizacjom wpisanym na listę, o której mowa w art. 469 pkt 15 p.z.p. oraz Rzecznikowi Małych i Średnich Przedsiębiorców.</w:t>
      </w:r>
    </w:p>
    <w:p w14:paraId="578F776D" w14:textId="77777777" w:rsidR="00B159BF" w:rsidRPr="00FF652A" w:rsidRDefault="0038765F">
      <w:pPr>
        <w:pStyle w:val="Akapitzlist"/>
        <w:spacing w:line="360" w:lineRule="auto"/>
        <w:ind w:left="0"/>
        <w:jc w:val="both"/>
        <w:rPr>
          <w:rFonts w:ascii="Arial" w:hAnsi="Arial" w:cs="Arial"/>
          <w:sz w:val="22"/>
          <w:szCs w:val="22"/>
        </w:rPr>
      </w:pPr>
      <w:r w:rsidRPr="00FF652A">
        <w:rPr>
          <w:rFonts w:ascii="Arial" w:hAnsi="Arial" w:cs="Arial"/>
          <w:sz w:val="22"/>
          <w:szCs w:val="22"/>
        </w:rPr>
        <w:t>3. Odwołanie przysługuje na:</w:t>
      </w:r>
    </w:p>
    <w:p w14:paraId="35E58231" w14:textId="3B78E882"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1)</w:t>
      </w:r>
      <w:r w:rsidR="00E16F63" w:rsidRPr="00FF652A">
        <w:rPr>
          <w:rFonts w:ascii="Arial" w:hAnsi="Arial" w:cs="Arial"/>
          <w:sz w:val="22"/>
          <w:szCs w:val="22"/>
        </w:rPr>
        <w:t> </w:t>
      </w:r>
      <w:r w:rsidRPr="00FF652A">
        <w:rPr>
          <w:rFonts w:ascii="Arial" w:hAnsi="Arial" w:cs="Arial"/>
          <w:sz w:val="22"/>
          <w:szCs w:val="22"/>
        </w:rPr>
        <w:t>niezgodną z przepisami ustawy czynność Zamawiającego, podjętą w postępowaniu o udzielenie zamówienia, w tym na projektowane postanowienie umowy;</w:t>
      </w:r>
    </w:p>
    <w:p w14:paraId="40C0535D" w14:textId="516E5228"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2)</w:t>
      </w:r>
      <w:r w:rsidR="00E16F63" w:rsidRPr="00FF652A">
        <w:rPr>
          <w:rFonts w:ascii="Arial" w:hAnsi="Arial" w:cs="Arial"/>
          <w:sz w:val="22"/>
          <w:szCs w:val="22"/>
        </w:rPr>
        <w:t> </w:t>
      </w:r>
      <w:r w:rsidRPr="00FF652A">
        <w:rPr>
          <w:rFonts w:ascii="Arial" w:hAnsi="Arial" w:cs="Arial"/>
          <w:sz w:val="22"/>
          <w:szCs w:val="22"/>
        </w:rPr>
        <w:t>zaniechanie czynności w postępowaniu o udzielenie zamówienia do której zamawiający był obowiązany na podstawie ustawy;</w:t>
      </w:r>
    </w:p>
    <w:p w14:paraId="2D4AEE27"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4. Odwołanie wnosi się do Prezesa Izby. Odwołujący przekazuje kopię odwołania zamawiającemu przed upływem terminu do wniesienia odwołania w taki sposób, aby mógł on zapoznać się z jego treścią przed upływem tego terminu.</w:t>
      </w:r>
    </w:p>
    <w:p w14:paraId="2E9F2011"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bCs/>
          <w:sz w:val="22"/>
          <w:szCs w:val="22"/>
        </w:rPr>
        <w:t xml:space="preserve">5. </w:t>
      </w:r>
      <w:r w:rsidRPr="00FF652A">
        <w:rPr>
          <w:rFonts w:ascii="Arial" w:hAnsi="Arial" w:cs="Arial"/>
          <w:sz w:val="22"/>
          <w:szCs w:val="22"/>
        </w:rPr>
        <w:t>Odwołanie wobec treści ogłoszenia lub treści SWZ wnosi się w terminie 5 dni od dnia zamieszczenia ogłoszenia w Biuletynie Zamówień Publicznych lub treści SWZ na stronie internetowej.</w:t>
      </w:r>
    </w:p>
    <w:p w14:paraId="299DF41C"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bCs/>
          <w:sz w:val="22"/>
          <w:szCs w:val="22"/>
        </w:rPr>
        <w:t xml:space="preserve">6. </w:t>
      </w:r>
      <w:r w:rsidRPr="00FF652A">
        <w:rPr>
          <w:rFonts w:ascii="Arial" w:hAnsi="Arial" w:cs="Arial"/>
          <w:sz w:val="22"/>
          <w:szCs w:val="22"/>
        </w:rPr>
        <w:t>Odwołanie wnosi się w terminie:</w:t>
      </w:r>
    </w:p>
    <w:p w14:paraId="2BAA9809" w14:textId="4C06B560"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1)</w:t>
      </w:r>
      <w:r w:rsidR="00E16F63" w:rsidRPr="00FF652A">
        <w:rPr>
          <w:rFonts w:ascii="Arial" w:hAnsi="Arial" w:cs="Arial"/>
          <w:sz w:val="22"/>
          <w:szCs w:val="22"/>
        </w:rPr>
        <w:t> </w:t>
      </w:r>
      <w:r w:rsidRPr="00FF652A">
        <w:rPr>
          <w:rFonts w:ascii="Arial" w:hAnsi="Arial" w:cs="Arial"/>
          <w:sz w:val="22"/>
          <w:szCs w:val="22"/>
        </w:rPr>
        <w:t>5 dni od dnia przekazania informacji o czynności zamawiającego stanowiącej podstawę jego wniesienia, jeżeli informacja została przekazana przy użyciu środków komunikacji elektronicznej,</w:t>
      </w:r>
    </w:p>
    <w:p w14:paraId="4A975E25" w14:textId="2E89AAC6"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2)</w:t>
      </w:r>
      <w:r w:rsidR="00E16F63" w:rsidRPr="00FF652A">
        <w:rPr>
          <w:rFonts w:ascii="Arial" w:hAnsi="Arial" w:cs="Arial"/>
          <w:sz w:val="22"/>
          <w:szCs w:val="22"/>
        </w:rPr>
        <w:t> </w:t>
      </w:r>
      <w:r w:rsidRPr="00FF652A">
        <w:rPr>
          <w:rFonts w:ascii="Arial" w:hAnsi="Arial" w:cs="Arial"/>
          <w:sz w:val="22"/>
          <w:szCs w:val="22"/>
        </w:rPr>
        <w:t>10 dni od dnia przekazania informacji o czynności zamawiającego stanowiącej podstawę jego wniesienia, jeżeli informacja została przekazana w sposób inny niż określony w pkt 1).</w:t>
      </w:r>
    </w:p>
    <w:p w14:paraId="2C039938" w14:textId="25261205" w:rsidR="00B159BF" w:rsidRPr="00FF652A" w:rsidRDefault="0038765F">
      <w:pPr>
        <w:pStyle w:val="Standard"/>
        <w:spacing w:line="360" w:lineRule="auto"/>
        <w:jc w:val="both"/>
        <w:rPr>
          <w:rFonts w:ascii="Arial" w:hAnsi="Arial" w:cs="Arial"/>
          <w:sz w:val="22"/>
          <w:szCs w:val="22"/>
        </w:rPr>
      </w:pPr>
      <w:r w:rsidRPr="00FF652A">
        <w:rPr>
          <w:rFonts w:ascii="Arial" w:hAnsi="Arial" w:cs="Arial"/>
          <w:bCs/>
          <w:sz w:val="22"/>
          <w:szCs w:val="22"/>
        </w:rPr>
        <w:t xml:space="preserve">7. </w:t>
      </w:r>
      <w:r w:rsidRPr="00FF652A">
        <w:rPr>
          <w:rFonts w:ascii="Arial" w:hAnsi="Arial" w:cs="Arial"/>
          <w:sz w:val="22"/>
          <w:szCs w:val="22"/>
        </w:rPr>
        <w:t>Odwołanie w przypadkach innych niż określone w pkt 5 i 6 wnosi się w terminie 5 dni od dnia,</w:t>
      </w:r>
      <w:r w:rsidR="00F81778">
        <w:rPr>
          <w:rFonts w:ascii="Arial" w:hAnsi="Arial" w:cs="Arial"/>
          <w:sz w:val="22"/>
          <w:szCs w:val="22"/>
        </w:rPr>
        <w:t xml:space="preserve"> </w:t>
      </w:r>
      <w:r w:rsidRPr="00FF652A">
        <w:rPr>
          <w:rFonts w:ascii="Arial" w:hAnsi="Arial" w:cs="Arial"/>
          <w:sz w:val="22"/>
          <w:szCs w:val="22"/>
        </w:rPr>
        <w:t xml:space="preserve">w którym powzięto lub przy zachowaniu należytej staranności można było powziąć </w:t>
      </w:r>
      <w:r w:rsidRPr="00FF652A">
        <w:rPr>
          <w:rFonts w:ascii="Arial" w:hAnsi="Arial" w:cs="Arial"/>
          <w:sz w:val="22"/>
          <w:szCs w:val="22"/>
        </w:rPr>
        <w:lastRenderedPageBreak/>
        <w:t>wiadomość o okolicznościach stanowiących podstawę jego wniesienia</w:t>
      </w:r>
    </w:p>
    <w:p w14:paraId="2119C2C7"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8. Na orzeczenie Izby oraz postanowienie Prezesa Izby, o którym mowa w art. 519 ust. 1 ustawy p.z.p., stronom oraz uczestnikom postępowania odwoławczego przysługuje skarga do sądu.</w:t>
      </w:r>
    </w:p>
    <w:p w14:paraId="74520011" w14:textId="4BD6BFDF"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9. W postępowaniu toczącym się wskutek wniesienia skargi stosuje się odpowiednio przepisy ustawy z dnia 17 listopada 1964 r. - Kodeks postępowania cywilnego o apelacji, jeżeli przepisy niniejszego rozdziału nie stanowią inaczej.</w:t>
      </w:r>
    </w:p>
    <w:p w14:paraId="08D979BA" w14:textId="77777777" w:rsidR="00B159BF" w:rsidRPr="00FF652A" w:rsidRDefault="0038765F">
      <w:pPr>
        <w:pStyle w:val="Standard"/>
        <w:spacing w:line="360" w:lineRule="auto"/>
        <w:jc w:val="both"/>
        <w:rPr>
          <w:rFonts w:ascii="Arial" w:hAnsi="Arial" w:cs="Arial"/>
          <w:sz w:val="22"/>
          <w:szCs w:val="22"/>
        </w:rPr>
      </w:pPr>
      <w:r w:rsidRPr="00FF652A">
        <w:rPr>
          <w:rFonts w:ascii="Arial" w:hAnsi="Arial" w:cs="Arial"/>
          <w:sz w:val="22"/>
          <w:szCs w:val="22"/>
        </w:rPr>
        <w:t>10. Skargę wnosi się do Sądu Okręgowego w Warszawie - sądu zamówień publicznych, zwanego dalej "sądem zamówień publicznych".</w:t>
      </w:r>
    </w:p>
    <w:p w14:paraId="1A1F7744" w14:textId="77777777" w:rsidR="00B159BF" w:rsidRPr="00FF652A" w:rsidRDefault="0038765F">
      <w:pPr>
        <w:pStyle w:val="Akapitzlist"/>
        <w:spacing w:line="360" w:lineRule="auto"/>
        <w:ind w:left="0"/>
        <w:jc w:val="both"/>
        <w:rPr>
          <w:rFonts w:ascii="Arial" w:hAnsi="Arial" w:cs="Arial"/>
          <w:sz w:val="22"/>
          <w:szCs w:val="22"/>
        </w:rPr>
      </w:pPr>
      <w:r w:rsidRPr="00FF652A">
        <w:rPr>
          <w:rFonts w:ascii="Arial" w:hAnsi="Arial" w:cs="Arial"/>
          <w:sz w:val="22"/>
          <w:szCs w:val="22"/>
        </w:rPr>
        <w:t>11. Skargę wnosi się za pośrednictwem Prezesa Izby, w terminie 14 dni od dnia doręczenia orzeczenia Izby lub postanowienia Prezesa Izby, o którym mowa w art. 519 ust. 1 ustawy p.z.p., przesyłając jednocześnie jej odpis przeciwnikowi skargi. Złożenie skargi w placówce pocztowej operatora wyznaczonego w rozumieniu ustawy z dnia 23 listopada 2012 r. - Prawo pocztowe jest równoznaczne z jej wniesieniem.</w:t>
      </w:r>
    </w:p>
    <w:p w14:paraId="442F2300" w14:textId="77777777" w:rsidR="00B159BF" w:rsidRPr="00FF652A" w:rsidRDefault="0038765F">
      <w:pPr>
        <w:pStyle w:val="Akapitzlist"/>
        <w:spacing w:line="360" w:lineRule="auto"/>
        <w:ind w:left="0"/>
        <w:jc w:val="both"/>
        <w:rPr>
          <w:rFonts w:ascii="Arial" w:hAnsi="Arial" w:cs="Arial"/>
          <w:sz w:val="22"/>
          <w:szCs w:val="22"/>
        </w:rPr>
      </w:pPr>
      <w:r w:rsidRPr="00FF652A">
        <w:rPr>
          <w:rFonts w:ascii="Arial" w:hAnsi="Arial" w:cs="Arial"/>
          <w:sz w:val="22"/>
          <w:szCs w:val="22"/>
        </w:rPr>
        <w:t>12. Prezes Izby przekazuje skargę wraz z aktami postępowania odwoławczego do sądu zamówień publicznych w terminie 7 dni od dnia jej otrzymania.</w:t>
      </w:r>
    </w:p>
    <w:p w14:paraId="5F5E92C9" w14:textId="4FCF5C3E" w:rsidR="00B159BF" w:rsidRPr="00FF652A" w:rsidRDefault="0038765F">
      <w:pPr>
        <w:pStyle w:val="Akapitzlist"/>
        <w:spacing w:line="360" w:lineRule="auto"/>
        <w:ind w:left="0"/>
        <w:jc w:val="both"/>
        <w:rPr>
          <w:rFonts w:ascii="Arial" w:hAnsi="Arial" w:cs="Arial"/>
          <w:sz w:val="22"/>
          <w:szCs w:val="22"/>
        </w:rPr>
      </w:pPr>
      <w:r w:rsidRPr="00FF652A">
        <w:rPr>
          <w:rFonts w:ascii="Arial" w:hAnsi="Arial" w:cs="Arial"/>
          <w:sz w:val="22"/>
          <w:szCs w:val="22"/>
        </w:rPr>
        <w:t>13. Szczegółowe zasady wnoszenia środków ochrony prawnej zawiera dział IX ustawy Pzp..</w:t>
      </w:r>
    </w:p>
    <w:p w14:paraId="1FAC37CC" w14:textId="23043A7E" w:rsidR="00BB21C1" w:rsidRPr="00FF652A" w:rsidRDefault="00BB21C1" w:rsidP="00BB21C1">
      <w:pPr>
        <w:tabs>
          <w:tab w:val="num" w:pos="0"/>
          <w:tab w:val="left" w:pos="284"/>
        </w:tabs>
        <w:jc w:val="both"/>
        <w:rPr>
          <w:rFonts w:ascii="Arial" w:hAnsi="Arial" w:cs="Arial"/>
        </w:rPr>
      </w:pPr>
      <w:r w:rsidRPr="00FF652A">
        <w:rPr>
          <w:rFonts w:ascii="Arial" w:hAnsi="Arial" w:cs="Arial"/>
        </w:rPr>
        <w:t>14</w:t>
      </w:r>
      <w:r w:rsidR="00F31075" w:rsidRPr="00FF652A">
        <w:rPr>
          <w:rFonts w:ascii="Arial" w:hAnsi="Arial" w:cs="Arial"/>
        </w:rPr>
        <w:t>.</w:t>
      </w:r>
      <w:r w:rsidRPr="00FF652A">
        <w:rPr>
          <w:rFonts w:ascii="Arial" w:hAnsi="Arial" w:cs="Arial"/>
        </w:rPr>
        <w:t> Umowa zapewnia poddanie ewentualnych sporów w relacjach z Wykonawcą/Wykonawcami o roszczenia cywilnoprawne w sprawach, w których zawarcie ugody jest dopuszczalne, mediacjom lub innemu polubownemu rozwiązaniu sporu przed Sądem Polubownym przy Prokuratorii Generalnej Rzeczypospolitej Polskiej, wybranym mediatorem albo osobą prowadzącą inne polubowne rozwiązanie sporu.</w:t>
      </w:r>
    </w:p>
    <w:p w14:paraId="4A32166A" w14:textId="77777777" w:rsidR="00B159BF" w:rsidRPr="00FF652A" w:rsidRDefault="00B159BF">
      <w:pPr>
        <w:pStyle w:val="Standard"/>
        <w:spacing w:line="360" w:lineRule="auto"/>
        <w:jc w:val="both"/>
        <w:rPr>
          <w:rFonts w:ascii="Arial" w:hAnsi="Arial" w:cs="Arial"/>
          <w:sz w:val="22"/>
          <w:szCs w:val="22"/>
        </w:rPr>
      </w:pPr>
    </w:p>
    <w:p w14:paraId="7E92C1D6" w14:textId="77777777" w:rsidR="00B159BF" w:rsidRPr="00FF652A" w:rsidRDefault="0038765F">
      <w:pPr>
        <w:pStyle w:val="Standard"/>
        <w:pBdr>
          <w:top w:val="single" w:sz="4" w:space="1" w:color="00000A"/>
          <w:left w:val="single" w:sz="4" w:space="4" w:color="00000A"/>
          <w:bottom w:val="single" w:sz="4" w:space="1" w:color="00000A"/>
          <w:right w:val="single" w:sz="4" w:space="4" w:color="00000A"/>
        </w:pBdr>
        <w:shd w:val="clear" w:color="auto" w:fill="ACB9CA"/>
        <w:spacing w:line="360" w:lineRule="auto"/>
        <w:jc w:val="both"/>
        <w:rPr>
          <w:rFonts w:ascii="Arial" w:hAnsi="Arial" w:cs="Arial"/>
          <w:sz w:val="22"/>
          <w:szCs w:val="22"/>
        </w:rPr>
      </w:pPr>
      <w:r w:rsidRPr="00FF652A">
        <w:rPr>
          <w:rFonts w:ascii="Arial" w:hAnsi="Arial" w:cs="Arial"/>
          <w:b/>
          <w:bCs/>
          <w:sz w:val="22"/>
          <w:szCs w:val="22"/>
        </w:rPr>
        <w:t>XXVIII. KLAUZULA INFORMACYJNA Z ART. 13 RODO DOTYCZĄCA PRZETWARZANIA DANYCH OSOBOWYCH W CELU ZWIĄZANYM                                                           Z POSTĘPOWNAIEM O UDZIELENIE ZAMÓWIENIA PUBLICZNEGO</w:t>
      </w:r>
    </w:p>
    <w:p w14:paraId="5F232D12" w14:textId="77777777" w:rsidR="00B159BF" w:rsidRPr="00FF652A" w:rsidRDefault="0038765F">
      <w:pPr>
        <w:pStyle w:val="Standard"/>
        <w:spacing w:after="150" w:line="360" w:lineRule="auto"/>
        <w:ind w:firstLine="567"/>
        <w:jc w:val="both"/>
        <w:rPr>
          <w:rFonts w:ascii="Arial" w:hAnsi="Arial" w:cs="Arial"/>
          <w:sz w:val="22"/>
          <w:szCs w:val="22"/>
        </w:rPr>
      </w:pPr>
      <w:bookmarkStart w:id="8" w:name="_Hlk38372937"/>
      <w:r w:rsidRPr="00FF652A">
        <w:rPr>
          <w:rFonts w:ascii="Arial" w:hAnsi="Arial" w:cs="Arial"/>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bookmarkEnd w:id="8"/>
      <w:r w:rsidRPr="00FF652A">
        <w:rPr>
          <w:rFonts w:ascii="Arial" w:hAnsi="Arial" w:cs="Arial"/>
          <w:sz w:val="22"/>
          <w:szCs w:val="22"/>
        </w:rPr>
        <w:t>dalej „RODO”, informuję, że:</w:t>
      </w:r>
    </w:p>
    <w:p w14:paraId="6384EEF8" w14:textId="77777777" w:rsidR="00B159BF" w:rsidRPr="00FF652A" w:rsidRDefault="0038765F">
      <w:pPr>
        <w:pStyle w:val="Akapitzlist"/>
        <w:numPr>
          <w:ilvl w:val="0"/>
          <w:numId w:val="26"/>
        </w:numPr>
        <w:spacing w:after="150" w:line="360" w:lineRule="auto"/>
        <w:ind w:left="426" w:hanging="426"/>
        <w:jc w:val="both"/>
        <w:rPr>
          <w:rFonts w:ascii="Arial" w:hAnsi="Arial" w:cs="Arial"/>
          <w:sz w:val="22"/>
          <w:szCs w:val="22"/>
        </w:rPr>
      </w:pPr>
      <w:r w:rsidRPr="00FF652A">
        <w:rPr>
          <w:rFonts w:ascii="Arial" w:hAnsi="Arial" w:cs="Arial"/>
          <w:sz w:val="22"/>
          <w:szCs w:val="22"/>
        </w:rPr>
        <w:t xml:space="preserve">administratorem Pani/Pana danych osobowych jest </w:t>
      </w:r>
      <w:r w:rsidRPr="00FF652A">
        <w:rPr>
          <w:rFonts w:ascii="Arial" w:hAnsi="Arial" w:cs="Arial"/>
          <w:i/>
          <w:sz w:val="22"/>
          <w:szCs w:val="22"/>
        </w:rPr>
        <w:t>Miasto i Gmina Górzno, REGON: 871118419, NIP: 874-168-36-11 ,87-320 Górzno, ul. Rynek 1 woj. kujawsko-pomorskie tel. 56/ 644-83-51, fax: 56/ 644-83-63;</w:t>
      </w:r>
    </w:p>
    <w:p w14:paraId="7DD07B5A" w14:textId="08655C86" w:rsidR="00B159BF" w:rsidRPr="00FF652A" w:rsidRDefault="0038765F">
      <w:pPr>
        <w:pStyle w:val="Akapitzlist"/>
        <w:numPr>
          <w:ilvl w:val="0"/>
          <w:numId w:val="27"/>
        </w:numPr>
        <w:spacing w:after="150" w:line="360" w:lineRule="auto"/>
        <w:ind w:left="426" w:hanging="426"/>
        <w:jc w:val="both"/>
        <w:rPr>
          <w:rFonts w:ascii="Arial" w:hAnsi="Arial" w:cs="Arial"/>
          <w:sz w:val="22"/>
          <w:szCs w:val="22"/>
        </w:rPr>
      </w:pPr>
      <w:r w:rsidRPr="00FF652A">
        <w:rPr>
          <w:rFonts w:ascii="Arial" w:hAnsi="Arial" w:cs="Arial"/>
          <w:sz w:val="22"/>
          <w:szCs w:val="22"/>
        </w:rPr>
        <w:t xml:space="preserve">inspektorem ochrony danych osobowych w </w:t>
      </w:r>
      <w:r w:rsidRPr="00FF652A">
        <w:rPr>
          <w:rFonts w:ascii="Arial" w:hAnsi="Arial" w:cs="Arial"/>
          <w:i/>
          <w:sz w:val="22"/>
          <w:szCs w:val="22"/>
        </w:rPr>
        <w:t>Mieście i Gminie Górzno</w:t>
      </w:r>
      <w:r w:rsidRPr="00FF652A">
        <w:rPr>
          <w:rFonts w:ascii="Arial" w:hAnsi="Arial" w:cs="Arial"/>
          <w:sz w:val="22"/>
          <w:szCs w:val="22"/>
        </w:rPr>
        <w:t xml:space="preserve"> jest Pan </w:t>
      </w:r>
      <w:r w:rsidR="00353D73" w:rsidRPr="00FF652A">
        <w:rPr>
          <w:rFonts w:ascii="Arial" w:hAnsi="Arial" w:cs="Arial"/>
          <w:sz w:val="22"/>
          <w:szCs w:val="22"/>
        </w:rPr>
        <w:t>Michał Zieliński</w:t>
      </w:r>
      <w:r w:rsidRPr="00FF652A">
        <w:rPr>
          <w:rFonts w:ascii="Arial" w:hAnsi="Arial" w:cs="Arial"/>
          <w:i/>
          <w:sz w:val="22"/>
          <w:szCs w:val="22"/>
        </w:rPr>
        <w:t xml:space="preserve">, </w:t>
      </w:r>
      <w:r w:rsidRPr="00FF652A">
        <w:rPr>
          <w:rFonts w:ascii="Arial" w:hAnsi="Arial" w:cs="Arial"/>
          <w:sz w:val="22"/>
          <w:szCs w:val="22"/>
        </w:rPr>
        <w:t xml:space="preserve">z którym ma Pan/Pani prawo skontaktować się pod adresem </w:t>
      </w:r>
      <w:r w:rsidRPr="00FF652A">
        <w:rPr>
          <w:rFonts w:ascii="Arial" w:hAnsi="Arial" w:cs="Arial"/>
          <w:sz w:val="22"/>
          <w:szCs w:val="22"/>
        </w:rPr>
        <w:lastRenderedPageBreak/>
        <w:t>email:iod@gorzno.pl</w:t>
      </w:r>
      <w:r w:rsidRPr="00FF652A">
        <w:rPr>
          <w:rFonts w:ascii="Arial" w:hAnsi="Arial" w:cs="Arial"/>
          <w:i/>
          <w:sz w:val="22"/>
          <w:szCs w:val="22"/>
        </w:rPr>
        <w:t xml:space="preserve"> </w:t>
      </w:r>
      <w:r w:rsidRPr="00FF652A">
        <w:rPr>
          <w:rFonts w:ascii="Arial" w:hAnsi="Arial" w:cs="Arial"/>
          <w:sz w:val="22"/>
          <w:szCs w:val="22"/>
        </w:rPr>
        <w:t>;</w:t>
      </w:r>
    </w:p>
    <w:p w14:paraId="4219350A" w14:textId="653D648C" w:rsidR="00B159BF" w:rsidRPr="00FF652A" w:rsidRDefault="0038765F" w:rsidP="00971F49">
      <w:pPr>
        <w:pStyle w:val="Akapitzlist"/>
        <w:numPr>
          <w:ilvl w:val="0"/>
          <w:numId w:val="2"/>
        </w:numPr>
        <w:spacing w:after="150" w:line="360" w:lineRule="auto"/>
        <w:jc w:val="both"/>
        <w:rPr>
          <w:rFonts w:ascii="Arial" w:hAnsi="Arial" w:cs="Arial"/>
          <w:b/>
          <w:iCs/>
          <w:sz w:val="22"/>
          <w:szCs w:val="22"/>
        </w:rPr>
      </w:pPr>
      <w:r w:rsidRPr="00FF652A">
        <w:rPr>
          <w:rFonts w:ascii="Arial" w:hAnsi="Arial" w:cs="Arial"/>
          <w:sz w:val="22"/>
          <w:szCs w:val="22"/>
        </w:rPr>
        <w:t>Pani/Pana dane osobowe przetwarzane będą na podstawie art. 6 ust. 1 lit. c</w:t>
      </w:r>
      <w:r w:rsidRPr="00FF652A">
        <w:rPr>
          <w:rFonts w:ascii="Arial" w:hAnsi="Arial" w:cs="Arial"/>
          <w:i/>
          <w:sz w:val="22"/>
          <w:szCs w:val="22"/>
        </w:rPr>
        <w:t xml:space="preserve"> </w:t>
      </w:r>
      <w:r w:rsidRPr="00FF652A">
        <w:rPr>
          <w:rFonts w:ascii="Arial" w:hAnsi="Arial" w:cs="Arial"/>
          <w:sz w:val="22"/>
          <w:szCs w:val="22"/>
        </w:rPr>
        <w:t>RODO w celu związanym z postępowaniem o udzielenie zamówienia publicznego pn</w:t>
      </w:r>
      <w:r w:rsidRPr="00FF652A">
        <w:rPr>
          <w:rFonts w:ascii="Arial" w:hAnsi="Arial" w:cs="Arial"/>
          <w:bCs/>
          <w:iCs/>
          <w:sz w:val="22"/>
          <w:szCs w:val="22"/>
        </w:rPr>
        <w:t>. „</w:t>
      </w:r>
      <w:r w:rsidR="00BA3F4A" w:rsidRPr="00BA3F4A">
        <w:rPr>
          <w:rFonts w:ascii="Arial" w:hAnsi="Arial" w:cs="Arial"/>
          <w:b/>
          <w:iCs/>
          <w:sz w:val="22"/>
          <w:szCs w:val="22"/>
        </w:rPr>
        <w:t>Wyposażenie Klubu Malucha w Górznie</w:t>
      </w:r>
      <w:r w:rsidRPr="00FF652A">
        <w:rPr>
          <w:rFonts w:ascii="Arial" w:hAnsi="Arial" w:cs="Arial"/>
          <w:b/>
          <w:iCs/>
        </w:rPr>
        <w:t>”.</w:t>
      </w:r>
    </w:p>
    <w:p w14:paraId="5C149886" w14:textId="4CEE46A0" w:rsidR="00B159BF" w:rsidRPr="00FF652A" w:rsidRDefault="0038765F">
      <w:pPr>
        <w:pStyle w:val="Akapitzlist"/>
        <w:numPr>
          <w:ilvl w:val="0"/>
          <w:numId w:val="2"/>
        </w:numPr>
        <w:spacing w:after="150" w:line="360" w:lineRule="auto"/>
        <w:ind w:left="426" w:hanging="426"/>
        <w:jc w:val="both"/>
        <w:rPr>
          <w:rFonts w:ascii="Arial" w:hAnsi="Arial" w:cs="Arial"/>
          <w:sz w:val="22"/>
          <w:szCs w:val="22"/>
        </w:rPr>
      </w:pPr>
      <w:r w:rsidRPr="00FF652A">
        <w:rPr>
          <w:rFonts w:ascii="Arial" w:hAnsi="Arial" w:cs="Arial"/>
          <w:sz w:val="22"/>
          <w:szCs w:val="22"/>
        </w:rPr>
        <w:t>odbiorcami Pani/Pana danych osobowych będą osoby lub podmioty, którym udostępniona zostanie dokumentacja postępowania w oparciu o art. 18 oraz art. 74ustawy z dnia 11 września 2019 r. Prawo zamówień publicznych (Dz. U. z 20</w:t>
      </w:r>
      <w:r w:rsidR="00812844" w:rsidRPr="00FF652A">
        <w:rPr>
          <w:rFonts w:ascii="Arial" w:hAnsi="Arial" w:cs="Arial"/>
          <w:sz w:val="22"/>
          <w:szCs w:val="22"/>
        </w:rPr>
        <w:t>21</w:t>
      </w:r>
      <w:r w:rsidRPr="00FF652A">
        <w:rPr>
          <w:rFonts w:ascii="Arial" w:hAnsi="Arial" w:cs="Arial"/>
          <w:sz w:val="22"/>
          <w:szCs w:val="22"/>
        </w:rPr>
        <w:t xml:space="preserve"> r., poz. </w:t>
      </w:r>
      <w:r w:rsidR="00812844" w:rsidRPr="00FF652A">
        <w:rPr>
          <w:rFonts w:ascii="Arial" w:hAnsi="Arial" w:cs="Arial"/>
          <w:sz w:val="22"/>
          <w:szCs w:val="22"/>
        </w:rPr>
        <w:t>1710</w:t>
      </w:r>
      <w:r w:rsidRPr="00FF652A">
        <w:rPr>
          <w:rFonts w:ascii="Arial" w:hAnsi="Arial" w:cs="Arial"/>
          <w:sz w:val="22"/>
          <w:szCs w:val="22"/>
        </w:rPr>
        <w:t xml:space="preserve"> ze zm.) dalej „ustawa Pzp”;  </w:t>
      </w:r>
    </w:p>
    <w:p w14:paraId="1D2C28FE" w14:textId="77777777" w:rsidR="00B159BF" w:rsidRPr="00FF652A" w:rsidRDefault="0038765F">
      <w:pPr>
        <w:pStyle w:val="Akapitzlist"/>
        <w:numPr>
          <w:ilvl w:val="0"/>
          <w:numId w:val="2"/>
        </w:numPr>
        <w:spacing w:after="150" w:line="360" w:lineRule="auto"/>
        <w:ind w:left="426" w:hanging="426"/>
        <w:jc w:val="both"/>
        <w:rPr>
          <w:rFonts w:ascii="Arial" w:hAnsi="Arial" w:cs="Arial"/>
          <w:sz w:val="22"/>
          <w:szCs w:val="22"/>
        </w:rPr>
      </w:pPr>
      <w:r w:rsidRPr="00FF652A">
        <w:rPr>
          <w:rFonts w:ascii="Arial" w:hAnsi="Arial" w:cs="Arial"/>
          <w:sz w:val="22"/>
          <w:szCs w:val="22"/>
        </w:rPr>
        <w:t>Pani/Pana dane osobowe będą przechowywane, zgodnie z art. 78 ust. 1  ustawy Pzp, przez okres 4 lat od dnia zakończenia postępowania o udzielenie zamówienia, a jeżeli czas trwania umowy przekracza 4 lata, okres przechowywania obejmuje cały czas trwania umowy;</w:t>
      </w:r>
    </w:p>
    <w:p w14:paraId="422D69B8" w14:textId="75EEB27D" w:rsidR="00B159BF" w:rsidRPr="00FF652A" w:rsidRDefault="0038765F">
      <w:pPr>
        <w:pStyle w:val="Akapitzlist"/>
        <w:numPr>
          <w:ilvl w:val="0"/>
          <w:numId w:val="2"/>
        </w:numPr>
        <w:spacing w:after="150" w:line="360" w:lineRule="auto"/>
        <w:ind w:left="426" w:hanging="426"/>
        <w:jc w:val="both"/>
        <w:rPr>
          <w:rFonts w:ascii="Arial" w:hAnsi="Arial" w:cs="Arial"/>
          <w:sz w:val="22"/>
          <w:szCs w:val="22"/>
        </w:rPr>
      </w:pPr>
      <w:r w:rsidRPr="00FF652A">
        <w:rPr>
          <w:rFonts w:ascii="Arial" w:hAnsi="Arial" w:cs="Arial"/>
          <w:sz w:val="22"/>
          <w:szCs w:val="22"/>
        </w:rPr>
        <w:t>obowiązek podania przez Panią/Pana danych osobowych bezpośrednio Pani/Pana dotyczących jest wymogiem ustawowym określonym w przepisach ustawy Pzp, związanym z udziałem</w:t>
      </w:r>
      <w:r w:rsidR="00D5529E">
        <w:rPr>
          <w:rFonts w:ascii="Arial" w:hAnsi="Arial" w:cs="Arial"/>
          <w:sz w:val="22"/>
          <w:szCs w:val="22"/>
        </w:rPr>
        <w:t xml:space="preserve"> </w:t>
      </w:r>
      <w:r w:rsidRPr="00FF652A">
        <w:rPr>
          <w:rFonts w:ascii="Arial" w:hAnsi="Arial" w:cs="Arial"/>
          <w:sz w:val="22"/>
          <w:szCs w:val="22"/>
        </w:rPr>
        <w:t xml:space="preserve">w postępowaniu o udzielenie zamówienia publicznego; konsekwencje niepodania określonych danych wynikają z ustawy Pzp;  </w:t>
      </w:r>
    </w:p>
    <w:p w14:paraId="633DA2B1" w14:textId="77777777" w:rsidR="00B159BF" w:rsidRPr="00FF652A" w:rsidRDefault="0038765F">
      <w:pPr>
        <w:pStyle w:val="Akapitzlist"/>
        <w:numPr>
          <w:ilvl w:val="0"/>
          <w:numId w:val="2"/>
        </w:numPr>
        <w:spacing w:after="150" w:line="360" w:lineRule="auto"/>
        <w:ind w:left="426" w:hanging="426"/>
        <w:jc w:val="both"/>
        <w:rPr>
          <w:rFonts w:ascii="Arial" w:hAnsi="Arial" w:cs="Arial"/>
          <w:sz w:val="22"/>
          <w:szCs w:val="22"/>
        </w:rPr>
      </w:pPr>
      <w:r w:rsidRPr="00FF652A">
        <w:rPr>
          <w:rFonts w:ascii="Arial" w:hAnsi="Arial" w:cs="Arial"/>
          <w:sz w:val="22"/>
          <w:szCs w:val="22"/>
        </w:rPr>
        <w:t>w odniesieniu do Pani/Pana danych osobowych decyzje nie będą podejmowane w sposób zautomatyzowany, stosowanie do art. 22 RODO;</w:t>
      </w:r>
    </w:p>
    <w:p w14:paraId="4E973AE3" w14:textId="77777777" w:rsidR="00B159BF" w:rsidRPr="00FF652A" w:rsidRDefault="0038765F">
      <w:pPr>
        <w:pStyle w:val="Akapitzlist"/>
        <w:numPr>
          <w:ilvl w:val="0"/>
          <w:numId w:val="2"/>
        </w:numPr>
        <w:spacing w:after="150" w:line="360" w:lineRule="auto"/>
        <w:ind w:left="426" w:hanging="426"/>
        <w:jc w:val="both"/>
        <w:rPr>
          <w:rFonts w:ascii="Arial" w:hAnsi="Arial" w:cs="Arial"/>
          <w:sz w:val="22"/>
          <w:szCs w:val="22"/>
        </w:rPr>
      </w:pPr>
      <w:r w:rsidRPr="00FF652A">
        <w:rPr>
          <w:rFonts w:ascii="Arial" w:hAnsi="Arial" w:cs="Arial"/>
          <w:sz w:val="22"/>
          <w:szCs w:val="22"/>
        </w:rPr>
        <w:t>posiada Pani/Pan:</w:t>
      </w:r>
    </w:p>
    <w:p w14:paraId="1ABB0776" w14:textId="77777777" w:rsidR="00B159BF" w:rsidRPr="00FF652A" w:rsidRDefault="0038765F">
      <w:pPr>
        <w:pStyle w:val="Akapitzlist"/>
        <w:numPr>
          <w:ilvl w:val="0"/>
          <w:numId w:val="28"/>
        </w:numPr>
        <w:spacing w:after="150" w:line="360" w:lineRule="auto"/>
        <w:ind w:left="709" w:hanging="283"/>
        <w:jc w:val="both"/>
        <w:rPr>
          <w:rFonts w:ascii="Arial" w:hAnsi="Arial" w:cs="Arial"/>
          <w:sz w:val="22"/>
          <w:szCs w:val="22"/>
        </w:rPr>
      </w:pPr>
      <w:r w:rsidRPr="00FF652A">
        <w:rPr>
          <w:rFonts w:ascii="Arial" w:hAnsi="Arial" w:cs="Arial"/>
          <w:sz w:val="22"/>
          <w:szCs w:val="22"/>
        </w:rPr>
        <w:t>na podstawie art. 15 RODO prawo dostępu do danych osobowych Pani/Pana dotyczących;</w:t>
      </w:r>
    </w:p>
    <w:p w14:paraId="1419EA0D" w14:textId="77777777" w:rsidR="00B159BF" w:rsidRPr="00FF652A" w:rsidRDefault="0038765F">
      <w:pPr>
        <w:pStyle w:val="Akapitzlist"/>
        <w:numPr>
          <w:ilvl w:val="0"/>
          <w:numId w:val="3"/>
        </w:numPr>
        <w:spacing w:after="150" w:line="360" w:lineRule="auto"/>
        <w:ind w:left="709" w:hanging="283"/>
        <w:jc w:val="both"/>
        <w:rPr>
          <w:rFonts w:ascii="Arial" w:hAnsi="Arial" w:cs="Arial"/>
          <w:sz w:val="22"/>
          <w:szCs w:val="22"/>
        </w:rPr>
      </w:pPr>
      <w:r w:rsidRPr="00FF652A">
        <w:rPr>
          <w:rFonts w:ascii="Arial" w:hAnsi="Arial" w:cs="Arial"/>
          <w:sz w:val="22"/>
          <w:szCs w:val="22"/>
        </w:rPr>
        <w:t>na podstawie art. 16 RODO prawo do sprostowania Pani/Pana danych osobowych;</w:t>
      </w:r>
    </w:p>
    <w:p w14:paraId="4134A055" w14:textId="77777777" w:rsidR="00B159BF" w:rsidRPr="00FF652A" w:rsidRDefault="0038765F">
      <w:pPr>
        <w:pStyle w:val="Akapitzlist"/>
        <w:numPr>
          <w:ilvl w:val="0"/>
          <w:numId w:val="3"/>
        </w:numPr>
        <w:spacing w:after="150" w:line="360" w:lineRule="auto"/>
        <w:ind w:left="709" w:hanging="283"/>
        <w:jc w:val="both"/>
        <w:rPr>
          <w:rFonts w:ascii="Arial" w:hAnsi="Arial" w:cs="Arial"/>
          <w:sz w:val="22"/>
          <w:szCs w:val="22"/>
        </w:rPr>
      </w:pPr>
      <w:r w:rsidRPr="00FF652A">
        <w:rPr>
          <w:rFonts w:ascii="Arial" w:hAnsi="Arial" w:cs="Arial"/>
          <w:sz w:val="22"/>
          <w:szCs w:val="22"/>
        </w:rPr>
        <w:t xml:space="preserve">na podstawie art. 18 RODO prawo żądania od administratora ograniczenia przetwarzania danych osobowych z zastrzeżeniem przypadków, o których mowa w art. 18 ust. 2 RODO;  </w:t>
      </w:r>
    </w:p>
    <w:p w14:paraId="1AF7ABC8" w14:textId="77777777" w:rsidR="00B159BF" w:rsidRPr="00FF652A" w:rsidRDefault="0038765F">
      <w:pPr>
        <w:pStyle w:val="Akapitzlist"/>
        <w:numPr>
          <w:ilvl w:val="0"/>
          <w:numId w:val="3"/>
        </w:numPr>
        <w:spacing w:after="150" w:line="360" w:lineRule="auto"/>
        <w:ind w:left="709" w:hanging="283"/>
        <w:jc w:val="both"/>
        <w:rPr>
          <w:rFonts w:ascii="Arial" w:hAnsi="Arial" w:cs="Arial"/>
          <w:sz w:val="22"/>
          <w:szCs w:val="22"/>
        </w:rPr>
      </w:pPr>
      <w:r w:rsidRPr="00FF652A">
        <w:rPr>
          <w:rFonts w:ascii="Arial" w:hAnsi="Arial" w:cs="Arial"/>
          <w:sz w:val="22"/>
          <w:szCs w:val="22"/>
        </w:rPr>
        <w:t>prawo do wniesienia skargi do Prezesa Urzędu Ochrony Danych Osobowych, gdy uzna Pani/Pan, że przetwarzanie danych osobowych Pani/Pana dotyczących narusza przepisy RODO;</w:t>
      </w:r>
    </w:p>
    <w:p w14:paraId="2A85D566" w14:textId="77777777" w:rsidR="00B159BF" w:rsidRPr="00FF652A" w:rsidRDefault="0038765F">
      <w:pPr>
        <w:pStyle w:val="Akapitzlist"/>
        <w:numPr>
          <w:ilvl w:val="0"/>
          <w:numId w:val="2"/>
        </w:numPr>
        <w:spacing w:after="150" w:line="360" w:lineRule="auto"/>
        <w:ind w:left="426" w:hanging="426"/>
        <w:jc w:val="both"/>
        <w:rPr>
          <w:rFonts w:ascii="Arial" w:hAnsi="Arial" w:cs="Arial"/>
          <w:sz w:val="22"/>
          <w:szCs w:val="22"/>
        </w:rPr>
      </w:pPr>
      <w:r w:rsidRPr="00FF652A">
        <w:rPr>
          <w:rFonts w:ascii="Arial" w:hAnsi="Arial" w:cs="Arial"/>
          <w:sz w:val="22"/>
          <w:szCs w:val="22"/>
        </w:rPr>
        <w:t>nie przysługuje Pani/Panu:</w:t>
      </w:r>
    </w:p>
    <w:p w14:paraId="6B58774E" w14:textId="77777777" w:rsidR="00B159BF" w:rsidRPr="00FF652A" w:rsidRDefault="0038765F">
      <w:pPr>
        <w:pStyle w:val="Akapitzlist"/>
        <w:numPr>
          <w:ilvl w:val="0"/>
          <w:numId w:val="29"/>
        </w:numPr>
        <w:spacing w:after="150" w:line="360" w:lineRule="auto"/>
        <w:ind w:left="709" w:hanging="283"/>
        <w:jc w:val="both"/>
        <w:rPr>
          <w:rFonts w:ascii="Arial" w:hAnsi="Arial" w:cs="Arial"/>
          <w:sz w:val="22"/>
          <w:szCs w:val="22"/>
        </w:rPr>
      </w:pPr>
      <w:r w:rsidRPr="00FF652A">
        <w:rPr>
          <w:rFonts w:ascii="Arial" w:hAnsi="Arial" w:cs="Arial"/>
          <w:sz w:val="22"/>
          <w:szCs w:val="22"/>
        </w:rPr>
        <w:t>w związku z art. 17 ust. 3 lit. b, d lub e RODO prawo do usunięcia danych osobowych;</w:t>
      </w:r>
    </w:p>
    <w:p w14:paraId="3BE5CF97" w14:textId="77777777" w:rsidR="00B159BF" w:rsidRPr="00FF652A" w:rsidRDefault="0038765F">
      <w:pPr>
        <w:pStyle w:val="Akapitzlist"/>
        <w:numPr>
          <w:ilvl w:val="0"/>
          <w:numId w:val="4"/>
        </w:numPr>
        <w:spacing w:after="150" w:line="360" w:lineRule="auto"/>
        <w:ind w:left="709" w:hanging="283"/>
        <w:jc w:val="both"/>
        <w:rPr>
          <w:rFonts w:ascii="Arial" w:hAnsi="Arial" w:cs="Arial"/>
          <w:sz w:val="22"/>
          <w:szCs w:val="22"/>
        </w:rPr>
      </w:pPr>
      <w:r w:rsidRPr="00FF652A">
        <w:rPr>
          <w:rFonts w:ascii="Arial" w:hAnsi="Arial" w:cs="Arial"/>
          <w:sz w:val="22"/>
          <w:szCs w:val="22"/>
        </w:rPr>
        <w:t>prawo do przenoszenia danych osobowych, o którym mowa w art. 20 RODO;</w:t>
      </w:r>
    </w:p>
    <w:p w14:paraId="7A59AF31" w14:textId="77777777" w:rsidR="00B159BF" w:rsidRPr="00FF652A" w:rsidRDefault="0038765F">
      <w:pPr>
        <w:pStyle w:val="Akapitzlist"/>
        <w:numPr>
          <w:ilvl w:val="0"/>
          <w:numId w:val="4"/>
        </w:numPr>
        <w:spacing w:after="150" w:line="360" w:lineRule="auto"/>
        <w:ind w:left="709" w:hanging="283"/>
        <w:jc w:val="both"/>
        <w:rPr>
          <w:rFonts w:ascii="Arial" w:hAnsi="Arial" w:cs="Arial"/>
          <w:sz w:val="22"/>
          <w:szCs w:val="22"/>
        </w:rPr>
      </w:pPr>
      <w:r w:rsidRPr="00FF652A">
        <w:rPr>
          <w:rFonts w:ascii="Arial" w:hAnsi="Arial" w:cs="Arial"/>
          <w:b/>
          <w:sz w:val="22"/>
          <w:szCs w:val="22"/>
        </w:rPr>
        <w:lastRenderedPageBreak/>
        <w:t>na podstawie art. 21 RODO prawo sprzeciwu, wobec przetwarzania danych osobowych, gdyż podstawą prawną przetwarzania Pani/Pana danych osobowych jest art. 6 ust. 1 lit. c RODO</w:t>
      </w:r>
      <w:r w:rsidRPr="00FF652A">
        <w:rPr>
          <w:rFonts w:ascii="Arial" w:hAnsi="Arial" w:cs="Arial"/>
          <w:sz w:val="22"/>
          <w:szCs w:val="22"/>
        </w:rPr>
        <w:t>.</w:t>
      </w:r>
    </w:p>
    <w:p w14:paraId="5DA2D4BF" w14:textId="77777777" w:rsidR="00B159BF" w:rsidRPr="00FF652A" w:rsidRDefault="0038765F">
      <w:pPr>
        <w:pStyle w:val="Standard"/>
        <w:spacing w:after="150" w:line="360" w:lineRule="auto"/>
        <w:jc w:val="both"/>
        <w:rPr>
          <w:rFonts w:ascii="Arial" w:hAnsi="Arial" w:cs="Arial"/>
          <w:sz w:val="22"/>
          <w:szCs w:val="22"/>
        </w:rPr>
      </w:pPr>
      <w:r w:rsidRPr="00FF652A">
        <w:rPr>
          <w:rFonts w:ascii="Arial" w:hAnsi="Arial" w:cs="Arial"/>
          <w:b/>
          <w:i/>
          <w:sz w:val="22"/>
          <w:szCs w:val="22"/>
        </w:rPr>
        <w:t>ZAŁĄCZNIKI</w:t>
      </w:r>
    </w:p>
    <w:p w14:paraId="4AC89D98" w14:textId="77777777" w:rsidR="00B159BF" w:rsidRPr="00FF652A" w:rsidRDefault="0038765F">
      <w:pPr>
        <w:pStyle w:val="Akapitzlist"/>
        <w:numPr>
          <w:ilvl w:val="0"/>
          <w:numId w:val="30"/>
        </w:numPr>
        <w:spacing w:after="150" w:line="360" w:lineRule="auto"/>
        <w:jc w:val="both"/>
        <w:rPr>
          <w:rFonts w:ascii="Arial" w:hAnsi="Arial" w:cs="Arial"/>
          <w:sz w:val="22"/>
          <w:szCs w:val="22"/>
        </w:rPr>
      </w:pPr>
      <w:r w:rsidRPr="00FF652A">
        <w:rPr>
          <w:rFonts w:ascii="Arial" w:hAnsi="Arial" w:cs="Arial"/>
          <w:b/>
          <w:i/>
          <w:sz w:val="22"/>
          <w:szCs w:val="22"/>
        </w:rPr>
        <w:t>Formularz ofertowy</w:t>
      </w:r>
    </w:p>
    <w:p w14:paraId="0D52B3E0" w14:textId="77777777" w:rsidR="00B159BF" w:rsidRPr="00FF652A" w:rsidRDefault="0038765F">
      <w:pPr>
        <w:pStyle w:val="Akapitzlist"/>
        <w:numPr>
          <w:ilvl w:val="0"/>
          <w:numId w:val="16"/>
        </w:numPr>
        <w:spacing w:after="150" w:line="360" w:lineRule="auto"/>
        <w:jc w:val="both"/>
        <w:rPr>
          <w:rFonts w:ascii="Arial" w:hAnsi="Arial" w:cs="Arial"/>
          <w:sz w:val="22"/>
          <w:szCs w:val="22"/>
        </w:rPr>
      </w:pPr>
      <w:r w:rsidRPr="00FF652A">
        <w:rPr>
          <w:rFonts w:ascii="Arial" w:hAnsi="Arial" w:cs="Arial"/>
          <w:b/>
          <w:i/>
          <w:sz w:val="22"/>
          <w:szCs w:val="22"/>
        </w:rPr>
        <w:t>Oświadczenia dotyczące spełnienia warunków w postępowaniu i niepodleganiu wykluczenia z postępowania</w:t>
      </w:r>
    </w:p>
    <w:p w14:paraId="38CB622E" w14:textId="77777777" w:rsidR="00B159BF" w:rsidRPr="00FF652A" w:rsidRDefault="0038765F">
      <w:pPr>
        <w:pStyle w:val="Akapitzlist"/>
        <w:numPr>
          <w:ilvl w:val="0"/>
          <w:numId w:val="16"/>
        </w:numPr>
        <w:spacing w:after="150" w:line="360" w:lineRule="auto"/>
        <w:jc w:val="both"/>
        <w:rPr>
          <w:rFonts w:ascii="Arial" w:hAnsi="Arial" w:cs="Arial"/>
          <w:sz w:val="22"/>
          <w:szCs w:val="22"/>
        </w:rPr>
      </w:pPr>
      <w:r w:rsidRPr="00FF652A">
        <w:rPr>
          <w:rFonts w:ascii="Arial" w:hAnsi="Arial" w:cs="Arial"/>
          <w:b/>
          <w:i/>
          <w:sz w:val="22"/>
          <w:szCs w:val="22"/>
        </w:rPr>
        <w:t>Oświadczenia Wykonawcy o aktualności informacji zawartych w oświadczeniu, o którym mowa w art. 125 ust. 1 ustawy z dnia 11 września 2019 r. Prawo zamówień publicznych</w:t>
      </w:r>
    </w:p>
    <w:p w14:paraId="594F8581" w14:textId="77777777" w:rsidR="00B159BF" w:rsidRPr="00FF652A" w:rsidRDefault="0038765F">
      <w:pPr>
        <w:pStyle w:val="Akapitzlist"/>
        <w:numPr>
          <w:ilvl w:val="0"/>
          <w:numId w:val="16"/>
        </w:numPr>
        <w:spacing w:after="150" w:line="360" w:lineRule="auto"/>
        <w:jc w:val="both"/>
        <w:rPr>
          <w:rFonts w:ascii="Arial" w:hAnsi="Arial" w:cs="Arial"/>
          <w:sz w:val="22"/>
          <w:szCs w:val="22"/>
        </w:rPr>
      </w:pPr>
      <w:r w:rsidRPr="00FF652A">
        <w:rPr>
          <w:rFonts w:ascii="Arial" w:hAnsi="Arial" w:cs="Arial"/>
          <w:b/>
          <w:i/>
          <w:sz w:val="22"/>
          <w:szCs w:val="22"/>
        </w:rPr>
        <w:t>Wzór umowy</w:t>
      </w:r>
    </w:p>
    <w:p w14:paraId="5AC191D5" w14:textId="7A14486D" w:rsidR="00B159BF" w:rsidRPr="00FF652A" w:rsidRDefault="003D5D46">
      <w:pPr>
        <w:pStyle w:val="Akapitzlist"/>
        <w:numPr>
          <w:ilvl w:val="0"/>
          <w:numId w:val="16"/>
        </w:numPr>
        <w:spacing w:after="150" w:line="360" w:lineRule="auto"/>
        <w:jc w:val="both"/>
        <w:rPr>
          <w:rFonts w:ascii="Arial" w:hAnsi="Arial" w:cs="Arial"/>
          <w:sz w:val="22"/>
          <w:szCs w:val="22"/>
        </w:rPr>
      </w:pPr>
      <w:r>
        <w:rPr>
          <w:rFonts w:ascii="Arial" w:hAnsi="Arial" w:cs="Arial"/>
          <w:b/>
          <w:i/>
          <w:sz w:val="22"/>
          <w:szCs w:val="22"/>
        </w:rPr>
        <w:t xml:space="preserve">Opis warunków zamówienia </w:t>
      </w:r>
      <w:r w:rsidR="00571C30">
        <w:rPr>
          <w:rFonts w:ascii="Arial" w:hAnsi="Arial" w:cs="Arial"/>
          <w:b/>
          <w:i/>
          <w:sz w:val="22"/>
          <w:szCs w:val="22"/>
        </w:rPr>
        <w:t>części 1; 2 ;3 oraz 4</w:t>
      </w:r>
    </w:p>
    <w:p w14:paraId="7CE5CEBD" w14:textId="0911AB39" w:rsidR="00B159BF" w:rsidRPr="00FF652A" w:rsidRDefault="008F3762" w:rsidP="003D5D46">
      <w:pPr>
        <w:spacing w:after="150" w:line="360" w:lineRule="auto"/>
        <w:ind w:left="360"/>
        <w:jc w:val="both"/>
        <w:rPr>
          <w:rFonts w:ascii="Arial" w:hAnsi="Arial" w:cs="Arial"/>
        </w:rPr>
      </w:pPr>
      <w:r w:rsidRPr="00FF652A">
        <w:rPr>
          <w:rFonts w:ascii="Arial" w:hAnsi="Arial" w:cs="Arial"/>
          <w:bCs/>
          <w:iCs/>
        </w:rPr>
        <w:t>9</w:t>
      </w:r>
      <w:r w:rsidRPr="00FF652A">
        <w:rPr>
          <w:rFonts w:ascii="Arial" w:hAnsi="Arial" w:cs="Arial"/>
          <w:b/>
          <w:i/>
        </w:rPr>
        <w:t xml:space="preserve"> </w:t>
      </w:r>
      <w:r w:rsidR="002649B7">
        <w:rPr>
          <w:rFonts w:ascii="Arial" w:hAnsi="Arial" w:cs="Arial"/>
          <w:b/>
          <w:i/>
        </w:rPr>
        <w:t xml:space="preserve">   </w:t>
      </w:r>
      <w:r w:rsidR="0038765F" w:rsidRPr="00FF652A">
        <w:rPr>
          <w:rFonts w:ascii="Arial" w:hAnsi="Arial" w:cs="Arial"/>
          <w:b/>
          <w:i/>
        </w:rPr>
        <w:t>Oświadczenie o podwykonawcy</w:t>
      </w:r>
    </w:p>
    <w:p w14:paraId="5A3A6C3B" w14:textId="52CC0F96" w:rsidR="001515EA" w:rsidRPr="00FF652A" w:rsidRDefault="0038765F" w:rsidP="001515EA">
      <w:pPr>
        <w:pStyle w:val="Akapitzlist"/>
        <w:numPr>
          <w:ilvl w:val="0"/>
          <w:numId w:val="32"/>
        </w:numPr>
        <w:spacing w:after="150" w:line="360" w:lineRule="auto"/>
        <w:jc w:val="both"/>
        <w:rPr>
          <w:rFonts w:ascii="Arial" w:hAnsi="Arial" w:cs="Arial"/>
          <w:sz w:val="22"/>
          <w:szCs w:val="22"/>
        </w:rPr>
      </w:pPr>
      <w:r w:rsidRPr="00FF652A">
        <w:rPr>
          <w:rFonts w:ascii="Arial" w:hAnsi="Arial" w:cs="Arial"/>
          <w:b/>
          <w:i/>
          <w:sz w:val="22"/>
          <w:szCs w:val="22"/>
        </w:rPr>
        <w:t xml:space="preserve">Oświadczenie o rozliczeniu z podwykonawcą </w:t>
      </w:r>
    </w:p>
    <w:p w14:paraId="6D505DBE" w14:textId="25AE70B5" w:rsidR="00B159BF" w:rsidRPr="00FF652A" w:rsidRDefault="0038765F">
      <w:pPr>
        <w:pStyle w:val="Standard"/>
        <w:spacing w:after="150" w:line="360" w:lineRule="auto"/>
        <w:jc w:val="both"/>
        <w:rPr>
          <w:rFonts w:ascii="Arial" w:hAnsi="Arial" w:cs="Arial"/>
          <w:sz w:val="22"/>
          <w:szCs w:val="22"/>
        </w:rPr>
      </w:pPr>
      <w:r w:rsidRPr="00FF652A">
        <w:rPr>
          <w:rFonts w:ascii="Arial" w:hAnsi="Arial" w:cs="Arial"/>
          <w:i/>
          <w:sz w:val="22"/>
          <w:szCs w:val="22"/>
        </w:rPr>
        <w:t>Sporządzi</w:t>
      </w:r>
      <w:r w:rsidR="00A91267">
        <w:rPr>
          <w:rFonts w:ascii="Arial" w:hAnsi="Arial" w:cs="Arial"/>
          <w:i/>
          <w:sz w:val="22"/>
          <w:szCs w:val="22"/>
        </w:rPr>
        <w:t>ł</w:t>
      </w:r>
      <w:r w:rsidRPr="00FF652A">
        <w:rPr>
          <w:rFonts w:ascii="Arial" w:hAnsi="Arial" w:cs="Arial"/>
          <w:i/>
          <w:sz w:val="22"/>
          <w:szCs w:val="22"/>
        </w:rPr>
        <w:t>:</w:t>
      </w:r>
    </w:p>
    <w:p w14:paraId="2BA24B0B" w14:textId="77777777" w:rsidR="00B159BF" w:rsidRPr="000A775C" w:rsidRDefault="0038765F">
      <w:pPr>
        <w:pStyle w:val="Standard"/>
        <w:spacing w:before="120" w:after="120" w:line="360" w:lineRule="auto"/>
        <w:rPr>
          <w:rFonts w:ascii="Arial" w:hAnsi="Arial" w:cs="Arial"/>
          <w:sz w:val="22"/>
          <w:szCs w:val="22"/>
        </w:rPr>
      </w:pPr>
      <w:r w:rsidRPr="000A775C">
        <w:rPr>
          <w:rFonts w:ascii="Arial" w:hAnsi="Arial" w:cs="Arial"/>
          <w:i/>
          <w:sz w:val="22"/>
          <w:szCs w:val="22"/>
        </w:rPr>
        <w:t>Agnieszka Nadolska – podinspektor ds. pozyskiwania środków zewnętrznych i promocji</w:t>
      </w:r>
    </w:p>
    <w:sectPr w:rsidR="00B159BF" w:rsidRPr="000A775C" w:rsidSect="00EE6E86">
      <w:headerReference w:type="default" r:id="rId12"/>
      <w:footerReference w:type="even" r:id="rId13"/>
      <w:footerReference w:type="default" r:id="rId14"/>
      <w:footerReference w:type="first" r:id="rId15"/>
      <w:pgSz w:w="11906" w:h="16838"/>
      <w:pgMar w:top="1152" w:right="1417" w:bottom="794" w:left="1417" w:header="705" w:footer="73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F53400" w14:textId="77777777" w:rsidR="00F42C62" w:rsidRDefault="00F42C62">
      <w:pPr>
        <w:spacing w:after="0" w:line="240" w:lineRule="auto"/>
      </w:pPr>
      <w:r>
        <w:separator/>
      </w:r>
    </w:p>
  </w:endnote>
  <w:endnote w:type="continuationSeparator" w:id="0">
    <w:p w14:paraId="6E4803A5" w14:textId="77777777" w:rsidR="00F42C62" w:rsidRDefault="00F42C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 w:name="Calibri Light">
    <w:panose1 w:val="020F03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557D6" w14:textId="77777777" w:rsidR="004F5BC1" w:rsidRDefault="004F5BC1">
    <w:pPr>
      <w:pStyle w:val="Stopka"/>
      <w:jc w:val="center"/>
      <w:rPr>
        <w:i/>
        <w:iCs/>
      </w:rPr>
    </w:pPr>
  </w:p>
  <w:p w14:paraId="3697B82F" w14:textId="77777777" w:rsidR="004F5BC1" w:rsidRDefault="004F5BC1">
    <w:pPr>
      <w:pStyle w:val="Stopka"/>
      <w:tabs>
        <w:tab w:val="clear" w:pos="4536"/>
        <w:tab w:val="clear" w:pos="9072"/>
        <w:tab w:val="left" w:pos="1305"/>
      </w:tabs>
      <w:rPr>
        <w:i/>
        <w:iCs/>
      </w:rPr>
    </w:pPr>
  </w:p>
  <w:p w14:paraId="7581BE42" w14:textId="77777777" w:rsidR="004F5BC1" w:rsidRDefault="0038765F">
    <w:pPr>
      <w:pStyle w:val="Stopka"/>
      <w:jc w:val="right"/>
    </w:pPr>
    <w:r>
      <w:fldChar w:fldCharType="begin"/>
    </w:r>
    <w:r>
      <w:instrText xml:space="preserve"> PAGE </w:instrText>
    </w:r>
    <w:r>
      <w:fldChar w:fldCharType="separate"/>
    </w:r>
    <w:r>
      <w:t>32</w:t>
    </w:r>
    <w:r>
      <w:fldChar w:fldCharType="end"/>
    </w:r>
  </w:p>
  <w:p w14:paraId="0D6CEC5B" w14:textId="77777777" w:rsidR="004F5BC1" w:rsidRDefault="004F5BC1">
    <w:pPr>
      <w:pStyle w:val="Stopka"/>
      <w:tabs>
        <w:tab w:val="clear" w:pos="4536"/>
        <w:tab w:val="clear" w:pos="9072"/>
        <w:tab w:val="left" w:pos="1305"/>
      </w:tabs>
      <w:rPr>
        <w:i/>
        <w:iCs/>
      </w:rPr>
    </w:pPr>
  </w:p>
  <w:p w14:paraId="26B414A2" w14:textId="77777777" w:rsidR="004F5BC1" w:rsidRDefault="004F5BC1">
    <w:pPr>
      <w:pStyle w:val="Stopk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0D461" w14:textId="77777777" w:rsidR="004F5BC1" w:rsidRDefault="0038765F">
    <w:pPr>
      <w:pStyle w:val="Stopka"/>
      <w:jc w:val="center"/>
    </w:pPr>
    <w:r>
      <w:fldChar w:fldCharType="begin"/>
    </w:r>
    <w:r>
      <w:instrText xml:space="preserve"> PAGE </w:instrText>
    </w:r>
    <w:r>
      <w:fldChar w:fldCharType="separate"/>
    </w:r>
    <w:r>
      <w:t>31</w:t>
    </w:r>
    <w:r>
      <w:fldChar w:fldCharType="end"/>
    </w:r>
    <w:r>
      <w:tab/>
    </w:r>
  </w:p>
  <w:p w14:paraId="557065F4" w14:textId="77777777" w:rsidR="004F5BC1" w:rsidRDefault="004F5BC1">
    <w:pPr>
      <w:pStyle w:val="Stopka"/>
      <w:tabs>
        <w:tab w:val="clear" w:pos="4536"/>
        <w:tab w:val="clear" w:pos="9072"/>
        <w:tab w:val="left" w:pos="1305"/>
      </w:tabs>
      <w:rPr>
        <w:i/>
        <w:iCs/>
      </w:rPr>
    </w:pPr>
  </w:p>
  <w:p w14:paraId="54041DE0" w14:textId="77777777" w:rsidR="004F5BC1" w:rsidRDefault="004F5BC1">
    <w:pPr>
      <w:pStyle w:val="Stopka"/>
      <w:tabs>
        <w:tab w:val="clear" w:pos="4536"/>
        <w:tab w:val="clear" w:pos="9072"/>
        <w:tab w:val="left" w:pos="900"/>
      </w:tabs>
    </w:pPr>
  </w:p>
  <w:p w14:paraId="3CFB0B38" w14:textId="77777777" w:rsidR="004F5BC1" w:rsidRDefault="004F5BC1">
    <w:pPr>
      <w:pStyle w:val="Stopk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826EC" w14:textId="77777777" w:rsidR="004F5BC1" w:rsidRDefault="004F5BC1">
    <w:pPr>
      <w:pStyle w:val="Stopka"/>
      <w:tabs>
        <w:tab w:val="clear" w:pos="4536"/>
        <w:tab w:val="clear" w:pos="9072"/>
        <w:tab w:val="left" w:pos="1305"/>
      </w:tabs>
      <w:rPr>
        <w:i/>
        <w:iCs/>
      </w:rPr>
    </w:pPr>
  </w:p>
  <w:p w14:paraId="1EBA16E2" w14:textId="77777777" w:rsidR="004F5BC1" w:rsidRDefault="004F5BC1">
    <w:pPr>
      <w:pStyle w:val="Stopka"/>
      <w:tabs>
        <w:tab w:val="clear" w:pos="4536"/>
        <w:tab w:val="clear" w:pos="9072"/>
        <w:tab w:val="left" w:pos="130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8553C2" w14:textId="77777777" w:rsidR="00F42C62" w:rsidRDefault="00F42C62">
      <w:pPr>
        <w:spacing w:after="0" w:line="240" w:lineRule="auto"/>
      </w:pPr>
      <w:r>
        <w:rPr>
          <w:color w:val="000000"/>
        </w:rPr>
        <w:separator/>
      </w:r>
    </w:p>
  </w:footnote>
  <w:footnote w:type="continuationSeparator" w:id="0">
    <w:p w14:paraId="2186CBC1" w14:textId="77777777" w:rsidR="00F42C62" w:rsidRDefault="00F42C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37582" w14:textId="2929FAB7" w:rsidR="00AC53C7" w:rsidRDefault="00BB095D">
    <w:pPr>
      <w:pStyle w:val="Nagwek"/>
    </w:pPr>
    <w:r>
      <w:t xml:space="preserve">   </w:t>
    </w:r>
  </w:p>
  <w:p w14:paraId="46BCC8D3" w14:textId="37A4A02D" w:rsidR="00BB095D" w:rsidRDefault="00BB095D">
    <w:pPr>
      <w:pStyle w:val="Nagwek"/>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B2402"/>
    <w:multiLevelType w:val="multilevel"/>
    <w:tmpl w:val="4B0C68E0"/>
    <w:styleLink w:val="WWNum4"/>
    <w:lvl w:ilvl="0">
      <w:numFmt w:val="bullet"/>
      <w:lvlText w:val="−"/>
      <w:lvlJc w:val="left"/>
      <w:pPr>
        <w:ind w:left="1146" w:hanging="360"/>
      </w:pPr>
      <w:rPr>
        <w:rFonts w:ascii="Times New Roman" w:hAnsi="Times New Roman" w:cs="Times New Roman"/>
        <w:color w:val="00000A"/>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1" w15:restartNumberingAfterBreak="0">
    <w:nsid w:val="09C04ED6"/>
    <w:multiLevelType w:val="hybridMultilevel"/>
    <w:tmpl w:val="E6EEF3E8"/>
    <w:lvl w:ilvl="0" w:tplc="B484987A">
      <w:start w:val="1"/>
      <w:numFmt w:val="lowerLetter"/>
      <w:lvlText w:val="%1)"/>
      <w:lvlJc w:val="left"/>
      <w:pPr>
        <w:ind w:left="720" w:hanging="360"/>
      </w:pPr>
      <w:rPr>
        <w:rFonts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DEB17F7"/>
    <w:multiLevelType w:val="multilevel"/>
    <w:tmpl w:val="10808474"/>
    <w:styleLink w:val="WWNum9"/>
    <w:lvl w:ilvl="0">
      <w:numFmt w:val="bullet"/>
      <w:lvlText w:val="-"/>
      <w:lvlJc w:val="left"/>
      <w:pPr>
        <w:ind w:left="293" w:hanging="360"/>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363" w:hanging="360"/>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2083" w:hanging="360"/>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803" w:hanging="360"/>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523" w:hanging="360"/>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243" w:hanging="360"/>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4963" w:hanging="360"/>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683" w:hanging="360"/>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403" w:hanging="360"/>
      </w:pPr>
      <w:rPr>
        <w:rFonts w:ascii="Arial" w:eastAsia="Arial" w:hAnsi="Arial" w:cs="Arial"/>
        <w:b w:val="0"/>
        <w:i w:val="0"/>
        <w:strike w:val="0"/>
        <w:dstrike w:val="0"/>
        <w:color w:val="000000"/>
        <w:position w:val="0"/>
        <w:sz w:val="20"/>
        <w:szCs w:val="20"/>
        <w:u w:val="none"/>
        <w:vertAlign w:val="baseline"/>
      </w:rPr>
    </w:lvl>
  </w:abstractNum>
  <w:abstractNum w:abstractNumId="3" w15:restartNumberingAfterBreak="0">
    <w:nsid w:val="14F948C9"/>
    <w:multiLevelType w:val="multilevel"/>
    <w:tmpl w:val="2430BA56"/>
    <w:lvl w:ilvl="0">
      <w:start w:val="10"/>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1.%2.%3."/>
      <w:lvlJc w:val="right"/>
      <w:pPr>
        <w:ind w:left="2160" w:hanging="180"/>
      </w:pPr>
      <w:rPr>
        <w:rFonts w:hint="default"/>
      </w:rPr>
    </w:lvl>
    <w:lvl w:ilvl="3">
      <w:start w:val="1"/>
      <w:numFmt w:val="decimal"/>
      <w:lvlText w:val="%1.%2.%3.%4."/>
      <w:lvlJc w:val="left"/>
      <w:pPr>
        <w:ind w:left="2880" w:hanging="360"/>
      </w:pPr>
      <w:rPr>
        <w:rFonts w:hint="default"/>
      </w:rPr>
    </w:lvl>
    <w:lvl w:ilvl="4">
      <w:start w:val="1"/>
      <w:numFmt w:val="lowerLetter"/>
      <w:lvlText w:val="%1.%2.%3.%4.%5."/>
      <w:lvlJc w:val="left"/>
      <w:pPr>
        <w:ind w:left="3600" w:hanging="360"/>
      </w:pPr>
      <w:rPr>
        <w:rFonts w:hint="default"/>
      </w:rPr>
    </w:lvl>
    <w:lvl w:ilvl="5">
      <w:start w:val="1"/>
      <w:numFmt w:val="lowerRoman"/>
      <w:lvlText w:val="%1.%2.%3.%4.%5.%6."/>
      <w:lvlJc w:val="right"/>
      <w:pPr>
        <w:ind w:left="4320" w:hanging="180"/>
      </w:pPr>
      <w:rPr>
        <w:rFonts w:hint="default"/>
      </w:rPr>
    </w:lvl>
    <w:lvl w:ilvl="6">
      <w:start w:val="1"/>
      <w:numFmt w:val="decimal"/>
      <w:lvlText w:val="%1.%2.%3.%4.%5.%6.%7."/>
      <w:lvlJc w:val="left"/>
      <w:pPr>
        <w:ind w:left="5040" w:hanging="360"/>
      </w:pPr>
      <w:rPr>
        <w:rFonts w:hint="default"/>
      </w:rPr>
    </w:lvl>
    <w:lvl w:ilvl="7">
      <w:start w:val="1"/>
      <w:numFmt w:val="lowerLetter"/>
      <w:lvlText w:val="%1.%2.%3.%4.%5.%6.%7.%8."/>
      <w:lvlJc w:val="left"/>
      <w:pPr>
        <w:ind w:left="5760" w:hanging="360"/>
      </w:pPr>
      <w:rPr>
        <w:rFonts w:hint="default"/>
      </w:rPr>
    </w:lvl>
    <w:lvl w:ilvl="8">
      <w:start w:val="1"/>
      <w:numFmt w:val="lowerRoman"/>
      <w:lvlText w:val="%1.%2.%3.%4.%5.%6.%7.%8.%9."/>
      <w:lvlJc w:val="right"/>
      <w:pPr>
        <w:ind w:left="6480" w:hanging="180"/>
      </w:pPr>
      <w:rPr>
        <w:rFonts w:hint="default"/>
      </w:rPr>
    </w:lvl>
  </w:abstractNum>
  <w:abstractNum w:abstractNumId="4" w15:restartNumberingAfterBreak="0">
    <w:nsid w:val="1E8F06B5"/>
    <w:multiLevelType w:val="multilevel"/>
    <w:tmpl w:val="D9D8D20C"/>
    <w:styleLink w:val="WWNum11"/>
    <w:lvl w:ilvl="0">
      <w:start w:val="1"/>
      <w:numFmt w:val="decimal"/>
      <w:lvlText w:val="%1."/>
      <w:lvlJc w:val="left"/>
      <w:pPr>
        <w:ind w:left="221" w:hanging="360"/>
      </w:pPr>
      <w:rPr>
        <w:rFonts w:eastAsia="Arial" w:cs="Arial"/>
        <w:b w:val="0"/>
        <w:i w:val="0"/>
        <w:strike w:val="0"/>
        <w:dstrike w:val="0"/>
        <w:color w:val="000000"/>
        <w:position w:val="0"/>
        <w:sz w:val="20"/>
        <w:szCs w:val="20"/>
        <w:u w:val="none"/>
        <w:vertAlign w:val="baseline"/>
      </w:rPr>
    </w:lvl>
    <w:lvl w:ilvl="1">
      <w:start w:val="1"/>
      <w:numFmt w:val="lowerLetter"/>
      <w:lvlText w:val="%2"/>
      <w:lvlJc w:val="left"/>
      <w:pPr>
        <w:ind w:left="1080" w:hanging="360"/>
      </w:pPr>
      <w:rPr>
        <w:rFonts w:eastAsia="Arial" w:cs="Arial"/>
        <w:b w:val="0"/>
        <w:i w:val="0"/>
        <w:strike w:val="0"/>
        <w:dstrike w:val="0"/>
        <w:color w:val="000000"/>
        <w:position w:val="0"/>
        <w:sz w:val="20"/>
        <w:szCs w:val="20"/>
        <w:u w:val="none"/>
        <w:vertAlign w:val="baseline"/>
      </w:rPr>
    </w:lvl>
    <w:lvl w:ilvl="2">
      <w:start w:val="1"/>
      <w:numFmt w:val="lowerRoman"/>
      <w:lvlText w:val="%1.%2.%3"/>
      <w:lvlJc w:val="left"/>
      <w:pPr>
        <w:ind w:left="1800" w:hanging="360"/>
      </w:pPr>
      <w:rPr>
        <w:rFonts w:eastAsia="Arial" w:cs="Arial"/>
        <w:b w:val="0"/>
        <w:i w:val="0"/>
        <w:strike w:val="0"/>
        <w:dstrike w:val="0"/>
        <w:color w:val="000000"/>
        <w:position w:val="0"/>
        <w:sz w:val="20"/>
        <w:szCs w:val="20"/>
        <w:u w:val="none"/>
        <w:vertAlign w:val="baseline"/>
      </w:rPr>
    </w:lvl>
    <w:lvl w:ilvl="3">
      <w:start w:val="1"/>
      <w:numFmt w:val="decimal"/>
      <w:lvlText w:val="%1.%2.%3.%4"/>
      <w:lvlJc w:val="left"/>
      <w:pPr>
        <w:ind w:left="2520" w:hanging="360"/>
      </w:pPr>
      <w:rPr>
        <w:rFonts w:eastAsia="Arial" w:cs="Arial"/>
        <w:b w:val="0"/>
        <w:i w:val="0"/>
        <w:strike w:val="0"/>
        <w:dstrike w:val="0"/>
        <w:color w:val="000000"/>
        <w:position w:val="0"/>
        <w:sz w:val="20"/>
        <w:szCs w:val="20"/>
        <w:u w:val="none"/>
        <w:vertAlign w:val="baseline"/>
      </w:rPr>
    </w:lvl>
    <w:lvl w:ilvl="4">
      <w:start w:val="1"/>
      <w:numFmt w:val="lowerLetter"/>
      <w:lvlText w:val="%1.%2.%3.%4.%5"/>
      <w:lvlJc w:val="left"/>
      <w:pPr>
        <w:ind w:left="3240" w:hanging="360"/>
      </w:pPr>
      <w:rPr>
        <w:rFonts w:eastAsia="Arial" w:cs="Arial"/>
        <w:b w:val="0"/>
        <w:i w:val="0"/>
        <w:strike w:val="0"/>
        <w:dstrike w:val="0"/>
        <w:color w:val="000000"/>
        <w:position w:val="0"/>
        <w:sz w:val="20"/>
        <w:szCs w:val="20"/>
        <w:u w:val="none"/>
        <w:vertAlign w:val="baseline"/>
      </w:rPr>
    </w:lvl>
    <w:lvl w:ilvl="5">
      <w:start w:val="1"/>
      <w:numFmt w:val="lowerRoman"/>
      <w:lvlText w:val="%1.%2.%3.%4.%5.%6"/>
      <w:lvlJc w:val="left"/>
      <w:pPr>
        <w:ind w:left="3960" w:hanging="360"/>
      </w:pPr>
      <w:rPr>
        <w:rFonts w:eastAsia="Arial" w:cs="Arial"/>
        <w:b w:val="0"/>
        <w:i w:val="0"/>
        <w:strike w:val="0"/>
        <w:dstrike w:val="0"/>
        <w:color w:val="000000"/>
        <w:position w:val="0"/>
        <w:sz w:val="20"/>
        <w:szCs w:val="20"/>
        <w:u w:val="none"/>
        <w:vertAlign w:val="baseline"/>
      </w:rPr>
    </w:lvl>
    <w:lvl w:ilvl="6">
      <w:start w:val="1"/>
      <w:numFmt w:val="decimal"/>
      <w:lvlText w:val="%1.%2.%3.%4.%5.%6.%7"/>
      <w:lvlJc w:val="left"/>
      <w:pPr>
        <w:ind w:left="4680" w:hanging="360"/>
      </w:pPr>
      <w:rPr>
        <w:rFonts w:eastAsia="Arial" w:cs="Arial"/>
        <w:b w:val="0"/>
        <w:i w:val="0"/>
        <w:strike w:val="0"/>
        <w:dstrike w:val="0"/>
        <w:color w:val="000000"/>
        <w:position w:val="0"/>
        <w:sz w:val="20"/>
        <w:szCs w:val="20"/>
        <w:u w:val="none"/>
        <w:vertAlign w:val="baseline"/>
      </w:rPr>
    </w:lvl>
    <w:lvl w:ilvl="7">
      <w:start w:val="1"/>
      <w:numFmt w:val="lowerLetter"/>
      <w:lvlText w:val="%1.%2.%3.%4.%5.%6.%7.%8"/>
      <w:lvlJc w:val="left"/>
      <w:pPr>
        <w:ind w:left="5400" w:hanging="360"/>
      </w:pPr>
      <w:rPr>
        <w:rFonts w:eastAsia="Arial" w:cs="Arial"/>
        <w:b w:val="0"/>
        <w:i w:val="0"/>
        <w:strike w:val="0"/>
        <w:dstrike w:val="0"/>
        <w:color w:val="000000"/>
        <w:position w:val="0"/>
        <w:sz w:val="20"/>
        <w:szCs w:val="20"/>
        <w:u w:val="none"/>
        <w:vertAlign w:val="baseline"/>
      </w:rPr>
    </w:lvl>
    <w:lvl w:ilvl="8">
      <w:start w:val="1"/>
      <w:numFmt w:val="lowerRoman"/>
      <w:lvlText w:val="%1.%2.%3.%4.%5.%6.%7.%8.%9"/>
      <w:lvlJc w:val="left"/>
      <w:pPr>
        <w:ind w:left="6120" w:hanging="360"/>
      </w:pPr>
      <w:rPr>
        <w:rFonts w:eastAsia="Arial" w:cs="Arial"/>
        <w:b w:val="0"/>
        <w:i w:val="0"/>
        <w:strike w:val="0"/>
        <w:dstrike w:val="0"/>
        <w:color w:val="000000"/>
        <w:position w:val="0"/>
        <w:sz w:val="20"/>
        <w:szCs w:val="20"/>
        <w:u w:val="none"/>
        <w:vertAlign w:val="baseline"/>
      </w:rPr>
    </w:lvl>
  </w:abstractNum>
  <w:abstractNum w:abstractNumId="5" w15:restartNumberingAfterBreak="0">
    <w:nsid w:val="2BAA641C"/>
    <w:multiLevelType w:val="multilevel"/>
    <w:tmpl w:val="AEA468EA"/>
    <w:styleLink w:val="WWNum1"/>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311113CA"/>
    <w:multiLevelType w:val="multilevel"/>
    <w:tmpl w:val="CE24B602"/>
    <w:styleLink w:val="WWNum8"/>
    <w:lvl w:ilvl="0">
      <w:start w:val="1"/>
      <w:numFmt w:val="decimal"/>
      <w:lvlText w:val="%1)"/>
      <w:lvlJc w:val="left"/>
      <w:pPr>
        <w:ind w:left="218" w:hanging="360"/>
      </w:pPr>
      <w:rPr>
        <w:b w:val="0"/>
      </w:rPr>
    </w:lvl>
    <w:lvl w:ilvl="1">
      <w:start w:val="1"/>
      <w:numFmt w:val="lowerLetter"/>
      <w:lvlText w:val="%2."/>
      <w:lvlJc w:val="left"/>
      <w:pPr>
        <w:ind w:left="938" w:hanging="360"/>
      </w:pPr>
    </w:lvl>
    <w:lvl w:ilvl="2">
      <w:start w:val="1"/>
      <w:numFmt w:val="lowerRoman"/>
      <w:lvlText w:val="%1.%2.%3."/>
      <w:lvlJc w:val="right"/>
      <w:pPr>
        <w:ind w:left="1658" w:hanging="180"/>
      </w:pPr>
    </w:lvl>
    <w:lvl w:ilvl="3">
      <w:start w:val="1"/>
      <w:numFmt w:val="decimal"/>
      <w:lvlText w:val="%1.%2.%3.%4."/>
      <w:lvlJc w:val="left"/>
      <w:pPr>
        <w:ind w:left="2378" w:hanging="360"/>
      </w:pPr>
    </w:lvl>
    <w:lvl w:ilvl="4">
      <w:start w:val="1"/>
      <w:numFmt w:val="lowerLetter"/>
      <w:lvlText w:val="%1.%2.%3.%4.%5."/>
      <w:lvlJc w:val="left"/>
      <w:pPr>
        <w:ind w:left="3098" w:hanging="360"/>
      </w:pPr>
    </w:lvl>
    <w:lvl w:ilvl="5">
      <w:start w:val="1"/>
      <w:numFmt w:val="lowerRoman"/>
      <w:lvlText w:val="%1.%2.%3.%4.%5.%6."/>
      <w:lvlJc w:val="right"/>
      <w:pPr>
        <w:ind w:left="3818" w:hanging="180"/>
      </w:pPr>
    </w:lvl>
    <w:lvl w:ilvl="6">
      <w:start w:val="1"/>
      <w:numFmt w:val="decimal"/>
      <w:lvlText w:val="%1.%2.%3.%4.%5.%6.%7."/>
      <w:lvlJc w:val="left"/>
      <w:pPr>
        <w:ind w:left="4538" w:hanging="360"/>
      </w:pPr>
    </w:lvl>
    <w:lvl w:ilvl="7">
      <w:start w:val="1"/>
      <w:numFmt w:val="lowerLetter"/>
      <w:lvlText w:val="%1.%2.%3.%4.%5.%6.%7.%8."/>
      <w:lvlJc w:val="left"/>
      <w:pPr>
        <w:ind w:left="5258" w:hanging="360"/>
      </w:pPr>
    </w:lvl>
    <w:lvl w:ilvl="8">
      <w:start w:val="1"/>
      <w:numFmt w:val="lowerRoman"/>
      <w:lvlText w:val="%1.%2.%3.%4.%5.%6.%7.%8.%9."/>
      <w:lvlJc w:val="right"/>
      <w:pPr>
        <w:ind w:left="5978" w:hanging="180"/>
      </w:pPr>
    </w:lvl>
  </w:abstractNum>
  <w:abstractNum w:abstractNumId="7" w15:restartNumberingAfterBreak="0">
    <w:nsid w:val="316D5F65"/>
    <w:multiLevelType w:val="multilevel"/>
    <w:tmpl w:val="E0223390"/>
    <w:styleLink w:val="WWNum14"/>
    <w:lvl w:ilvl="0">
      <w:start w:val="1"/>
      <w:numFmt w:val="decimal"/>
      <w:lvlText w:val="%1."/>
      <w:lvlJc w:val="left"/>
      <w:pPr>
        <w:ind w:left="390" w:hanging="390"/>
      </w:pPr>
    </w:lvl>
    <w:lvl w:ilvl="1">
      <w:start w:val="1"/>
      <w:numFmt w:val="decimal"/>
      <w:lvlText w:val="%1.%2."/>
      <w:lvlJc w:val="left"/>
      <w:pPr>
        <w:ind w:left="390" w:hanging="39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31AA74F1"/>
    <w:multiLevelType w:val="multilevel"/>
    <w:tmpl w:val="24AE9862"/>
    <w:styleLink w:val="WWNum7"/>
    <w:lvl w:ilvl="0">
      <w:start w:val="1"/>
      <w:numFmt w:val="decimal"/>
      <w:lvlText w:val="%1."/>
      <w:lvlJc w:val="left"/>
      <w:pPr>
        <w:ind w:left="218" w:hanging="360"/>
      </w:pPr>
      <w:rPr>
        <w:rFonts w:eastAsia="Arial" w:cs="Arial"/>
        <w:b w:val="0"/>
        <w:i w:val="0"/>
        <w:strike w:val="0"/>
        <w:dstrike w:val="0"/>
        <w:color w:val="000000"/>
        <w:position w:val="0"/>
        <w:sz w:val="20"/>
        <w:szCs w:val="20"/>
        <w:u w:val="none"/>
        <w:vertAlign w:val="baseline"/>
      </w:rPr>
    </w:lvl>
    <w:lvl w:ilvl="1">
      <w:start w:val="1"/>
      <w:numFmt w:val="lowerLetter"/>
      <w:lvlText w:val="%2"/>
      <w:lvlJc w:val="left"/>
      <w:pPr>
        <w:ind w:left="1080" w:hanging="360"/>
      </w:pPr>
      <w:rPr>
        <w:rFonts w:eastAsia="Arial" w:cs="Arial"/>
        <w:b w:val="0"/>
        <w:i w:val="0"/>
        <w:strike w:val="0"/>
        <w:dstrike w:val="0"/>
        <w:color w:val="000000"/>
        <w:position w:val="0"/>
        <w:sz w:val="20"/>
        <w:szCs w:val="20"/>
        <w:u w:val="none"/>
        <w:vertAlign w:val="baseline"/>
      </w:rPr>
    </w:lvl>
    <w:lvl w:ilvl="2">
      <w:start w:val="1"/>
      <w:numFmt w:val="lowerRoman"/>
      <w:lvlText w:val="%1.%2.%3"/>
      <w:lvlJc w:val="left"/>
      <w:pPr>
        <w:ind w:left="1800" w:hanging="360"/>
      </w:pPr>
      <w:rPr>
        <w:rFonts w:eastAsia="Arial" w:cs="Arial"/>
        <w:b w:val="0"/>
        <w:i w:val="0"/>
        <w:strike w:val="0"/>
        <w:dstrike w:val="0"/>
        <w:color w:val="000000"/>
        <w:position w:val="0"/>
        <w:sz w:val="20"/>
        <w:szCs w:val="20"/>
        <w:u w:val="none"/>
        <w:vertAlign w:val="baseline"/>
      </w:rPr>
    </w:lvl>
    <w:lvl w:ilvl="3">
      <w:start w:val="1"/>
      <w:numFmt w:val="decimal"/>
      <w:lvlText w:val="%1.%2.%3.%4"/>
      <w:lvlJc w:val="left"/>
      <w:pPr>
        <w:ind w:left="2520" w:hanging="360"/>
      </w:pPr>
      <w:rPr>
        <w:rFonts w:eastAsia="Arial" w:cs="Arial"/>
        <w:b w:val="0"/>
        <w:i w:val="0"/>
        <w:strike w:val="0"/>
        <w:dstrike w:val="0"/>
        <w:color w:val="000000"/>
        <w:position w:val="0"/>
        <w:sz w:val="20"/>
        <w:szCs w:val="20"/>
        <w:u w:val="none"/>
        <w:vertAlign w:val="baseline"/>
      </w:rPr>
    </w:lvl>
    <w:lvl w:ilvl="4">
      <w:start w:val="1"/>
      <w:numFmt w:val="lowerLetter"/>
      <w:lvlText w:val="%1.%2.%3.%4.%5"/>
      <w:lvlJc w:val="left"/>
      <w:pPr>
        <w:ind w:left="3240" w:hanging="360"/>
      </w:pPr>
      <w:rPr>
        <w:rFonts w:eastAsia="Arial" w:cs="Arial"/>
        <w:b w:val="0"/>
        <w:i w:val="0"/>
        <w:strike w:val="0"/>
        <w:dstrike w:val="0"/>
        <w:color w:val="000000"/>
        <w:position w:val="0"/>
        <w:sz w:val="20"/>
        <w:szCs w:val="20"/>
        <w:u w:val="none"/>
        <w:vertAlign w:val="baseline"/>
      </w:rPr>
    </w:lvl>
    <w:lvl w:ilvl="5">
      <w:start w:val="1"/>
      <w:numFmt w:val="lowerRoman"/>
      <w:lvlText w:val="%1.%2.%3.%4.%5.%6"/>
      <w:lvlJc w:val="left"/>
      <w:pPr>
        <w:ind w:left="3960" w:hanging="360"/>
      </w:pPr>
      <w:rPr>
        <w:rFonts w:eastAsia="Arial" w:cs="Arial"/>
        <w:b w:val="0"/>
        <w:i w:val="0"/>
        <w:strike w:val="0"/>
        <w:dstrike w:val="0"/>
        <w:color w:val="000000"/>
        <w:position w:val="0"/>
        <w:sz w:val="20"/>
        <w:szCs w:val="20"/>
        <w:u w:val="none"/>
        <w:vertAlign w:val="baseline"/>
      </w:rPr>
    </w:lvl>
    <w:lvl w:ilvl="6">
      <w:start w:val="1"/>
      <w:numFmt w:val="decimal"/>
      <w:lvlText w:val="%1.%2.%3.%4.%5.%6.%7"/>
      <w:lvlJc w:val="left"/>
      <w:pPr>
        <w:ind w:left="4680" w:hanging="360"/>
      </w:pPr>
      <w:rPr>
        <w:rFonts w:eastAsia="Arial" w:cs="Arial"/>
        <w:b w:val="0"/>
        <w:i w:val="0"/>
        <w:strike w:val="0"/>
        <w:dstrike w:val="0"/>
        <w:color w:val="000000"/>
        <w:position w:val="0"/>
        <w:sz w:val="20"/>
        <w:szCs w:val="20"/>
        <w:u w:val="none"/>
        <w:vertAlign w:val="baseline"/>
      </w:rPr>
    </w:lvl>
    <w:lvl w:ilvl="7">
      <w:start w:val="1"/>
      <w:numFmt w:val="lowerLetter"/>
      <w:lvlText w:val="%1.%2.%3.%4.%5.%6.%7.%8"/>
      <w:lvlJc w:val="left"/>
      <w:pPr>
        <w:ind w:left="5400" w:hanging="360"/>
      </w:pPr>
      <w:rPr>
        <w:rFonts w:eastAsia="Arial" w:cs="Arial"/>
        <w:b w:val="0"/>
        <w:i w:val="0"/>
        <w:strike w:val="0"/>
        <w:dstrike w:val="0"/>
        <w:color w:val="000000"/>
        <w:position w:val="0"/>
        <w:sz w:val="20"/>
        <w:szCs w:val="20"/>
        <w:u w:val="none"/>
        <w:vertAlign w:val="baseline"/>
      </w:rPr>
    </w:lvl>
    <w:lvl w:ilvl="8">
      <w:start w:val="1"/>
      <w:numFmt w:val="lowerRoman"/>
      <w:lvlText w:val="%1.%2.%3.%4.%5.%6.%7.%8.%9"/>
      <w:lvlJc w:val="left"/>
      <w:pPr>
        <w:ind w:left="6120" w:hanging="360"/>
      </w:pPr>
      <w:rPr>
        <w:rFonts w:eastAsia="Arial" w:cs="Arial"/>
        <w:b w:val="0"/>
        <w:i w:val="0"/>
        <w:strike w:val="0"/>
        <w:dstrike w:val="0"/>
        <w:color w:val="000000"/>
        <w:position w:val="0"/>
        <w:sz w:val="20"/>
        <w:szCs w:val="20"/>
        <w:u w:val="none"/>
        <w:vertAlign w:val="baseline"/>
      </w:rPr>
    </w:lvl>
  </w:abstractNum>
  <w:abstractNum w:abstractNumId="9" w15:restartNumberingAfterBreak="0">
    <w:nsid w:val="32B755B7"/>
    <w:multiLevelType w:val="multilevel"/>
    <w:tmpl w:val="474E02A0"/>
    <w:styleLink w:val="WWNum3"/>
    <w:lvl w:ilvl="0">
      <w:numFmt w:val="bullet"/>
      <w:lvlText w:val="−"/>
      <w:lvlJc w:val="left"/>
      <w:pPr>
        <w:ind w:left="1146" w:hanging="360"/>
      </w:pPr>
      <w:rPr>
        <w:rFonts w:ascii="Times New Roman" w:hAnsi="Times New Roman" w:cs="Times New Roman"/>
        <w:color w:val="00000A"/>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10" w15:restartNumberingAfterBreak="0">
    <w:nsid w:val="350F4CBC"/>
    <w:multiLevelType w:val="multilevel"/>
    <w:tmpl w:val="28C2FD98"/>
    <w:styleLink w:val="WWNum2"/>
    <w:lvl w:ilvl="0">
      <w:numFmt w:val="bullet"/>
      <w:lvlText w:val=""/>
      <w:lvlJc w:val="left"/>
      <w:pPr>
        <w:ind w:left="720" w:hanging="360"/>
      </w:pPr>
      <w:rPr>
        <w:rFonts w:ascii="Wingdings" w:hAnsi="Wingdings"/>
        <w:color w:val="00000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3966483B"/>
    <w:multiLevelType w:val="multilevel"/>
    <w:tmpl w:val="99D06E7A"/>
    <w:styleLink w:val="WWNum15"/>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2" w15:restartNumberingAfterBreak="0">
    <w:nsid w:val="3DEF40B0"/>
    <w:multiLevelType w:val="hybridMultilevel"/>
    <w:tmpl w:val="7108A70A"/>
    <w:lvl w:ilvl="0" w:tplc="7A12A66E">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19D6C4E"/>
    <w:multiLevelType w:val="multilevel"/>
    <w:tmpl w:val="8ED64630"/>
    <w:lvl w:ilvl="0">
      <w:start w:val="5"/>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49F44EEC"/>
    <w:multiLevelType w:val="multilevel"/>
    <w:tmpl w:val="EDBE4174"/>
    <w:styleLink w:val="WWNum13"/>
    <w:lvl w:ilvl="0">
      <w:start w:val="1"/>
      <w:numFmt w:val="decimal"/>
      <w:lvlText w:val="%1."/>
      <w:lvlJc w:val="left"/>
      <w:pPr>
        <w:ind w:left="360" w:hanging="360"/>
      </w:pPr>
      <w:rPr>
        <w:b/>
        <w:sz w:val="22"/>
        <w:szCs w:val="22"/>
      </w:rPr>
    </w:lvl>
    <w:lvl w:ilvl="1">
      <w:numFmt w:val="bullet"/>
      <w:lvlText w:val="-"/>
      <w:lvlJc w:val="left"/>
      <w:pPr>
        <w:ind w:left="432" w:hanging="432"/>
      </w:pPr>
      <w:rPr>
        <w:rFonts w:ascii="Arial" w:hAnsi="Arial"/>
        <w:b w:val="0"/>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E281E9E"/>
    <w:multiLevelType w:val="multilevel"/>
    <w:tmpl w:val="AE905BCA"/>
    <w:styleLink w:val="WWNum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6" w15:restartNumberingAfterBreak="0">
    <w:nsid w:val="54D82835"/>
    <w:multiLevelType w:val="multilevel"/>
    <w:tmpl w:val="8A345BCE"/>
    <w:styleLink w:val="WWNum6"/>
    <w:lvl w:ilvl="0">
      <w:start w:val="3"/>
      <w:numFmt w:val="decimal"/>
      <w:lvlText w:val="%1)"/>
      <w:lvlJc w:val="left"/>
      <w:pPr>
        <w:ind w:left="233" w:hanging="360"/>
      </w:pPr>
      <w:rPr>
        <w:rFonts w:eastAsia="Arial" w:cs="Arial"/>
        <w:b w:val="0"/>
        <w:i w:val="0"/>
        <w:strike w:val="0"/>
        <w:dstrike w:val="0"/>
        <w:color w:val="000000"/>
        <w:position w:val="0"/>
        <w:sz w:val="20"/>
        <w:szCs w:val="20"/>
        <w:u w:val="none"/>
        <w:vertAlign w:val="baseline"/>
      </w:rPr>
    </w:lvl>
    <w:lvl w:ilvl="1">
      <w:start w:val="1"/>
      <w:numFmt w:val="lowerLetter"/>
      <w:lvlText w:val="%2"/>
      <w:lvlJc w:val="left"/>
      <w:pPr>
        <w:ind w:left="1080" w:hanging="360"/>
      </w:pPr>
      <w:rPr>
        <w:rFonts w:eastAsia="Arial" w:cs="Arial"/>
        <w:b w:val="0"/>
        <w:i w:val="0"/>
        <w:strike w:val="0"/>
        <w:dstrike w:val="0"/>
        <w:color w:val="000000"/>
        <w:position w:val="0"/>
        <w:sz w:val="20"/>
        <w:szCs w:val="20"/>
        <w:u w:val="none"/>
        <w:vertAlign w:val="baseline"/>
      </w:rPr>
    </w:lvl>
    <w:lvl w:ilvl="2">
      <w:start w:val="1"/>
      <w:numFmt w:val="lowerRoman"/>
      <w:lvlText w:val="%1.%2.%3"/>
      <w:lvlJc w:val="left"/>
      <w:pPr>
        <w:ind w:left="1800" w:hanging="360"/>
      </w:pPr>
      <w:rPr>
        <w:rFonts w:eastAsia="Arial" w:cs="Arial"/>
        <w:b w:val="0"/>
        <w:i w:val="0"/>
        <w:strike w:val="0"/>
        <w:dstrike w:val="0"/>
        <w:color w:val="000000"/>
        <w:position w:val="0"/>
        <w:sz w:val="20"/>
        <w:szCs w:val="20"/>
        <w:u w:val="none"/>
        <w:vertAlign w:val="baseline"/>
      </w:rPr>
    </w:lvl>
    <w:lvl w:ilvl="3">
      <w:start w:val="1"/>
      <w:numFmt w:val="decimal"/>
      <w:lvlText w:val="%1.%2.%3.%4"/>
      <w:lvlJc w:val="left"/>
      <w:pPr>
        <w:ind w:left="2520" w:hanging="360"/>
      </w:pPr>
      <w:rPr>
        <w:rFonts w:eastAsia="Arial" w:cs="Arial"/>
        <w:b w:val="0"/>
        <w:i w:val="0"/>
        <w:strike w:val="0"/>
        <w:dstrike w:val="0"/>
        <w:color w:val="000000"/>
        <w:position w:val="0"/>
        <w:sz w:val="20"/>
        <w:szCs w:val="20"/>
        <w:u w:val="none"/>
        <w:vertAlign w:val="baseline"/>
      </w:rPr>
    </w:lvl>
    <w:lvl w:ilvl="4">
      <w:start w:val="1"/>
      <w:numFmt w:val="lowerLetter"/>
      <w:lvlText w:val="%1.%2.%3.%4.%5"/>
      <w:lvlJc w:val="left"/>
      <w:pPr>
        <w:ind w:left="3240" w:hanging="360"/>
      </w:pPr>
      <w:rPr>
        <w:rFonts w:eastAsia="Arial" w:cs="Arial"/>
        <w:b w:val="0"/>
        <w:i w:val="0"/>
        <w:strike w:val="0"/>
        <w:dstrike w:val="0"/>
        <w:color w:val="000000"/>
        <w:position w:val="0"/>
        <w:sz w:val="20"/>
        <w:szCs w:val="20"/>
        <w:u w:val="none"/>
        <w:vertAlign w:val="baseline"/>
      </w:rPr>
    </w:lvl>
    <w:lvl w:ilvl="5">
      <w:start w:val="1"/>
      <w:numFmt w:val="lowerRoman"/>
      <w:lvlText w:val="%1.%2.%3.%4.%5.%6"/>
      <w:lvlJc w:val="left"/>
      <w:pPr>
        <w:ind w:left="3960" w:hanging="360"/>
      </w:pPr>
      <w:rPr>
        <w:rFonts w:eastAsia="Arial" w:cs="Arial"/>
        <w:b w:val="0"/>
        <w:i w:val="0"/>
        <w:strike w:val="0"/>
        <w:dstrike w:val="0"/>
        <w:color w:val="000000"/>
        <w:position w:val="0"/>
        <w:sz w:val="20"/>
        <w:szCs w:val="20"/>
        <w:u w:val="none"/>
        <w:vertAlign w:val="baseline"/>
      </w:rPr>
    </w:lvl>
    <w:lvl w:ilvl="6">
      <w:start w:val="1"/>
      <w:numFmt w:val="decimal"/>
      <w:lvlText w:val="%1.%2.%3.%4.%5.%6.%7"/>
      <w:lvlJc w:val="left"/>
      <w:pPr>
        <w:ind w:left="4680" w:hanging="360"/>
      </w:pPr>
      <w:rPr>
        <w:rFonts w:eastAsia="Arial" w:cs="Arial"/>
        <w:b w:val="0"/>
        <w:i w:val="0"/>
        <w:strike w:val="0"/>
        <w:dstrike w:val="0"/>
        <w:color w:val="000000"/>
        <w:position w:val="0"/>
        <w:sz w:val="20"/>
        <w:szCs w:val="20"/>
        <w:u w:val="none"/>
        <w:vertAlign w:val="baseline"/>
      </w:rPr>
    </w:lvl>
    <w:lvl w:ilvl="7">
      <w:start w:val="1"/>
      <w:numFmt w:val="lowerLetter"/>
      <w:lvlText w:val="%1.%2.%3.%4.%5.%6.%7.%8"/>
      <w:lvlJc w:val="left"/>
      <w:pPr>
        <w:ind w:left="5400" w:hanging="360"/>
      </w:pPr>
      <w:rPr>
        <w:rFonts w:eastAsia="Arial" w:cs="Arial"/>
        <w:b w:val="0"/>
        <w:i w:val="0"/>
        <w:strike w:val="0"/>
        <w:dstrike w:val="0"/>
        <w:color w:val="000000"/>
        <w:position w:val="0"/>
        <w:sz w:val="20"/>
        <w:szCs w:val="20"/>
        <w:u w:val="none"/>
        <w:vertAlign w:val="baseline"/>
      </w:rPr>
    </w:lvl>
    <w:lvl w:ilvl="8">
      <w:start w:val="1"/>
      <w:numFmt w:val="lowerRoman"/>
      <w:lvlText w:val="%1.%2.%3.%4.%5.%6.%7.%8.%9"/>
      <w:lvlJc w:val="left"/>
      <w:pPr>
        <w:ind w:left="6120" w:hanging="360"/>
      </w:pPr>
      <w:rPr>
        <w:rFonts w:eastAsia="Arial" w:cs="Arial"/>
        <w:b w:val="0"/>
        <w:i w:val="0"/>
        <w:strike w:val="0"/>
        <w:dstrike w:val="0"/>
        <w:color w:val="000000"/>
        <w:position w:val="0"/>
        <w:sz w:val="20"/>
        <w:szCs w:val="20"/>
        <w:u w:val="none"/>
        <w:vertAlign w:val="baseline"/>
      </w:rPr>
    </w:lvl>
  </w:abstractNum>
  <w:abstractNum w:abstractNumId="17" w15:restartNumberingAfterBreak="0">
    <w:nsid w:val="55F843F0"/>
    <w:multiLevelType w:val="multilevel"/>
    <w:tmpl w:val="AE905B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 w15:restartNumberingAfterBreak="0">
    <w:nsid w:val="59100F61"/>
    <w:multiLevelType w:val="multilevel"/>
    <w:tmpl w:val="756AE862"/>
    <w:styleLink w:val="WWNum5"/>
    <w:lvl w:ilvl="0">
      <w:start w:val="2"/>
      <w:numFmt w:val="decimal"/>
      <w:lvlText w:val="%1."/>
      <w:lvlJc w:val="left"/>
      <w:pPr>
        <w:ind w:left="360" w:hanging="360"/>
      </w:pPr>
    </w:lvl>
    <w:lvl w:ilvl="1">
      <w:start w:val="1"/>
      <w:numFmt w:val="decimal"/>
      <w:lvlText w:val="%1.%2."/>
      <w:lvlJc w:val="left"/>
      <w:pPr>
        <w:ind w:left="360" w:hanging="360"/>
      </w:pPr>
    </w:lvl>
    <w:lvl w:ilvl="2">
      <w:start w:val="1"/>
      <w:numFmt w:val="upperLetter"/>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5D525AC0"/>
    <w:multiLevelType w:val="multilevel"/>
    <w:tmpl w:val="9B0EE740"/>
    <w:styleLink w:val="WWNum10"/>
    <w:lvl w:ilvl="0">
      <w:start w:val="3"/>
      <w:numFmt w:val="lowerLetter"/>
      <w:lvlText w:val="%1)"/>
      <w:lvlJc w:val="left"/>
      <w:pPr>
        <w:ind w:left="278" w:hanging="360"/>
      </w:pPr>
      <w:rPr>
        <w:rFonts w:eastAsia="Arial" w:cs="Arial"/>
        <w:b w:val="0"/>
        <w:i w:val="0"/>
        <w:strike w:val="0"/>
        <w:dstrike w:val="0"/>
        <w:color w:val="000000"/>
        <w:position w:val="0"/>
        <w:sz w:val="20"/>
        <w:szCs w:val="20"/>
        <w:u w:val="none"/>
        <w:vertAlign w:val="baseline"/>
      </w:rPr>
    </w:lvl>
    <w:lvl w:ilvl="1">
      <w:start w:val="1"/>
      <w:numFmt w:val="lowerLetter"/>
      <w:lvlText w:val="%2"/>
      <w:lvlJc w:val="left"/>
      <w:pPr>
        <w:ind w:left="1080" w:hanging="360"/>
      </w:pPr>
      <w:rPr>
        <w:rFonts w:eastAsia="Arial" w:cs="Arial"/>
        <w:b w:val="0"/>
        <w:i w:val="0"/>
        <w:strike w:val="0"/>
        <w:dstrike w:val="0"/>
        <w:color w:val="000000"/>
        <w:position w:val="0"/>
        <w:sz w:val="20"/>
        <w:szCs w:val="20"/>
        <w:u w:val="none"/>
        <w:vertAlign w:val="baseline"/>
      </w:rPr>
    </w:lvl>
    <w:lvl w:ilvl="2">
      <w:start w:val="1"/>
      <w:numFmt w:val="lowerRoman"/>
      <w:lvlText w:val="%1.%2.%3"/>
      <w:lvlJc w:val="left"/>
      <w:pPr>
        <w:ind w:left="1800" w:hanging="360"/>
      </w:pPr>
      <w:rPr>
        <w:rFonts w:eastAsia="Arial" w:cs="Arial"/>
        <w:b w:val="0"/>
        <w:i w:val="0"/>
        <w:strike w:val="0"/>
        <w:dstrike w:val="0"/>
        <w:color w:val="000000"/>
        <w:position w:val="0"/>
        <w:sz w:val="20"/>
        <w:szCs w:val="20"/>
        <w:u w:val="none"/>
        <w:vertAlign w:val="baseline"/>
      </w:rPr>
    </w:lvl>
    <w:lvl w:ilvl="3">
      <w:start w:val="1"/>
      <w:numFmt w:val="decimal"/>
      <w:lvlText w:val="%1.%2.%3.%4"/>
      <w:lvlJc w:val="left"/>
      <w:pPr>
        <w:ind w:left="2520" w:hanging="360"/>
      </w:pPr>
      <w:rPr>
        <w:rFonts w:eastAsia="Arial" w:cs="Arial"/>
        <w:b w:val="0"/>
        <w:i w:val="0"/>
        <w:strike w:val="0"/>
        <w:dstrike w:val="0"/>
        <w:color w:val="000000"/>
        <w:position w:val="0"/>
        <w:sz w:val="20"/>
        <w:szCs w:val="20"/>
        <w:u w:val="none"/>
        <w:vertAlign w:val="baseline"/>
      </w:rPr>
    </w:lvl>
    <w:lvl w:ilvl="4">
      <w:start w:val="1"/>
      <w:numFmt w:val="lowerLetter"/>
      <w:lvlText w:val="%1.%2.%3.%4.%5"/>
      <w:lvlJc w:val="left"/>
      <w:pPr>
        <w:ind w:left="3240" w:hanging="360"/>
      </w:pPr>
      <w:rPr>
        <w:rFonts w:eastAsia="Arial" w:cs="Arial"/>
        <w:b w:val="0"/>
        <w:i w:val="0"/>
        <w:strike w:val="0"/>
        <w:dstrike w:val="0"/>
        <w:color w:val="000000"/>
        <w:position w:val="0"/>
        <w:sz w:val="20"/>
        <w:szCs w:val="20"/>
        <w:u w:val="none"/>
        <w:vertAlign w:val="baseline"/>
      </w:rPr>
    </w:lvl>
    <w:lvl w:ilvl="5">
      <w:start w:val="1"/>
      <w:numFmt w:val="lowerRoman"/>
      <w:lvlText w:val="%1.%2.%3.%4.%5.%6"/>
      <w:lvlJc w:val="left"/>
      <w:pPr>
        <w:ind w:left="3960" w:hanging="360"/>
      </w:pPr>
      <w:rPr>
        <w:rFonts w:eastAsia="Arial" w:cs="Arial"/>
        <w:b w:val="0"/>
        <w:i w:val="0"/>
        <w:strike w:val="0"/>
        <w:dstrike w:val="0"/>
        <w:color w:val="000000"/>
        <w:position w:val="0"/>
        <w:sz w:val="20"/>
        <w:szCs w:val="20"/>
        <w:u w:val="none"/>
        <w:vertAlign w:val="baseline"/>
      </w:rPr>
    </w:lvl>
    <w:lvl w:ilvl="6">
      <w:start w:val="1"/>
      <w:numFmt w:val="decimal"/>
      <w:lvlText w:val="%1.%2.%3.%4.%5.%6.%7"/>
      <w:lvlJc w:val="left"/>
      <w:pPr>
        <w:ind w:left="4680" w:hanging="360"/>
      </w:pPr>
      <w:rPr>
        <w:rFonts w:eastAsia="Arial" w:cs="Arial"/>
        <w:b w:val="0"/>
        <w:i w:val="0"/>
        <w:strike w:val="0"/>
        <w:dstrike w:val="0"/>
        <w:color w:val="000000"/>
        <w:position w:val="0"/>
        <w:sz w:val="20"/>
        <w:szCs w:val="20"/>
        <w:u w:val="none"/>
        <w:vertAlign w:val="baseline"/>
      </w:rPr>
    </w:lvl>
    <w:lvl w:ilvl="7">
      <w:start w:val="1"/>
      <w:numFmt w:val="lowerLetter"/>
      <w:lvlText w:val="%1.%2.%3.%4.%5.%6.%7.%8"/>
      <w:lvlJc w:val="left"/>
      <w:pPr>
        <w:ind w:left="5400" w:hanging="360"/>
      </w:pPr>
      <w:rPr>
        <w:rFonts w:eastAsia="Arial" w:cs="Arial"/>
        <w:b w:val="0"/>
        <w:i w:val="0"/>
        <w:strike w:val="0"/>
        <w:dstrike w:val="0"/>
        <w:color w:val="000000"/>
        <w:position w:val="0"/>
        <w:sz w:val="20"/>
        <w:szCs w:val="20"/>
        <w:u w:val="none"/>
        <w:vertAlign w:val="baseline"/>
      </w:rPr>
    </w:lvl>
    <w:lvl w:ilvl="8">
      <w:start w:val="1"/>
      <w:numFmt w:val="lowerRoman"/>
      <w:lvlText w:val="%1.%2.%3.%4.%5.%6.%7.%8.%9"/>
      <w:lvlJc w:val="left"/>
      <w:pPr>
        <w:ind w:left="6120" w:hanging="360"/>
      </w:pPr>
      <w:rPr>
        <w:rFonts w:eastAsia="Arial" w:cs="Arial"/>
        <w:b w:val="0"/>
        <w:i w:val="0"/>
        <w:strike w:val="0"/>
        <w:dstrike w:val="0"/>
        <w:color w:val="000000"/>
        <w:position w:val="0"/>
        <w:sz w:val="20"/>
        <w:szCs w:val="20"/>
        <w:u w:val="none"/>
        <w:vertAlign w:val="baseline"/>
      </w:rPr>
    </w:lvl>
  </w:abstractNum>
  <w:abstractNum w:abstractNumId="20" w15:restartNumberingAfterBreak="0">
    <w:nsid w:val="66FE7B11"/>
    <w:multiLevelType w:val="multilevel"/>
    <w:tmpl w:val="296671A8"/>
    <w:styleLink w:val="WWNum12"/>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21" w15:restartNumberingAfterBreak="0">
    <w:nsid w:val="79766ED6"/>
    <w:multiLevelType w:val="multilevel"/>
    <w:tmpl w:val="AB4AC56E"/>
    <w:lvl w:ilvl="0">
      <w:start w:val="2"/>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176194287">
    <w:abstractNumId w:val="5"/>
  </w:num>
  <w:num w:numId="2" w16cid:durableId="195851615">
    <w:abstractNumId w:val="10"/>
  </w:num>
  <w:num w:numId="3" w16cid:durableId="1239174138">
    <w:abstractNumId w:val="9"/>
  </w:num>
  <w:num w:numId="4" w16cid:durableId="251135054">
    <w:abstractNumId w:val="0"/>
  </w:num>
  <w:num w:numId="5" w16cid:durableId="400374978">
    <w:abstractNumId w:val="18"/>
  </w:num>
  <w:num w:numId="6" w16cid:durableId="699279959">
    <w:abstractNumId w:val="16"/>
  </w:num>
  <w:num w:numId="7" w16cid:durableId="1548640119">
    <w:abstractNumId w:val="8"/>
  </w:num>
  <w:num w:numId="8" w16cid:durableId="2066757146">
    <w:abstractNumId w:val="6"/>
  </w:num>
  <w:num w:numId="9" w16cid:durableId="733162457">
    <w:abstractNumId w:val="2"/>
  </w:num>
  <w:num w:numId="10" w16cid:durableId="1005982491">
    <w:abstractNumId w:val="19"/>
  </w:num>
  <w:num w:numId="11" w16cid:durableId="819545122">
    <w:abstractNumId w:val="4"/>
  </w:num>
  <w:num w:numId="12" w16cid:durableId="204949655">
    <w:abstractNumId w:val="20"/>
  </w:num>
  <w:num w:numId="13" w16cid:durableId="668948181">
    <w:abstractNumId w:val="14"/>
  </w:num>
  <w:num w:numId="14" w16cid:durableId="527648717">
    <w:abstractNumId w:val="7"/>
  </w:num>
  <w:num w:numId="15" w16cid:durableId="916672452">
    <w:abstractNumId w:val="11"/>
  </w:num>
  <w:num w:numId="16" w16cid:durableId="136799106">
    <w:abstractNumId w:val="15"/>
  </w:num>
  <w:num w:numId="17" w16cid:durableId="1945962756">
    <w:abstractNumId w:val="21"/>
  </w:num>
  <w:num w:numId="18" w16cid:durableId="1182209050">
    <w:abstractNumId w:val="16"/>
    <w:lvlOverride w:ilvl="0">
      <w:startOverride w:val="3"/>
    </w:lvlOverride>
  </w:num>
  <w:num w:numId="19" w16cid:durableId="1357846606">
    <w:abstractNumId w:val="8"/>
    <w:lvlOverride w:ilvl="0">
      <w:startOverride w:val="1"/>
    </w:lvlOverride>
  </w:num>
  <w:num w:numId="20" w16cid:durableId="69356559">
    <w:abstractNumId w:val="13"/>
  </w:num>
  <w:num w:numId="21" w16cid:durableId="1016082753">
    <w:abstractNumId w:val="6"/>
    <w:lvlOverride w:ilvl="0">
      <w:startOverride w:val="1"/>
    </w:lvlOverride>
  </w:num>
  <w:num w:numId="22" w16cid:durableId="61409845">
    <w:abstractNumId w:val="2"/>
  </w:num>
  <w:num w:numId="23" w16cid:durableId="1449356963">
    <w:abstractNumId w:val="19"/>
    <w:lvlOverride w:ilvl="0">
      <w:startOverride w:val="3"/>
    </w:lvlOverride>
  </w:num>
  <w:num w:numId="24" w16cid:durableId="1286541362">
    <w:abstractNumId w:val="4"/>
    <w:lvlOverride w:ilvl="0">
      <w:startOverride w:val="1"/>
    </w:lvlOverride>
  </w:num>
  <w:num w:numId="25" w16cid:durableId="2076126115">
    <w:abstractNumId w:val="20"/>
    <w:lvlOverride w:ilvl="0">
      <w:startOverride w:val="1"/>
    </w:lvlOverride>
  </w:num>
  <w:num w:numId="26" w16cid:durableId="2068992921">
    <w:abstractNumId w:val="5"/>
  </w:num>
  <w:num w:numId="27" w16cid:durableId="774599505">
    <w:abstractNumId w:val="10"/>
  </w:num>
  <w:num w:numId="28" w16cid:durableId="1440955293">
    <w:abstractNumId w:val="9"/>
  </w:num>
  <w:num w:numId="29" w16cid:durableId="1367293988">
    <w:abstractNumId w:val="0"/>
  </w:num>
  <w:num w:numId="30" w16cid:durableId="383873169">
    <w:abstractNumId w:val="15"/>
    <w:lvlOverride w:ilvl="0">
      <w:startOverride w:val="1"/>
    </w:lvlOverride>
  </w:num>
  <w:num w:numId="31" w16cid:durableId="289283327">
    <w:abstractNumId w:val="17"/>
  </w:num>
  <w:num w:numId="32" w16cid:durableId="145318078">
    <w:abstractNumId w:val="3"/>
  </w:num>
  <w:num w:numId="33" w16cid:durableId="1071854930">
    <w:abstractNumId w:val="1"/>
  </w:num>
  <w:num w:numId="34" w16cid:durableId="161186197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9BF"/>
    <w:rsid w:val="00004D83"/>
    <w:rsid w:val="00005528"/>
    <w:rsid w:val="000126FF"/>
    <w:rsid w:val="00012714"/>
    <w:rsid w:val="000166D3"/>
    <w:rsid w:val="00022107"/>
    <w:rsid w:val="00027A3A"/>
    <w:rsid w:val="00030FD8"/>
    <w:rsid w:val="00033AD2"/>
    <w:rsid w:val="00054255"/>
    <w:rsid w:val="000563C9"/>
    <w:rsid w:val="0005795C"/>
    <w:rsid w:val="000609AC"/>
    <w:rsid w:val="000655A6"/>
    <w:rsid w:val="00075CCF"/>
    <w:rsid w:val="00076826"/>
    <w:rsid w:val="000770B5"/>
    <w:rsid w:val="00087BB5"/>
    <w:rsid w:val="00091F90"/>
    <w:rsid w:val="000A46FE"/>
    <w:rsid w:val="000A6984"/>
    <w:rsid w:val="000A7402"/>
    <w:rsid w:val="000A775C"/>
    <w:rsid w:val="000B7349"/>
    <w:rsid w:val="000C72B0"/>
    <w:rsid w:val="000D6429"/>
    <w:rsid w:val="000E3AD8"/>
    <w:rsid w:val="000E5AD9"/>
    <w:rsid w:val="000F7480"/>
    <w:rsid w:val="000F77B7"/>
    <w:rsid w:val="00107336"/>
    <w:rsid w:val="001100CD"/>
    <w:rsid w:val="001232B5"/>
    <w:rsid w:val="001304DC"/>
    <w:rsid w:val="001420D8"/>
    <w:rsid w:val="00144D40"/>
    <w:rsid w:val="001465F2"/>
    <w:rsid w:val="001503A3"/>
    <w:rsid w:val="001515EA"/>
    <w:rsid w:val="0017219A"/>
    <w:rsid w:val="00182A60"/>
    <w:rsid w:val="00193C44"/>
    <w:rsid w:val="0019491F"/>
    <w:rsid w:val="0019786F"/>
    <w:rsid w:val="001A0A95"/>
    <w:rsid w:val="001A1246"/>
    <w:rsid w:val="001D0FD5"/>
    <w:rsid w:val="001E2FB4"/>
    <w:rsid w:val="001E6A33"/>
    <w:rsid w:val="001F4382"/>
    <w:rsid w:val="001F73A2"/>
    <w:rsid w:val="00212AFA"/>
    <w:rsid w:val="002163CB"/>
    <w:rsid w:val="00221868"/>
    <w:rsid w:val="00226B1F"/>
    <w:rsid w:val="00230552"/>
    <w:rsid w:val="002317CA"/>
    <w:rsid w:val="0023480E"/>
    <w:rsid w:val="00236EBC"/>
    <w:rsid w:val="00254B17"/>
    <w:rsid w:val="002649B7"/>
    <w:rsid w:val="0026663A"/>
    <w:rsid w:val="002719B1"/>
    <w:rsid w:val="0027764E"/>
    <w:rsid w:val="00280175"/>
    <w:rsid w:val="00281074"/>
    <w:rsid w:val="002A73F8"/>
    <w:rsid w:val="002B5491"/>
    <w:rsid w:val="002B599E"/>
    <w:rsid w:val="002C18BF"/>
    <w:rsid w:val="002C4CBF"/>
    <w:rsid w:val="002C7A94"/>
    <w:rsid w:val="002D2E6E"/>
    <w:rsid w:val="002D559A"/>
    <w:rsid w:val="002D619E"/>
    <w:rsid w:val="002E08D8"/>
    <w:rsid w:val="002E481B"/>
    <w:rsid w:val="002F6AE9"/>
    <w:rsid w:val="003047C1"/>
    <w:rsid w:val="00305F41"/>
    <w:rsid w:val="003104D5"/>
    <w:rsid w:val="00313EF5"/>
    <w:rsid w:val="00313FEF"/>
    <w:rsid w:val="0034044F"/>
    <w:rsid w:val="00340CA0"/>
    <w:rsid w:val="00353D73"/>
    <w:rsid w:val="00364770"/>
    <w:rsid w:val="003656E5"/>
    <w:rsid w:val="0038765F"/>
    <w:rsid w:val="003B0A20"/>
    <w:rsid w:val="003B6D30"/>
    <w:rsid w:val="003C7EDB"/>
    <w:rsid w:val="003D200A"/>
    <w:rsid w:val="003D222A"/>
    <w:rsid w:val="003D3933"/>
    <w:rsid w:val="003D4661"/>
    <w:rsid w:val="003D5D46"/>
    <w:rsid w:val="003D689E"/>
    <w:rsid w:val="003E1999"/>
    <w:rsid w:val="003E5A85"/>
    <w:rsid w:val="003F3D38"/>
    <w:rsid w:val="004046B1"/>
    <w:rsid w:val="004135E3"/>
    <w:rsid w:val="00442555"/>
    <w:rsid w:val="004530B3"/>
    <w:rsid w:val="004551B5"/>
    <w:rsid w:val="00463230"/>
    <w:rsid w:val="00463686"/>
    <w:rsid w:val="00481F8D"/>
    <w:rsid w:val="00483D30"/>
    <w:rsid w:val="004C1C4A"/>
    <w:rsid w:val="004C3C86"/>
    <w:rsid w:val="004C726D"/>
    <w:rsid w:val="004E08BC"/>
    <w:rsid w:val="004E5033"/>
    <w:rsid w:val="004F09C0"/>
    <w:rsid w:val="004F2B9D"/>
    <w:rsid w:val="004F32B5"/>
    <w:rsid w:val="004F5BC1"/>
    <w:rsid w:val="004F6086"/>
    <w:rsid w:val="004F719F"/>
    <w:rsid w:val="005015F8"/>
    <w:rsid w:val="0050190B"/>
    <w:rsid w:val="005037AB"/>
    <w:rsid w:val="00510AA0"/>
    <w:rsid w:val="00513508"/>
    <w:rsid w:val="00515801"/>
    <w:rsid w:val="00520EB7"/>
    <w:rsid w:val="00526544"/>
    <w:rsid w:val="005272CA"/>
    <w:rsid w:val="0053291E"/>
    <w:rsid w:val="00550CA5"/>
    <w:rsid w:val="005636A8"/>
    <w:rsid w:val="0056779C"/>
    <w:rsid w:val="00567CDB"/>
    <w:rsid w:val="00571C30"/>
    <w:rsid w:val="005720B5"/>
    <w:rsid w:val="00574E07"/>
    <w:rsid w:val="00581572"/>
    <w:rsid w:val="00583BCE"/>
    <w:rsid w:val="00592394"/>
    <w:rsid w:val="00593B62"/>
    <w:rsid w:val="00594358"/>
    <w:rsid w:val="00594966"/>
    <w:rsid w:val="005A54B9"/>
    <w:rsid w:val="005A7CC8"/>
    <w:rsid w:val="005B5E33"/>
    <w:rsid w:val="005C3CC2"/>
    <w:rsid w:val="005D2B7E"/>
    <w:rsid w:val="005D6630"/>
    <w:rsid w:val="00603C45"/>
    <w:rsid w:val="00606EFA"/>
    <w:rsid w:val="00611EAB"/>
    <w:rsid w:val="00612244"/>
    <w:rsid w:val="0062069C"/>
    <w:rsid w:val="00621DFB"/>
    <w:rsid w:val="00621E74"/>
    <w:rsid w:val="00624AE9"/>
    <w:rsid w:val="00644D77"/>
    <w:rsid w:val="0065778C"/>
    <w:rsid w:val="006651F3"/>
    <w:rsid w:val="00666D05"/>
    <w:rsid w:val="006829FD"/>
    <w:rsid w:val="00682F79"/>
    <w:rsid w:val="00682FFE"/>
    <w:rsid w:val="00690C1B"/>
    <w:rsid w:val="00694E53"/>
    <w:rsid w:val="006B2B8D"/>
    <w:rsid w:val="006B2FAD"/>
    <w:rsid w:val="006B3B4C"/>
    <w:rsid w:val="006B3DA0"/>
    <w:rsid w:val="006C1E2B"/>
    <w:rsid w:val="006D16FC"/>
    <w:rsid w:val="006E6B9E"/>
    <w:rsid w:val="0070298D"/>
    <w:rsid w:val="00734BF2"/>
    <w:rsid w:val="00737268"/>
    <w:rsid w:val="00742DAA"/>
    <w:rsid w:val="0074366C"/>
    <w:rsid w:val="00745211"/>
    <w:rsid w:val="00754707"/>
    <w:rsid w:val="0075789A"/>
    <w:rsid w:val="00767637"/>
    <w:rsid w:val="00781C65"/>
    <w:rsid w:val="00782F73"/>
    <w:rsid w:val="00793419"/>
    <w:rsid w:val="007B341F"/>
    <w:rsid w:val="007C6238"/>
    <w:rsid w:val="007D0FD1"/>
    <w:rsid w:val="007D3F1D"/>
    <w:rsid w:val="00804D4D"/>
    <w:rsid w:val="00812844"/>
    <w:rsid w:val="008171AB"/>
    <w:rsid w:val="00831280"/>
    <w:rsid w:val="008529EC"/>
    <w:rsid w:val="00854EB7"/>
    <w:rsid w:val="00860F59"/>
    <w:rsid w:val="008616B7"/>
    <w:rsid w:val="00864B5A"/>
    <w:rsid w:val="00872B80"/>
    <w:rsid w:val="008730C4"/>
    <w:rsid w:val="00884C56"/>
    <w:rsid w:val="00891ACA"/>
    <w:rsid w:val="00891B94"/>
    <w:rsid w:val="008933F5"/>
    <w:rsid w:val="00895CA2"/>
    <w:rsid w:val="00895DA9"/>
    <w:rsid w:val="008A612E"/>
    <w:rsid w:val="008B0049"/>
    <w:rsid w:val="008B5A44"/>
    <w:rsid w:val="008C57D8"/>
    <w:rsid w:val="008C5C37"/>
    <w:rsid w:val="008D5241"/>
    <w:rsid w:val="008E3AAB"/>
    <w:rsid w:val="008F3762"/>
    <w:rsid w:val="008F5645"/>
    <w:rsid w:val="008F6B00"/>
    <w:rsid w:val="00911DD5"/>
    <w:rsid w:val="009125C8"/>
    <w:rsid w:val="00916138"/>
    <w:rsid w:val="009328D0"/>
    <w:rsid w:val="00934322"/>
    <w:rsid w:val="00935D2D"/>
    <w:rsid w:val="00936FEB"/>
    <w:rsid w:val="009417E6"/>
    <w:rsid w:val="00952A38"/>
    <w:rsid w:val="009549D6"/>
    <w:rsid w:val="00962A46"/>
    <w:rsid w:val="00963ED3"/>
    <w:rsid w:val="00971F49"/>
    <w:rsid w:val="00975CD5"/>
    <w:rsid w:val="00976B28"/>
    <w:rsid w:val="009A7F18"/>
    <w:rsid w:val="009B225D"/>
    <w:rsid w:val="009B5B63"/>
    <w:rsid w:val="009C0484"/>
    <w:rsid w:val="009C0697"/>
    <w:rsid w:val="009C6CC0"/>
    <w:rsid w:val="009D1446"/>
    <w:rsid w:val="009D21C9"/>
    <w:rsid w:val="009E3228"/>
    <w:rsid w:val="009E3368"/>
    <w:rsid w:val="009F6124"/>
    <w:rsid w:val="00A00035"/>
    <w:rsid w:val="00A0191E"/>
    <w:rsid w:val="00A059F9"/>
    <w:rsid w:val="00A0703C"/>
    <w:rsid w:val="00A136B7"/>
    <w:rsid w:val="00A20B94"/>
    <w:rsid w:val="00A30AC5"/>
    <w:rsid w:val="00A33A99"/>
    <w:rsid w:val="00A535AE"/>
    <w:rsid w:val="00A7784D"/>
    <w:rsid w:val="00A91267"/>
    <w:rsid w:val="00A926A2"/>
    <w:rsid w:val="00A96E08"/>
    <w:rsid w:val="00AA2371"/>
    <w:rsid w:val="00AA2E0C"/>
    <w:rsid w:val="00AA6E87"/>
    <w:rsid w:val="00AC2E1B"/>
    <w:rsid w:val="00AC53C7"/>
    <w:rsid w:val="00AE0A8D"/>
    <w:rsid w:val="00AF6D04"/>
    <w:rsid w:val="00B00719"/>
    <w:rsid w:val="00B0296F"/>
    <w:rsid w:val="00B159BF"/>
    <w:rsid w:val="00B23948"/>
    <w:rsid w:val="00B3097B"/>
    <w:rsid w:val="00B3177E"/>
    <w:rsid w:val="00B33854"/>
    <w:rsid w:val="00B54CBD"/>
    <w:rsid w:val="00B55C46"/>
    <w:rsid w:val="00B630C4"/>
    <w:rsid w:val="00B6791C"/>
    <w:rsid w:val="00B807C4"/>
    <w:rsid w:val="00B81A92"/>
    <w:rsid w:val="00B862D5"/>
    <w:rsid w:val="00B862FD"/>
    <w:rsid w:val="00BA3F4A"/>
    <w:rsid w:val="00BA788F"/>
    <w:rsid w:val="00BB095D"/>
    <w:rsid w:val="00BB21C1"/>
    <w:rsid w:val="00BB6E05"/>
    <w:rsid w:val="00BC044E"/>
    <w:rsid w:val="00BC243C"/>
    <w:rsid w:val="00BC4BC0"/>
    <w:rsid w:val="00BC7DCF"/>
    <w:rsid w:val="00BD069A"/>
    <w:rsid w:val="00BD2472"/>
    <w:rsid w:val="00BD5A37"/>
    <w:rsid w:val="00BF68BB"/>
    <w:rsid w:val="00C02DC7"/>
    <w:rsid w:val="00C05463"/>
    <w:rsid w:val="00C14CF0"/>
    <w:rsid w:val="00C31BE4"/>
    <w:rsid w:val="00C42EB7"/>
    <w:rsid w:val="00C46D3A"/>
    <w:rsid w:val="00C507FF"/>
    <w:rsid w:val="00C634C7"/>
    <w:rsid w:val="00C667E3"/>
    <w:rsid w:val="00C739E9"/>
    <w:rsid w:val="00C77374"/>
    <w:rsid w:val="00C90AD5"/>
    <w:rsid w:val="00C911A7"/>
    <w:rsid w:val="00CA26F1"/>
    <w:rsid w:val="00CA62D3"/>
    <w:rsid w:val="00CB0439"/>
    <w:rsid w:val="00CB2AF4"/>
    <w:rsid w:val="00CB5899"/>
    <w:rsid w:val="00CC501F"/>
    <w:rsid w:val="00CF5F5A"/>
    <w:rsid w:val="00D03656"/>
    <w:rsid w:val="00D07D5C"/>
    <w:rsid w:val="00D11D72"/>
    <w:rsid w:val="00D42599"/>
    <w:rsid w:val="00D43413"/>
    <w:rsid w:val="00D52A9B"/>
    <w:rsid w:val="00D543ED"/>
    <w:rsid w:val="00D5529E"/>
    <w:rsid w:val="00D60721"/>
    <w:rsid w:val="00D63563"/>
    <w:rsid w:val="00D644C9"/>
    <w:rsid w:val="00D75DD4"/>
    <w:rsid w:val="00D8388B"/>
    <w:rsid w:val="00DA4238"/>
    <w:rsid w:val="00DC064B"/>
    <w:rsid w:val="00DC19A9"/>
    <w:rsid w:val="00DC628C"/>
    <w:rsid w:val="00DD081E"/>
    <w:rsid w:val="00DE0D73"/>
    <w:rsid w:val="00DE1148"/>
    <w:rsid w:val="00DF293F"/>
    <w:rsid w:val="00DF2A7E"/>
    <w:rsid w:val="00DF60B5"/>
    <w:rsid w:val="00DF6E47"/>
    <w:rsid w:val="00E010D9"/>
    <w:rsid w:val="00E028D2"/>
    <w:rsid w:val="00E04C07"/>
    <w:rsid w:val="00E0519F"/>
    <w:rsid w:val="00E062B8"/>
    <w:rsid w:val="00E0667E"/>
    <w:rsid w:val="00E14141"/>
    <w:rsid w:val="00E14EF4"/>
    <w:rsid w:val="00E16F63"/>
    <w:rsid w:val="00E21A3C"/>
    <w:rsid w:val="00E313F8"/>
    <w:rsid w:val="00E43576"/>
    <w:rsid w:val="00E70B98"/>
    <w:rsid w:val="00E72F13"/>
    <w:rsid w:val="00E77165"/>
    <w:rsid w:val="00E80B4B"/>
    <w:rsid w:val="00E84519"/>
    <w:rsid w:val="00E92E8B"/>
    <w:rsid w:val="00EA2AA2"/>
    <w:rsid w:val="00EA5E19"/>
    <w:rsid w:val="00EA7182"/>
    <w:rsid w:val="00EA78FE"/>
    <w:rsid w:val="00EC4360"/>
    <w:rsid w:val="00ED396C"/>
    <w:rsid w:val="00ED6E3F"/>
    <w:rsid w:val="00EE6E86"/>
    <w:rsid w:val="00EF1369"/>
    <w:rsid w:val="00F0364A"/>
    <w:rsid w:val="00F06743"/>
    <w:rsid w:val="00F10CF4"/>
    <w:rsid w:val="00F21BB3"/>
    <w:rsid w:val="00F25887"/>
    <w:rsid w:val="00F31075"/>
    <w:rsid w:val="00F31F1F"/>
    <w:rsid w:val="00F42C62"/>
    <w:rsid w:val="00F54DE8"/>
    <w:rsid w:val="00F55A12"/>
    <w:rsid w:val="00F57CC9"/>
    <w:rsid w:val="00F614D0"/>
    <w:rsid w:val="00F63B76"/>
    <w:rsid w:val="00F65B0D"/>
    <w:rsid w:val="00F67025"/>
    <w:rsid w:val="00F7058F"/>
    <w:rsid w:val="00F71FE9"/>
    <w:rsid w:val="00F80AFF"/>
    <w:rsid w:val="00F81778"/>
    <w:rsid w:val="00F842A8"/>
    <w:rsid w:val="00F9033E"/>
    <w:rsid w:val="00FB4D99"/>
    <w:rsid w:val="00FC144B"/>
    <w:rsid w:val="00FC2F6F"/>
    <w:rsid w:val="00FF17BE"/>
    <w:rsid w:val="00FF65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7356F2"/>
  <w15:docId w15:val="{D57C563D-383E-4220-91AA-FD98CFD51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F"/>
        <w:kern w:val="3"/>
        <w:sz w:val="22"/>
        <w:szCs w:val="22"/>
        <w:lang w:val="pl-PL" w:eastAsia="en-US" w:bidi="ar-SA"/>
      </w:rPr>
    </w:rPrDefault>
    <w:pPrDefault>
      <w:pPr>
        <w:widowControl w:val="0"/>
        <w:autoSpaceDN w:val="0"/>
        <w:spacing w:after="160" w:line="251"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paragraph" w:styleId="Nagwek1">
    <w:name w:val="heading 1"/>
    <w:basedOn w:val="Standard"/>
    <w:next w:val="Textbody"/>
    <w:uiPriority w:val="9"/>
    <w:qFormat/>
    <w:pPr>
      <w:keepNext/>
      <w:keepLines/>
      <w:spacing w:before="240"/>
      <w:outlineLvl w:val="0"/>
    </w:pPr>
    <w:rPr>
      <w:rFonts w:ascii="Calibri Light" w:hAnsi="Calibri Light" w:cs="F"/>
      <w:color w:val="2F5496"/>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suppressAutoHyphens/>
      <w:spacing w:after="0" w:line="240" w:lineRule="auto"/>
    </w:pPr>
    <w:rPr>
      <w:rFonts w:ascii="Times New Roman" w:eastAsia="Times New Roman" w:hAnsi="Times New Roman" w:cs="Times New Roman"/>
      <w:sz w:val="24"/>
      <w:szCs w:val="24"/>
      <w:lang w:eastAsia="pl-PL"/>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rPr>
      <w:lang w:val="en-US" w:eastAsia="en-US"/>
    </w:rPr>
  </w:style>
  <w:style w:type="paragraph" w:styleId="Lista">
    <w:name w:val="List"/>
    <w:basedOn w:val="Textbody"/>
    <w:rPr>
      <w:rFonts w:cs="Mangal"/>
    </w:rPr>
  </w:style>
  <w:style w:type="paragraph" w:styleId="Legenda">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customStyle="1" w:styleId="Default">
    <w:name w:val="Default"/>
    <w:pPr>
      <w:widowControl/>
      <w:suppressAutoHyphens/>
      <w:spacing w:after="0" w:line="240" w:lineRule="auto"/>
    </w:pPr>
    <w:rPr>
      <w:rFonts w:ascii="Times New Roman" w:hAnsi="Times New Roman" w:cs="Times New Roman"/>
      <w:color w:val="000000"/>
      <w:sz w:val="24"/>
      <w:szCs w:val="24"/>
    </w:rPr>
  </w:style>
  <w:style w:type="paragraph" w:styleId="Akapitzlist">
    <w:name w:val="List Paragraph"/>
    <w:basedOn w:val="Standard"/>
    <w:pPr>
      <w:ind w:left="720"/>
    </w:pPr>
  </w:style>
  <w:style w:type="paragraph" w:styleId="Nagwek">
    <w:name w:val="header"/>
    <w:basedOn w:val="Standard"/>
    <w:uiPriority w:val="99"/>
    <w:pPr>
      <w:suppressLineNumbers/>
      <w:tabs>
        <w:tab w:val="center" w:pos="4536"/>
        <w:tab w:val="right" w:pos="9072"/>
      </w:tabs>
    </w:pPr>
  </w:style>
  <w:style w:type="paragraph" w:styleId="Stopka">
    <w:name w:val="footer"/>
    <w:basedOn w:val="Standard"/>
    <w:pPr>
      <w:suppressLineNumbers/>
      <w:tabs>
        <w:tab w:val="center" w:pos="4536"/>
        <w:tab w:val="right" w:pos="9072"/>
      </w:tabs>
    </w:pPr>
  </w:style>
  <w:style w:type="paragraph" w:styleId="Tekstprzypisudolnego">
    <w:name w:val="footnote text"/>
    <w:basedOn w:val="Standard"/>
    <w:rPr>
      <w:sz w:val="20"/>
      <w:szCs w:val="20"/>
    </w:rPr>
  </w:style>
  <w:style w:type="paragraph" w:styleId="Tekstdymka">
    <w:name w:val="Balloon Text"/>
    <w:basedOn w:val="Standard"/>
    <w:rPr>
      <w:rFonts w:ascii="Segoe UI" w:hAnsi="Segoe UI" w:cs="Segoe UI"/>
      <w:sz w:val="18"/>
      <w:szCs w:val="18"/>
    </w:rPr>
  </w:style>
  <w:style w:type="paragraph" w:styleId="Bezodstpw">
    <w:name w:val="No Spacing"/>
    <w:pPr>
      <w:suppressAutoHyphens/>
      <w:spacing w:after="0" w:line="240" w:lineRule="auto"/>
    </w:pPr>
    <w:rPr>
      <w:rFonts w:ascii="Tahoma" w:eastAsia="Times New Roman" w:hAnsi="Tahoma" w:cs="Times New Roman"/>
      <w:sz w:val="24"/>
      <w:szCs w:val="24"/>
      <w:lang w:eastAsia="ar-SA"/>
    </w:rPr>
  </w:style>
  <w:style w:type="paragraph" w:styleId="Tekstprzypisukocowego">
    <w:name w:val="endnote text"/>
    <w:basedOn w:val="Standard"/>
    <w:rPr>
      <w:sz w:val="20"/>
      <w:szCs w:val="20"/>
    </w:rPr>
  </w:style>
  <w:style w:type="paragraph" w:customStyle="1" w:styleId="Teksttreci21">
    <w:name w:val="Tekst treści (2)1"/>
    <w:basedOn w:val="Standard"/>
    <w:pPr>
      <w:shd w:val="clear" w:color="auto" w:fill="FFFFFF"/>
      <w:spacing w:before="340" w:line="274" w:lineRule="exact"/>
      <w:ind w:hanging="800"/>
    </w:pPr>
    <w:rPr>
      <w:rFonts w:ascii="Arial" w:eastAsia="Arial" w:hAnsi="Arial" w:cs="Arial"/>
    </w:rPr>
  </w:style>
  <w:style w:type="paragraph" w:styleId="Tekstpodstawowy3">
    <w:name w:val="Body Text 3"/>
    <w:basedOn w:val="Standard"/>
    <w:pPr>
      <w:spacing w:after="120"/>
    </w:pPr>
    <w:rPr>
      <w:sz w:val="16"/>
      <w:szCs w:val="16"/>
    </w:rPr>
  </w:style>
  <w:style w:type="paragraph" w:customStyle="1" w:styleId="StylNagwek1Stosujkerningprzy12pt">
    <w:name w:val="Styl Nagłówek 1 + Stosuj kerning przy 12 pt"/>
    <w:basedOn w:val="Nagwek1"/>
    <w:pPr>
      <w:keepNext w:val="0"/>
      <w:keepLines w:val="0"/>
      <w:tabs>
        <w:tab w:val="left" w:pos="540"/>
      </w:tabs>
      <w:spacing w:before="0" w:after="60"/>
      <w:jc w:val="both"/>
    </w:pPr>
    <w:rPr>
      <w:rFonts w:ascii="Arial" w:eastAsia="Lucida Sans Unicode" w:hAnsi="Arial" w:cs="Arial"/>
      <w:b/>
      <w:bCs/>
      <w:color w:val="000000"/>
      <w:sz w:val="28"/>
      <w:szCs w:val="24"/>
      <w:lang w:val="en-US" w:bidi="en-US"/>
    </w:rPr>
  </w:style>
  <w:style w:type="paragraph" w:customStyle="1" w:styleId="WW-Domy3flnie">
    <w:name w:val="WW-Domyś3flnie"/>
    <w:pPr>
      <w:suppressAutoHyphens/>
      <w:spacing w:after="200" w:line="276" w:lineRule="auto"/>
    </w:pPr>
    <w:rPr>
      <w:rFonts w:eastAsia="Times New Roman" w:cs="Calibri"/>
    </w:rPr>
  </w:style>
  <w:style w:type="paragraph" w:styleId="NormalnyWeb">
    <w:name w:val="Normal (Web)"/>
    <w:basedOn w:val="Standard"/>
    <w:pPr>
      <w:spacing w:before="100" w:after="100"/>
    </w:pPr>
    <w:rPr>
      <w:rFonts w:ascii="Calibri" w:hAnsi="Calibri" w:cs="Calibri"/>
    </w:rPr>
  </w:style>
  <w:style w:type="paragraph" w:customStyle="1" w:styleId="ContentsHeading">
    <w:name w:val="Contents Heading"/>
    <w:basedOn w:val="Nagwek1"/>
    <w:pPr>
      <w:suppressLineNumbers/>
    </w:pPr>
    <w:rPr>
      <w:b/>
      <w:bCs/>
    </w:rPr>
  </w:style>
  <w:style w:type="paragraph" w:customStyle="1" w:styleId="Contents1">
    <w:name w:val="Contents 1"/>
    <w:basedOn w:val="Standard"/>
    <w:pPr>
      <w:tabs>
        <w:tab w:val="right" w:leader="dot" w:pos="9638"/>
      </w:tabs>
      <w:spacing w:after="100"/>
    </w:pPr>
  </w:style>
  <w:style w:type="paragraph" w:styleId="Tekstkomentarza">
    <w:name w:val="annotation text"/>
    <w:basedOn w:val="Standard"/>
    <w:rPr>
      <w:sz w:val="20"/>
      <w:szCs w:val="20"/>
    </w:rPr>
  </w:style>
  <w:style w:type="paragraph" w:styleId="Tematkomentarza">
    <w:name w:val="annotation subject"/>
    <w:basedOn w:val="Tekstkomentarza"/>
    <w:rPr>
      <w:b/>
      <w:bCs/>
    </w:rPr>
  </w:style>
  <w:style w:type="paragraph" w:customStyle="1" w:styleId="p0">
    <w:name w:val="p0"/>
    <w:basedOn w:val="Standard"/>
    <w:pPr>
      <w:spacing w:before="100" w:after="100"/>
    </w:pPr>
  </w:style>
  <w:style w:type="paragraph" w:customStyle="1" w:styleId="p1">
    <w:name w:val="p1"/>
    <w:basedOn w:val="Standard"/>
    <w:pPr>
      <w:spacing w:before="100" w:after="100"/>
    </w:pPr>
  </w:style>
  <w:style w:type="paragraph" w:customStyle="1" w:styleId="p2">
    <w:name w:val="p2"/>
    <w:basedOn w:val="Standard"/>
    <w:pPr>
      <w:spacing w:before="100" w:after="100"/>
    </w:pPr>
  </w:style>
  <w:style w:type="paragraph" w:customStyle="1" w:styleId="Standarduser">
    <w:name w:val="Standard (user)"/>
    <w:pPr>
      <w:widowControl/>
      <w:suppressAutoHyphens/>
    </w:pPr>
    <w:rPr>
      <w:rFonts w:eastAsia="Times New Roman" w:cs="Calibri"/>
      <w:sz w:val="20"/>
      <w:szCs w:val="20"/>
      <w:lang w:eastAsia="zh-CN"/>
    </w:rPr>
  </w:style>
  <w:style w:type="character" w:customStyle="1" w:styleId="Internetlink">
    <w:name w:val="Internet link"/>
    <w:basedOn w:val="Domylnaczcionkaakapitu"/>
    <w:rPr>
      <w:color w:val="0563C1"/>
      <w:u w:val="single"/>
    </w:rPr>
  </w:style>
  <w:style w:type="character" w:customStyle="1" w:styleId="Nierozpoznanawzmianka1">
    <w:name w:val="Nierozpoznana wzmianka1"/>
    <w:basedOn w:val="Domylnaczcionkaakapitu"/>
    <w:rPr>
      <w:color w:val="605E5C"/>
    </w:rPr>
  </w:style>
  <w:style w:type="character" w:customStyle="1" w:styleId="TekstpodstawowyZnak">
    <w:name w:val="Tekst podstawowy Znak"/>
    <w:basedOn w:val="Domylnaczcionkaakapitu"/>
    <w:rPr>
      <w:rFonts w:ascii="Times New Roman" w:eastAsia="Times New Roman" w:hAnsi="Times New Roman" w:cs="Times New Roman"/>
      <w:sz w:val="24"/>
      <w:szCs w:val="24"/>
      <w:lang w:val="en-US" w:eastAsia="en-US"/>
    </w:rPr>
  </w:style>
  <w:style w:type="character" w:customStyle="1" w:styleId="AkapitzlistZnak">
    <w:name w:val="Akapit z listą Znak"/>
  </w:style>
  <w:style w:type="character" w:customStyle="1" w:styleId="NagwekZnak">
    <w:name w:val="Nagłówek Znak"/>
    <w:basedOn w:val="Domylnaczcionkaakapitu"/>
    <w:uiPriority w:val="99"/>
  </w:style>
  <w:style w:type="character" w:customStyle="1" w:styleId="StopkaZnak">
    <w:name w:val="Stopka Znak"/>
    <w:basedOn w:val="Domylnaczcionkaakapitu"/>
  </w:style>
  <w:style w:type="character" w:customStyle="1" w:styleId="TekstprzypisudolnegoZnak">
    <w:name w:val="Tekst przypisu dolnego Znak"/>
    <w:basedOn w:val="Domylnaczcionkaakapitu"/>
    <w:rPr>
      <w:sz w:val="20"/>
      <w:szCs w:val="20"/>
    </w:rPr>
  </w:style>
  <w:style w:type="character" w:styleId="Odwoanieprzypisudolnego">
    <w:name w:val="footnote reference"/>
    <w:basedOn w:val="Domylnaczcionkaakapitu"/>
    <w:rPr>
      <w:position w:val="0"/>
      <w:vertAlign w:val="superscript"/>
    </w:rPr>
  </w:style>
  <w:style w:type="character" w:customStyle="1" w:styleId="TekstdymkaZnak">
    <w:name w:val="Tekst dymka Znak"/>
    <w:basedOn w:val="Domylnaczcionkaakapitu"/>
    <w:rPr>
      <w:rFonts w:ascii="Segoe UI" w:hAnsi="Segoe UI" w:cs="Segoe UI"/>
      <w:sz w:val="18"/>
      <w:szCs w:val="18"/>
    </w:rPr>
  </w:style>
  <w:style w:type="character" w:customStyle="1" w:styleId="BezodstpwZnak">
    <w:name w:val="Bez odstępów Znak"/>
    <w:rPr>
      <w:rFonts w:ascii="Tahoma" w:eastAsia="Times New Roman" w:hAnsi="Tahoma" w:cs="Times New Roman"/>
      <w:sz w:val="24"/>
      <w:szCs w:val="24"/>
      <w:lang w:eastAsia="ar-SA"/>
    </w:rPr>
  </w:style>
  <w:style w:type="character" w:customStyle="1" w:styleId="TekstprzypisukocowegoZnak">
    <w:name w:val="Tekst przypisu końcowego Znak"/>
    <w:basedOn w:val="Domylnaczcionkaakapitu"/>
    <w:rPr>
      <w:sz w:val="20"/>
      <w:szCs w:val="20"/>
    </w:rPr>
  </w:style>
  <w:style w:type="character" w:styleId="Odwoanieprzypisukocowego">
    <w:name w:val="endnote reference"/>
    <w:basedOn w:val="Domylnaczcionkaakapitu"/>
    <w:rPr>
      <w:position w:val="0"/>
      <w:vertAlign w:val="superscript"/>
    </w:rPr>
  </w:style>
  <w:style w:type="character" w:customStyle="1" w:styleId="Teksttreci2">
    <w:name w:val="Tekst treści (2)_"/>
    <w:rPr>
      <w:rFonts w:ascii="Arial" w:eastAsia="Arial" w:hAnsi="Arial" w:cs="Arial"/>
    </w:rPr>
  </w:style>
  <w:style w:type="character" w:customStyle="1" w:styleId="StrongEmphasis">
    <w:name w:val="Strong Emphasis"/>
    <w:rPr>
      <w:b/>
      <w:bCs/>
    </w:rPr>
  </w:style>
  <w:style w:type="character" w:customStyle="1" w:styleId="Tekstpodstawowy3Znak">
    <w:name w:val="Tekst podstawowy 3 Znak"/>
    <w:basedOn w:val="Domylnaczcionkaakapitu"/>
    <w:rPr>
      <w:sz w:val="16"/>
      <w:szCs w:val="16"/>
    </w:rPr>
  </w:style>
  <w:style w:type="character" w:customStyle="1" w:styleId="FontStyle121">
    <w:name w:val="Font Style121"/>
    <w:rPr>
      <w:rFonts w:ascii="Arial" w:hAnsi="Arial" w:cs="Arial"/>
      <w:color w:val="000000"/>
      <w:sz w:val="16"/>
      <w:szCs w:val="16"/>
    </w:rPr>
  </w:style>
  <w:style w:type="character" w:customStyle="1" w:styleId="FontStyle123">
    <w:name w:val="Font Style123"/>
    <w:rPr>
      <w:rFonts w:ascii="Times New Roman" w:hAnsi="Times New Roman"/>
      <w:b/>
      <w:color w:val="000000"/>
      <w:sz w:val="18"/>
    </w:rPr>
  </w:style>
  <w:style w:type="character" w:customStyle="1" w:styleId="TekstpodstawowyZnakZnakZnak">
    <w:name w:val="Tekst podstawowy Znak Znak Znak"/>
    <w:rPr>
      <w:sz w:val="28"/>
      <w:lang w:val="pl-PL" w:eastAsia="pl-PL" w:bidi="ar-SA"/>
    </w:rPr>
  </w:style>
  <w:style w:type="character" w:customStyle="1" w:styleId="Nagwek1Znak">
    <w:name w:val="Nagłówek 1 Znak"/>
    <w:basedOn w:val="Domylnaczcionkaakapitu"/>
    <w:rPr>
      <w:rFonts w:ascii="Calibri Light" w:hAnsi="Calibri Light" w:cs="F"/>
      <w:color w:val="2F5496"/>
      <w:sz w:val="32"/>
      <w:szCs w:val="32"/>
    </w:rPr>
  </w:style>
  <w:style w:type="character" w:customStyle="1" w:styleId="text">
    <w:name w:val="text"/>
    <w:basedOn w:val="Domylnaczcionkaakapitu"/>
  </w:style>
  <w:style w:type="character" w:customStyle="1" w:styleId="highlight">
    <w:name w:val="highlight"/>
  </w:style>
  <w:style w:type="character" w:customStyle="1" w:styleId="txt-new">
    <w:name w:val="txt-new"/>
    <w:basedOn w:val="Domylnaczcionkaakapitu"/>
  </w:style>
  <w:style w:type="character" w:customStyle="1" w:styleId="tabulatory">
    <w:name w:val="tabulatory"/>
    <w:basedOn w:val="Domylnaczcionkaakapitu"/>
  </w:style>
  <w:style w:type="character" w:styleId="Nierozpoznanawzmianka">
    <w:name w:val="Unresolved Mention"/>
    <w:basedOn w:val="Domylnaczcionkaakapitu"/>
    <w:rPr>
      <w:color w:val="605E5C"/>
    </w:rPr>
  </w:style>
  <w:style w:type="character" w:styleId="Odwoaniedokomentarza">
    <w:name w:val="annotation reference"/>
    <w:basedOn w:val="Domylnaczcionkaakapitu"/>
    <w:rPr>
      <w:sz w:val="16"/>
      <w:szCs w:val="16"/>
    </w:rPr>
  </w:style>
  <w:style w:type="character" w:customStyle="1" w:styleId="TekstkomentarzaZnak">
    <w:name w:val="Tekst komentarza Znak"/>
    <w:basedOn w:val="Domylnaczcionkaakapitu"/>
    <w:rPr>
      <w:sz w:val="20"/>
      <w:szCs w:val="20"/>
    </w:rPr>
  </w:style>
  <w:style w:type="character" w:customStyle="1" w:styleId="TematkomentarzaZnak">
    <w:name w:val="Temat komentarza Znak"/>
    <w:basedOn w:val="TekstkomentarzaZnak"/>
    <w:rPr>
      <w:b/>
      <w:bCs/>
      <w:sz w:val="20"/>
      <w:szCs w:val="20"/>
    </w:rPr>
  </w:style>
  <w:style w:type="character" w:customStyle="1" w:styleId="ListLabel1">
    <w:name w:val="ListLabel 1"/>
    <w:rPr>
      <w:rFonts w:cs="Courier New"/>
    </w:rPr>
  </w:style>
  <w:style w:type="character" w:customStyle="1" w:styleId="ListLabel2">
    <w:name w:val="ListLabel 2"/>
    <w:rPr>
      <w:color w:val="00000A"/>
    </w:rPr>
  </w:style>
  <w:style w:type="character" w:customStyle="1" w:styleId="ListLabel3">
    <w:name w:val="ListLabel 3"/>
    <w:rPr>
      <w:rFonts w:cs="Times New Roman"/>
      <w:color w:val="00000A"/>
    </w:rPr>
  </w:style>
  <w:style w:type="character" w:customStyle="1" w:styleId="ListLabel4">
    <w:name w:val="ListLabel 4"/>
    <w:rPr>
      <w:rFonts w:eastAsia="Arial" w:cs="Arial"/>
      <w:b w:val="0"/>
      <w:i w:val="0"/>
      <w:strike w:val="0"/>
      <w:dstrike w:val="0"/>
      <w:color w:val="000000"/>
      <w:position w:val="0"/>
      <w:sz w:val="20"/>
      <w:szCs w:val="20"/>
      <w:u w:val="none"/>
      <w:vertAlign w:val="baseline"/>
    </w:rPr>
  </w:style>
  <w:style w:type="character" w:customStyle="1" w:styleId="ListLabel5">
    <w:name w:val="ListLabel 5"/>
    <w:rPr>
      <w:b w:val="0"/>
    </w:rPr>
  </w:style>
  <w:style w:type="character" w:customStyle="1" w:styleId="ListLabel6">
    <w:name w:val="ListLabel 6"/>
    <w:rPr>
      <w:b/>
      <w:sz w:val="22"/>
      <w:szCs w:val="22"/>
    </w:rPr>
  </w:style>
  <w:style w:type="character" w:customStyle="1" w:styleId="ListLabel7">
    <w:name w:val="ListLabel 7"/>
    <w:rPr>
      <w:b w:val="0"/>
      <w:sz w:val="22"/>
    </w:rPr>
  </w:style>
  <w:style w:type="character" w:customStyle="1" w:styleId="NumberingSymbols">
    <w:name w:val="Numbering Symbols"/>
  </w:style>
  <w:style w:type="numbering" w:customStyle="1" w:styleId="WWNum1">
    <w:name w:val="WWNum1"/>
    <w:basedOn w:val="Bezlisty"/>
    <w:pPr>
      <w:numPr>
        <w:numId w:val="1"/>
      </w:numPr>
    </w:pPr>
  </w:style>
  <w:style w:type="numbering" w:customStyle="1" w:styleId="WWNum2">
    <w:name w:val="WWNum2"/>
    <w:basedOn w:val="Bezlisty"/>
    <w:pPr>
      <w:numPr>
        <w:numId w:val="2"/>
      </w:numPr>
    </w:pPr>
  </w:style>
  <w:style w:type="numbering" w:customStyle="1" w:styleId="WWNum3">
    <w:name w:val="WWNum3"/>
    <w:basedOn w:val="Bezlisty"/>
    <w:pPr>
      <w:numPr>
        <w:numId w:val="3"/>
      </w:numPr>
    </w:pPr>
  </w:style>
  <w:style w:type="numbering" w:customStyle="1" w:styleId="WWNum4">
    <w:name w:val="WWNum4"/>
    <w:basedOn w:val="Bezlisty"/>
    <w:pPr>
      <w:numPr>
        <w:numId w:val="4"/>
      </w:numPr>
    </w:pPr>
  </w:style>
  <w:style w:type="numbering" w:customStyle="1" w:styleId="WWNum5">
    <w:name w:val="WWNum5"/>
    <w:basedOn w:val="Bezlisty"/>
    <w:pPr>
      <w:numPr>
        <w:numId w:val="5"/>
      </w:numPr>
    </w:pPr>
  </w:style>
  <w:style w:type="numbering" w:customStyle="1" w:styleId="WWNum6">
    <w:name w:val="WWNum6"/>
    <w:basedOn w:val="Bezlisty"/>
    <w:pPr>
      <w:numPr>
        <w:numId w:val="6"/>
      </w:numPr>
    </w:pPr>
  </w:style>
  <w:style w:type="numbering" w:customStyle="1" w:styleId="WWNum7">
    <w:name w:val="WWNum7"/>
    <w:basedOn w:val="Bezlisty"/>
    <w:pPr>
      <w:numPr>
        <w:numId w:val="7"/>
      </w:numPr>
    </w:pPr>
  </w:style>
  <w:style w:type="numbering" w:customStyle="1" w:styleId="WWNum8">
    <w:name w:val="WWNum8"/>
    <w:basedOn w:val="Bezlisty"/>
    <w:pPr>
      <w:numPr>
        <w:numId w:val="8"/>
      </w:numPr>
    </w:pPr>
  </w:style>
  <w:style w:type="numbering" w:customStyle="1" w:styleId="WWNum9">
    <w:name w:val="WWNum9"/>
    <w:basedOn w:val="Bezlisty"/>
    <w:pPr>
      <w:numPr>
        <w:numId w:val="9"/>
      </w:numPr>
    </w:pPr>
  </w:style>
  <w:style w:type="numbering" w:customStyle="1" w:styleId="WWNum10">
    <w:name w:val="WWNum10"/>
    <w:basedOn w:val="Bezlisty"/>
    <w:pPr>
      <w:numPr>
        <w:numId w:val="10"/>
      </w:numPr>
    </w:pPr>
  </w:style>
  <w:style w:type="numbering" w:customStyle="1" w:styleId="WWNum11">
    <w:name w:val="WWNum11"/>
    <w:basedOn w:val="Bezlisty"/>
    <w:pPr>
      <w:numPr>
        <w:numId w:val="11"/>
      </w:numPr>
    </w:pPr>
  </w:style>
  <w:style w:type="numbering" w:customStyle="1" w:styleId="WWNum12">
    <w:name w:val="WWNum12"/>
    <w:basedOn w:val="Bezlisty"/>
    <w:pPr>
      <w:numPr>
        <w:numId w:val="12"/>
      </w:numPr>
    </w:pPr>
  </w:style>
  <w:style w:type="numbering" w:customStyle="1" w:styleId="WWNum13">
    <w:name w:val="WWNum13"/>
    <w:basedOn w:val="Bezlisty"/>
    <w:pPr>
      <w:numPr>
        <w:numId w:val="13"/>
      </w:numPr>
    </w:pPr>
  </w:style>
  <w:style w:type="numbering" w:customStyle="1" w:styleId="WWNum14">
    <w:name w:val="WWNum14"/>
    <w:basedOn w:val="Bezlisty"/>
    <w:pPr>
      <w:numPr>
        <w:numId w:val="14"/>
      </w:numPr>
    </w:pPr>
  </w:style>
  <w:style w:type="numbering" w:customStyle="1" w:styleId="WWNum15">
    <w:name w:val="WWNum15"/>
    <w:basedOn w:val="Bezlisty"/>
    <w:pPr>
      <w:numPr>
        <w:numId w:val="15"/>
      </w:numPr>
    </w:pPr>
  </w:style>
  <w:style w:type="numbering" w:customStyle="1" w:styleId="WWNum16">
    <w:name w:val="WWNum16"/>
    <w:basedOn w:val="Bezlisty"/>
    <w:pPr>
      <w:numPr>
        <w:numId w:val="16"/>
      </w:numPr>
    </w:pPr>
  </w:style>
  <w:style w:type="table" w:styleId="Tabela-Siatka">
    <w:name w:val="Table Grid"/>
    <w:basedOn w:val="Standardowy"/>
    <w:uiPriority w:val="39"/>
    <w:rsid w:val="00ED39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4F32B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1597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gorzno.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pl/"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mst-gorzno.rbip.mojregion.info/typy-tresci/zamowienia-publiczne/" TargetMode="External"/><Relationship Id="rId4" Type="http://schemas.openxmlformats.org/officeDocument/2006/relationships/settings" Target="settings.xml"/><Relationship Id="rId9" Type="http://schemas.openxmlformats.org/officeDocument/2006/relationships/hyperlink" Target="https://mst-gorzno.rbip.mojregion.info/114/375/zamowienia-publiczne.html" TargetMode="Externa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8419AF-D065-475F-B848-B3804F8FD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25</Pages>
  <Words>8255</Words>
  <Characters>49533</Characters>
  <Application>Microsoft Office Word</Application>
  <DocSecurity>0</DocSecurity>
  <Lines>412</Lines>
  <Paragraphs>115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57673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Katarzyna Sokalska-Lebiedziewska</dc:creator>
  <cp:lastModifiedBy>Michal Zielinski</cp:lastModifiedBy>
  <cp:revision>8</cp:revision>
  <cp:lastPrinted>2023-09-29T11:38:00Z</cp:lastPrinted>
  <dcterms:created xsi:type="dcterms:W3CDTF">2024-01-12T06:59:00Z</dcterms:created>
  <dcterms:modified xsi:type="dcterms:W3CDTF">2024-01-12T11:38:00Z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