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79342A2" w:rsidR="0094772E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Ing. Daniel Benček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27CC5179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CC6AD8" w:rsidRPr="00CC6AD8">
        <w:rPr>
          <w:rFonts w:ascii="Arial" w:hAnsi="Arial" w:cs="Arial"/>
        </w:rPr>
        <w:t>DNS_Geodetické</w:t>
      </w:r>
      <w:proofErr w:type="spellEnd"/>
      <w:r w:rsidR="00CC6AD8" w:rsidRPr="00CC6AD8">
        <w:rPr>
          <w:rFonts w:ascii="Arial" w:hAnsi="Arial" w:cs="Arial"/>
        </w:rPr>
        <w:t xml:space="preserve"> služby - výzva pre OZ Tribeč č. 001/2024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77777777" w:rsidR="00CC6AD8" w:rsidRPr="00CC6AD8" w:rsidRDefault="00CC6AD8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CC6AD8">
        <w:rPr>
          <w:rFonts w:ascii="Arial" w:hAnsi="Arial" w:cs="Arial"/>
          <w:i/>
        </w:rPr>
        <w:t xml:space="preserve">Vyhotovením geometrického plánu č. 1 bude zameraná existujúca stavba Chata </w:t>
      </w:r>
      <w:proofErr w:type="spellStart"/>
      <w:r w:rsidRPr="00CC6AD8">
        <w:rPr>
          <w:rFonts w:ascii="Arial" w:hAnsi="Arial" w:cs="Arial"/>
          <w:i/>
        </w:rPr>
        <w:t>Homôlka</w:t>
      </w:r>
      <w:proofErr w:type="spellEnd"/>
      <w:r w:rsidRPr="00CC6AD8">
        <w:rPr>
          <w:rFonts w:ascii="Arial" w:hAnsi="Arial" w:cs="Arial"/>
          <w:i/>
        </w:rPr>
        <w:t xml:space="preserve">  za účelom zápisu do evidencie KN spolu s určením adresného bodu. Stavba sa nachádza na pozemku vo vlastníctve GLOCK </w:t>
      </w:r>
      <w:proofErr w:type="spellStart"/>
      <w:r w:rsidRPr="00CC6AD8">
        <w:rPr>
          <w:rFonts w:ascii="Arial" w:hAnsi="Arial" w:cs="Arial"/>
          <w:i/>
        </w:rPr>
        <w:t>Forst</w:t>
      </w:r>
      <w:proofErr w:type="spellEnd"/>
      <w:r w:rsidRPr="00CC6AD8">
        <w:rPr>
          <w:rFonts w:ascii="Arial" w:hAnsi="Arial" w:cs="Arial"/>
          <w:i/>
        </w:rPr>
        <w:t xml:space="preserve"> </w:t>
      </w:r>
      <w:proofErr w:type="spellStart"/>
      <w:r w:rsidRPr="00CC6AD8">
        <w:rPr>
          <w:rFonts w:ascii="Arial" w:hAnsi="Arial" w:cs="Arial"/>
          <w:i/>
        </w:rPr>
        <w:t>Slowakei</w:t>
      </w:r>
      <w:proofErr w:type="spellEnd"/>
      <w:r w:rsidRPr="00CC6AD8">
        <w:rPr>
          <w:rFonts w:ascii="Arial" w:hAnsi="Arial" w:cs="Arial"/>
          <w:i/>
        </w:rPr>
        <w:t>, druh pozemku lesný pozemok. Vyhotovením GP bude z pôvodnej parcely KN-C 4363 odčlenená nová parcela registra C, druh pozemku zastavaná plocha a nádvorie, na ktorej stojí zameriavaná stavba</w:t>
      </w:r>
    </w:p>
    <w:p w14:paraId="1CC27280" w14:textId="77777777" w:rsidR="00CC6AD8" w:rsidRPr="00CC6AD8" w:rsidRDefault="00CC6AD8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CC6AD8">
        <w:rPr>
          <w:rFonts w:ascii="Arial" w:hAnsi="Arial" w:cs="Arial"/>
          <w:i/>
        </w:rPr>
        <w:t>a</w:t>
      </w:r>
    </w:p>
    <w:p w14:paraId="78564622" w14:textId="77777777" w:rsidR="00CC6AD8" w:rsidRDefault="00CC6AD8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CC6AD8">
        <w:rPr>
          <w:rFonts w:ascii="Arial" w:hAnsi="Arial" w:cs="Arial"/>
          <w:i/>
        </w:rPr>
        <w:t xml:space="preserve">Vyhotovením geometrického plánu č. 2 bude zameraná existujúca stavba </w:t>
      </w:r>
      <w:proofErr w:type="spellStart"/>
      <w:r w:rsidRPr="00CC6AD8">
        <w:rPr>
          <w:rFonts w:ascii="Arial" w:hAnsi="Arial" w:cs="Arial"/>
          <w:i/>
        </w:rPr>
        <w:t>Prezliekáreň</w:t>
      </w:r>
      <w:proofErr w:type="spellEnd"/>
      <w:r w:rsidRPr="00CC6AD8">
        <w:rPr>
          <w:rFonts w:ascii="Arial" w:hAnsi="Arial" w:cs="Arial"/>
          <w:i/>
        </w:rPr>
        <w:t xml:space="preserve"> Staňa  za účelom zápisu do evidencie KN spolu s určením adresného </w:t>
      </w:r>
      <w:proofErr w:type="spellStart"/>
      <w:r w:rsidRPr="00CC6AD8">
        <w:rPr>
          <w:rFonts w:ascii="Arial" w:hAnsi="Arial" w:cs="Arial"/>
          <w:i/>
        </w:rPr>
        <w:t>budu</w:t>
      </w:r>
      <w:proofErr w:type="spellEnd"/>
      <w:r w:rsidRPr="00CC6AD8">
        <w:rPr>
          <w:rFonts w:ascii="Arial" w:hAnsi="Arial" w:cs="Arial"/>
          <w:i/>
        </w:rPr>
        <w:t xml:space="preserve">. Stavba sa nachádza na pozemkoch vo vlastníctve GLOCK </w:t>
      </w:r>
      <w:proofErr w:type="spellStart"/>
      <w:r w:rsidRPr="00CC6AD8">
        <w:rPr>
          <w:rFonts w:ascii="Arial" w:hAnsi="Arial" w:cs="Arial"/>
          <w:i/>
        </w:rPr>
        <w:t>Forst</w:t>
      </w:r>
      <w:proofErr w:type="spellEnd"/>
      <w:r w:rsidRPr="00CC6AD8">
        <w:rPr>
          <w:rFonts w:ascii="Arial" w:hAnsi="Arial" w:cs="Arial"/>
          <w:i/>
        </w:rPr>
        <w:t xml:space="preserve"> </w:t>
      </w:r>
      <w:proofErr w:type="spellStart"/>
      <w:r w:rsidRPr="00CC6AD8">
        <w:rPr>
          <w:rFonts w:ascii="Arial" w:hAnsi="Arial" w:cs="Arial"/>
          <w:i/>
        </w:rPr>
        <w:t>Slowakei</w:t>
      </w:r>
      <w:proofErr w:type="spellEnd"/>
      <w:r w:rsidRPr="00CC6AD8">
        <w:rPr>
          <w:rFonts w:ascii="Arial" w:hAnsi="Arial" w:cs="Arial"/>
          <w:i/>
        </w:rPr>
        <w:t>, druh pozemku lesný pozemok. Vyhotovením GP bude z pôvodných parciel KNC číslo 1230 a 1231 odčlenená nová parcela registra C, druh pozemku zastavaná plocha a nádvorie, na ktorej stoji zameriavaná stavba.</w:t>
      </w:r>
    </w:p>
    <w:p w14:paraId="0CFE4CF3" w14:textId="20CD7DCA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48B445E5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Ondrej </w:t>
      </w:r>
      <w:proofErr w:type="spellStart"/>
      <w:r w:rsidR="00CC6AD8" w:rsidRPr="00CC6AD8">
        <w:rPr>
          <w:rFonts w:ascii="Arial" w:hAnsi="Arial" w:cs="Arial"/>
        </w:rPr>
        <w:t>Mihalčiak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+421918335969</w:t>
      </w:r>
      <w:r w:rsidR="009C40DF" w:rsidRPr="00CC6AD8">
        <w:rPr>
          <w:rFonts w:ascii="Arial" w:hAnsi="Arial" w:cs="Arial"/>
        </w:rPr>
        <w:t xml:space="preserve">, adresa </w:t>
      </w:r>
      <w:r w:rsidR="00CC6AD8" w:rsidRPr="00CC6AD8">
        <w:rPr>
          <w:rFonts w:ascii="Arial" w:hAnsi="Arial" w:cs="Arial"/>
        </w:rPr>
        <w:t>Parková 7, 951 93 Topoľčianky</w:t>
      </w:r>
      <w:r w:rsidR="009C40DF" w:rsidRPr="00CC6AD8">
        <w:rPr>
          <w:rFonts w:ascii="Arial" w:hAnsi="Arial" w:cs="Arial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7777777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>Ing. Daniel Benček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D146" w14:textId="77777777" w:rsidR="00C5399A" w:rsidRDefault="00C5399A" w:rsidP="0094772E">
      <w:r>
        <w:separator/>
      </w:r>
    </w:p>
  </w:endnote>
  <w:endnote w:type="continuationSeparator" w:id="0">
    <w:p w14:paraId="78B9D36C" w14:textId="77777777" w:rsidR="00C5399A" w:rsidRDefault="00C5399A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38CB" w14:textId="77777777" w:rsidR="00C5399A" w:rsidRDefault="00C5399A" w:rsidP="0094772E">
      <w:r>
        <w:separator/>
      </w:r>
    </w:p>
  </w:footnote>
  <w:footnote w:type="continuationSeparator" w:id="0">
    <w:p w14:paraId="3C573E97" w14:textId="77777777" w:rsidR="00C5399A" w:rsidRDefault="00C5399A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8682-5E07-4034-ADB4-7A32375A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16</cp:revision>
  <cp:lastPrinted>2023-08-17T08:20:00Z</cp:lastPrinted>
  <dcterms:created xsi:type="dcterms:W3CDTF">2023-05-10T08:57:00Z</dcterms:created>
  <dcterms:modified xsi:type="dcterms:W3CDTF">2024-01-18T09:27:00Z</dcterms:modified>
</cp:coreProperties>
</file>