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Mriekatabuky"/>
        <w:tblpPr w:leftFromText="142" w:rightFromText="142" w:vertAnchor="page" w:horzAnchor="page" w:tblpXSpec="center" w:tblpY="1135"/>
        <w:tblW w:w="96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13"/>
        <w:gridCol w:w="2816"/>
        <w:gridCol w:w="2976"/>
        <w:gridCol w:w="1123"/>
      </w:tblGrid>
      <w:tr w:rsidR="005911AF" w:rsidRPr="00095012" w14:paraId="22C3B05F" w14:textId="77777777" w:rsidTr="00FB769D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1D995DF3" w14:textId="77777777" w:rsidR="005911AF" w:rsidRPr="00095012" w:rsidRDefault="005911AF" w:rsidP="00F426CB">
            <w:pPr>
              <w:pStyle w:val="dajeNDS"/>
            </w:pPr>
            <w:r w:rsidRPr="00095012">
              <w:tab/>
            </w:r>
          </w:p>
        </w:tc>
        <w:tc>
          <w:tcPr>
            <w:tcW w:w="4099" w:type="dxa"/>
            <w:gridSpan w:val="2"/>
          </w:tcPr>
          <w:p w14:paraId="1FB5F6A4" w14:textId="77777777" w:rsidR="005911AF" w:rsidRPr="00095012" w:rsidRDefault="005911AF" w:rsidP="00F426CB">
            <w:pPr>
              <w:pStyle w:val="dajeNDS"/>
              <w:jc w:val="right"/>
            </w:pPr>
          </w:p>
        </w:tc>
      </w:tr>
      <w:tr w:rsidR="005911AF" w:rsidRPr="00095012" w14:paraId="017FB37F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4851E83B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946F05C" w14:textId="143E4244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88CE971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1B15B9D9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2B8781D7" w14:textId="3380EA2B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32A7EF6D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20E44518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703B6BEA" w14:textId="73A447B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4E697183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6F98EAC2" w14:textId="77777777" w:rsidR="005911AF" w:rsidRPr="00095012" w:rsidRDefault="005911AF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5872FD3A" w14:textId="005F2380" w:rsidR="005911AF" w:rsidRPr="00095012" w:rsidRDefault="005911AF" w:rsidP="00F426CB">
            <w:pPr>
              <w:pStyle w:val="HlavikaaadresaNDS"/>
              <w:rPr>
                <w:sz w:val="18"/>
                <w:szCs w:val="18"/>
              </w:rPr>
            </w:pPr>
          </w:p>
        </w:tc>
      </w:tr>
      <w:tr w:rsidR="005911AF" w:rsidRPr="00095012" w14:paraId="003D5751" w14:textId="77777777" w:rsidTr="008A72F0">
        <w:trPr>
          <w:trHeight w:hRule="exact" w:val="454"/>
        </w:trPr>
        <w:tc>
          <w:tcPr>
            <w:tcW w:w="9628" w:type="dxa"/>
            <w:gridSpan w:val="4"/>
          </w:tcPr>
          <w:p w14:paraId="3E348775" w14:textId="77777777" w:rsidR="005911AF" w:rsidRPr="00095012" w:rsidRDefault="005911AF" w:rsidP="00F426CB">
            <w:pPr>
              <w:tabs>
                <w:tab w:val="left" w:pos="5162"/>
              </w:tabs>
            </w:pPr>
          </w:p>
        </w:tc>
      </w:tr>
      <w:tr w:rsidR="00B674C7" w:rsidRPr="00095012" w14:paraId="4AB11117" w14:textId="77777777" w:rsidTr="009C5A0A">
        <w:trPr>
          <w:trHeight w:hRule="exact" w:val="227"/>
        </w:trPr>
        <w:tc>
          <w:tcPr>
            <w:tcW w:w="5529" w:type="dxa"/>
            <w:gridSpan w:val="2"/>
            <w:vMerge w:val="restart"/>
          </w:tcPr>
          <w:p w14:paraId="4C4B80A9" w14:textId="77777777" w:rsidR="00B674C7" w:rsidRPr="00095012" w:rsidRDefault="00B674C7" w:rsidP="00B674C7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0793C31E" w14:textId="2AA74FFD" w:rsidR="00B674C7" w:rsidRPr="00095012" w:rsidRDefault="002E5CEE" w:rsidP="00B674C7">
            <w:pPr>
              <w:pStyle w:val="HlavikaaadresaNDS"/>
              <w:jc w:val="lef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                          </w:t>
            </w:r>
            <w:r>
              <w:t xml:space="preserve"> </w:t>
            </w:r>
            <w:r w:rsidRPr="002E5CEE">
              <w:rPr>
                <w:b/>
                <w:bCs/>
                <w:sz w:val="18"/>
                <w:szCs w:val="18"/>
              </w:rPr>
              <w:t>R O Z D E Ľ O V N Í K</w:t>
            </w:r>
          </w:p>
        </w:tc>
      </w:tr>
      <w:tr w:rsidR="002E5CEE" w:rsidRPr="00095012" w14:paraId="28C9AF5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05E98C3B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213AAC6C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5C593D27" w14:textId="77777777" w:rsidR="002E5CEE" w:rsidRPr="00095012" w:rsidRDefault="002E5CEE" w:rsidP="00B674C7">
            <w:pPr>
              <w:pStyle w:val="dajeNDS"/>
            </w:pPr>
          </w:p>
        </w:tc>
      </w:tr>
      <w:tr w:rsidR="002E5CEE" w:rsidRPr="00095012" w14:paraId="4916706D" w14:textId="77777777" w:rsidTr="009C5A0A">
        <w:trPr>
          <w:gridAfter w:val="2"/>
          <w:wAfter w:w="4099" w:type="dxa"/>
          <w:trHeight w:hRule="exact" w:val="227"/>
        </w:trPr>
        <w:tc>
          <w:tcPr>
            <w:tcW w:w="5529" w:type="dxa"/>
            <w:gridSpan w:val="2"/>
            <w:vMerge/>
          </w:tcPr>
          <w:p w14:paraId="62F57590" w14:textId="77777777" w:rsidR="002E5CEE" w:rsidRPr="00095012" w:rsidRDefault="002E5CEE" w:rsidP="00B674C7">
            <w:pPr>
              <w:pStyle w:val="dajeNDS"/>
            </w:pPr>
          </w:p>
        </w:tc>
      </w:tr>
      <w:tr w:rsidR="00512EFB" w:rsidRPr="00095012" w14:paraId="6028D5E4" w14:textId="77777777" w:rsidTr="009C5A0A">
        <w:trPr>
          <w:trHeight w:hRule="exact" w:val="227"/>
        </w:trPr>
        <w:tc>
          <w:tcPr>
            <w:tcW w:w="5529" w:type="dxa"/>
            <w:gridSpan w:val="2"/>
            <w:vMerge/>
          </w:tcPr>
          <w:p w14:paraId="7CE3D325" w14:textId="77777777" w:rsidR="00512EFB" w:rsidRPr="00095012" w:rsidRDefault="00512EFB" w:rsidP="00F426CB">
            <w:pPr>
              <w:pStyle w:val="dajeNDS"/>
            </w:pPr>
          </w:p>
        </w:tc>
        <w:tc>
          <w:tcPr>
            <w:tcW w:w="4099" w:type="dxa"/>
            <w:gridSpan w:val="2"/>
          </w:tcPr>
          <w:p w14:paraId="4B283292" w14:textId="79992C78" w:rsidR="00512EFB" w:rsidRPr="00095012" w:rsidRDefault="00512EFB" w:rsidP="00B2459C">
            <w:pPr>
              <w:pStyle w:val="HlavikaaadresaNDS"/>
              <w:jc w:val="left"/>
              <w:rPr>
                <w:sz w:val="18"/>
                <w:szCs w:val="18"/>
              </w:rPr>
            </w:pPr>
          </w:p>
        </w:tc>
      </w:tr>
      <w:tr w:rsidR="00512EFB" w:rsidRPr="00095012" w14:paraId="312D4A3E" w14:textId="77777777" w:rsidTr="007C31F1">
        <w:trPr>
          <w:trHeight w:hRule="exact" w:val="227"/>
        </w:trPr>
        <w:tc>
          <w:tcPr>
            <w:tcW w:w="2713" w:type="dxa"/>
          </w:tcPr>
          <w:p w14:paraId="479DD371" w14:textId="77777777" w:rsidR="007F2E08" w:rsidRPr="00095012" w:rsidRDefault="00811A35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 xml:space="preserve">Váš list </w:t>
            </w:r>
            <w:r w:rsidR="007F2E08" w:rsidRPr="00095012">
              <w:rPr>
                <w:b/>
                <w:sz w:val="18"/>
                <w:szCs w:val="18"/>
              </w:rPr>
              <w:t>číslo/zo dňa</w:t>
            </w:r>
          </w:p>
        </w:tc>
        <w:tc>
          <w:tcPr>
            <w:tcW w:w="2816" w:type="dxa"/>
          </w:tcPr>
          <w:p w14:paraId="0CC56F98" w14:textId="3C0697CC" w:rsidR="007F2E08" w:rsidRPr="00095012" w:rsidRDefault="008A2230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Evidenčné číslo</w:t>
            </w:r>
          </w:p>
        </w:tc>
        <w:tc>
          <w:tcPr>
            <w:tcW w:w="2976" w:type="dxa"/>
          </w:tcPr>
          <w:p w14:paraId="0D56D005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Vybavuje</w:t>
            </w:r>
          </w:p>
        </w:tc>
        <w:tc>
          <w:tcPr>
            <w:tcW w:w="1123" w:type="dxa"/>
          </w:tcPr>
          <w:p w14:paraId="56771353" w14:textId="77777777" w:rsidR="007F2E08" w:rsidRPr="00095012" w:rsidRDefault="007F2E08" w:rsidP="00F426CB">
            <w:pPr>
              <w:pStyle w:val="dajeNDS"/>
              <w:rPr>
                <w:b/>
                <w:sz w:val="18"/>
                <w:szCs w:val="18"/>
              </w:rPr>
            </w:pPr>
            <w:r w:rsidRPr="00095012">
              <w:rPr>
                <w:b/>
                <w:sz w:val="18"/>
                <w:szCs w:val="18"/>
              </w:rPr>
              <w:t>Dátum</w:t>
            </w:r>
          </w:p>
        </w:tc>
      </w:tr>
      <w:tr w:rsidR="00215F6A" w:rsidRPr="00095012" w14:paraId="2D71CB7F" w14:textId="77777777" w:rsidTr="002F594E">
        <w:trPr>
          <w:trHeight w:hRule="exact" w:val="227"/>
        </w:trPr>
        <w:tc>
          <w:tcPr>
            <w:tcW w:w="2713" w:type="dxa"/>
          </w:tcPr>
          <w:p w14:paraId="3186065D" w14:textId="4185E232" w:rsidR="00215F6A" w:rsidRPr="00095012" w:rsidRDefault="00215F6A" w:rsidP="002B25E7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7DAEEF74" w14:textId="0FE2140E" w:rsidR="00215F6A" w:rsidRPr="00095012" w:rsidRDefault="00215F6A" w:rsidP="009C184A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  <w:shd w:val="clear" w:color="auto" w:fill="auto"/>
          </w:tcPr>
          <w:p w14:paraId="3B2534E5" w14:textId="6ABB1E97" w:rsidR="00215F6A" w:rsidRPr="00095012" w:rsidRDefault="00F44456" w:rsidP="00215F6A">
            <w:pPr>
              <w:pStyle w:val="dajeNDS"/>
              <w:rPr>
                <w:sz w:val="18"/>
                <w:szCs w:val="18"/>
              </w:rPr>
            </w:pPr>
            <w:r w:rsidRPr="00095012">
              <w:rPr>
                <w:sz w:val="18"/>
                <w:szCs w:val="18"/>
              </w:rPr>
              <w:t>JUDr. Almanová</w:t>
            </w:r>
          </w:p>
        </w:tc>
        <w:tc>
          <w:tcPr>
            <w:tcW w:w="1123" w:type="dxa"/>
            <w:shd w:val="clear" w:color="auto" w:fill="auto"/>
          </w:tcPr>
          <w:sdt>
            <w:sdtPr>
              <w:rPr>
                <w:sz w:val="18"/>
                <w:szCs w:val="18"/>
                <w:shd w:val="clear" w:color="auto" w:fill="FFFFFF" w:themeFill="background1"/>
              </w:rPr>
              <w:id w:val="-1880315143"/>
              <w:placeholder>
                <w:docPart w:val="DefaultPlaceholder_-1854013438"/>
              </w:placeholder>
              <w:date w:fullDate="2024-02-09T00:00:00Z">
                <w:dateFormat w:val="d. M. yyyy"/>
                <w:lid w:val="sk-SK"/>
                <w:storeMappedDataAs w:val="dateTime"/>
                <w:calendar w:val="gregorian"/>
              </w:date>
            </w:sdtPr>
            <w:sdtEndPr/>
            <w:sdtContent>
              <w:p w14:paraId="1D6B037E" w14:textId="6EDF1280" w:rsidR="00215F6A" w:rsidRPr="00095012" w:rsidRDefault="001B44B2" w:rsidP="001B44B2">
                <w:pPr>
                  <w:pStyle w:val="dajeNDS"/>
                  <w:rPr>
                    <w:sz w:val="18"/>
                    <w:szCs w:val="18"/>
                  </w:rPr>
                </w:pPr>
                <w:r>
                  <w:rPr>
                    <w:sz w:val="18"/>
                    <w:szCs w:val="18"/>
                    <w:shd w:val="clear" w:color="auto" w:fill="FFFFFF" w:themeFill="background1"/>
                  </w:rPr>
                  <w:t>9</w:t>
                </w:r>
                <w:r w:rsidR="002F594E" w:rsidRPr="002F594E">
                  <w:rPr>
                    <w:sz w:val="18"/>
                    <w:szCs w:val="18"/>
                    <w:shd w:val="clear" w:color="auto" w:fill="FFFFFF" w:themeFill="background1"/>
                  </w:rPr>
                  <w:t>. 2. 2024</w:t>
                </w:r>
              </w:p>
            </w:sdtContent>
          </w:sdt>
        </w:tc>
      </w:tr>
      <w:tr w:rsidR="009C5A0A" w:rsidRPr="00095012" w14:paraId="2DE23474" w14:textId="77777777" w:rsidTr="007C31F1">
        <w:trPr>
          <w:trHeight w:hRule="exact" w:val="227"/>
        </w:trPr>
        <w:tc>
          <w:tcPr>
            <w:tcW w:w="2713" w:type="dxa"/>
          </w:tcPr>
          <w:p w14:paraId="01988EFF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816" w:type="dxa"/>
          </w:tcPr>
          <w:p w14:paraId="54B2878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2976" w:type="dxa"/>
          </w:tcPr>
          <w:p w14:paraId="60063D67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  <w:tc>
          <w:tcPr>
            <w:tcW w:w="1123" w:type="dxa"/>
          </w:tcPr>
          <w:p w14:paraId="6A6E8B48" w14:textId="77777777" w:rsidR="009C5A0A" w:rsidRPr="00095012" w:rsidRDefault="009C5A0A" w:rsidP="00F426CB">
            <w:pPr>
              <w:pStyle w:val="dajeNDS"/>
              <w:rPr>
                <w:sz w:val="18"/>
                <w:szCs w:val="18"/>
              </w:rPr>
            </w:pPr>
          </w:p>
        </w:tc>
      </w:tr>
    </w:tbl>
    <w:p w14:paraId="2CA92D71" w14:textId="148C5853" w:rsidR="002E5CEE" w:rsidRPr="002E5CEE" w:rsidRDefault="002E5CEE" w:rsidP="002E5CEE">
      <w:pPr>
        <w:keepNext/>
        <w:keepLines/>
        <w:spacing w:after="240"/>
        <w:outlineLvl w:val="0"/>
        <w:rPr>
          <w:rFonts w:ascii="Calibri" w:eastAsia="Times New Roman" w:hAnsi="Calibri" w:cs="Times New Roman"/>
          <w:b/>
          <w:bCs/>
          <w:caps/>
          <w:color w:val="auto"/>
          <w:sz w:val="28"/>
          <w:szCs w:val="28"/>
        </w:rPr>
      </w:pP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Vysvetlenie INFORMáCIí I</w:t>
      </w:r>
      <w:r w:rsidR="00931A1A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I</w:t>
      </w:r>
      <w:r w:rsidR="003D6BA7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I</w:t>
      </w:r>
      <w:r w:rsidRPr="002E5CEE">
        <w:rPr>
          <w:rFonts w:ascii="Calibri" w:eastAsia="Times New Roman" w:hAnsi="Calibri" w:cs="Times New Roman"/>
          <w:b/>
          <w:bCs/>
          <w:caps/>
          <w:color w:val="FAA400"/>
          <w:sz w:val="28"/>
          <w:szCs w:val="28"/>
        </w:rPr>
        <w:t>.</w:t>
      </w:r>
    </w:p>
    <w:p w14:paraId="71410663" w14:textId="77777777" w:rsidR="002E5CEE" w:rsidRPr="002E5CEE" w:rsidRDefault="002E5CEE" w:rsidP="002E5CEE">
      <w:pPr>
        <w:spacing w:after="60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669F08F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Predmet zákazky s názvom 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„</w:t>
      </w: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Oprava vozoviek v správe SSÚD 4 Trenčín a SSÚD 5 Považská Bystrica</w:t>
      </w:r>
      <w:r w:rsidRPr="002E5CEE">
        <w:rPr>
          <w:rFonts w:ascii="Arial" w:eastAsia="Calibri" w:hAnsi="Arial" w:cs="Arial"/>
          <w:b/>
          <w:color w:val="auto"/>
          <w:sz w:val="20"/>
          <w:szCs w:val="20"/>
          <w:u w:color="002060"/>
          <w:lang w:eastAsia="sk-SK"/>
        </w:rPr>
        <w:t>“.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</w:p>
    <w:p w14:paraId="7E27AF16" w14:textId="77777777" w:rsidR="002E5CEE" w:rsidRPr="002E5CEE" w:rsidRDefault="002E5CEE" w:rsidP="002E5CEE">
      <w:pPr>
        <w:spacing w:after="6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</w:p>
    <w:p w14:paraId="5374EA82" w14:textId="15C2809E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Oznámenie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o 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vyhlásení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verejného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obstarávania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bolo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uverejnené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Úradnom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vestníku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Európskej </w:t>
      </w:r>
      <w:r w:rsidR="00EB64D6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únie č. 19/2024 zo dňa 26.01.2024 pod označením 00055123-2024 (ďalej len „Oznámenie“).</w:t>
      </w:r>
    </w:p>
    <w:p w14:paraId="47555F75" w14:textId="77777777" w:rsidR="002E5CEE" w:rsidRPr="002E5CEE" w:rsidRDefault="002E5CEE" w:rsidP="002E5CEE">
      <w:pPr>
        <w:spacing w:after="20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 xml:space="preserve">Verejný obstarávateľ Vám podľa § 48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</w:rPr>
        <w:t xml:space="preserve">zákona č. 343/2015 Z. z. o verejnom obstarávaní a o zmene a doplnení niektorých zákonov v znení neskorších predpisov (ďalej len „zákon o verejnom obstarávaní“) </w:t>
      </w: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t>poskytuje na základe otázok záujemcu nasledovné informácie:</w:t>
      </w:r>
    </w:p>
    <w:p w14:paraId="313BEA5D" w14:textId="77777777" w:rsidR="002E5CEE" w:rsidRPr="002E5CEE" w:rsidRDefault="002E5CEE" w:rsidP="002E5CEE">
      <w:pPr>
        <w:autoSpaceDE w:val="0"/>
        <w:autoSpaceDN w:val="0"/>
        <w:adjustRightInd w:val="0"/>
        <w:jc w:val="both"/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</w:pPr>
      <w:r w:rsidRPr="002E5CEE">
        <w:rPr>
          <w:rFonts w:ascii="Arial" w:eastAsia="Calibri" w:hAnsi="Arial" w:cs="Arial"/>
          <w:color w:val="auto"/>
          <w:sz w:val="20"/>
          <w:szCs w:val="20"/>
          <w:u w:color="002060"/>
          <w:lang w:eastAsia="sk-SK"/>
        </w:rPr>
        <w:lastRenderedPageBreak/>
        <w:t xml:space="preserve"> (Pozn.: verejný obstarávateľ obsahovo ani významovo neupravoval otázky záujemcov.)</w:t>
      </w:r>
    </w:p>
    <w:p w14:paraId="629AC9F9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67434DA4" w14:textId="77777777" w:rsidR="002E5CEE" w:rsidRPr="002E5CEE" w:rsidRDefault="002E5CEE" w:rsidP="002E5CEE">
      <w:pPr>
        <w:autoSpaceDE w:val="0"/>
        <w:autoSpaceDN w:val="0"/>
        <w:adjustRightInd w:val="0"/>
        <w:rPr>
          <w:rFonts w:ascii="Arial" w:eastAsia="Times New Roman" w:hAnsi="Arial" w:cs="Arial"/>
          <w:color w:val="auto"/>
          <w:sz w:val="20"/>
          <w:szCs w:val="20"/>
        </w:rPr>
      </w:pPr>
    </w:p>
    <w:p w14:paraId="1C0673E8" w14:textId="09D3C430" w:rsidR="002E5CEE" w:rsidRDefault="002E5CEE" w:rsidP="002E5CEE">
      <w:pPr>
        <w:jc w:val="both"/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Otázka č. 1:</w:t>
      </w:r>
    </w:p>
    <w:p w14:paraId="00B1F2CD" w14:textId="77777777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V rámci vysvetlenia č. I z 5.2.2024 verejný obstarávateľ uviedol, že minimálny rozsah jednotlivej objednávky</w:t>
      </w:r>
    </w:p>
    <w:p w14:paraId="45BC5BA5" w14:textId="77777777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pre Veľkoplošné opravy je 200 m2 a pre Lokálne opravy nie je stanovený žiadny minimálny rozsah.</w:t>
      </w:r>
    </w:p>
    <w:p w14:paraId="6614931F" w14:textId="77777777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K vyššie uvedenému vysvetleniu obstarávateľa uvádzame nasledovné:</w:t>
      </w:r>
    </w:p>
    <w:p w14:paraId="3E5CEAD2" w14:textId="77777777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Nakoľko sa jedná o verejné obstarávanie, ktorého výsledkom má byť uzavretie rámcovej zmluvy na dobu 48</w:t>
      </w:r>
    </w:p>
    <w:p w14:paraId="526CA1B1" w14:textId="73848234" w:rsid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 xml:space="preserve">mesiacov, ktorú obstarávateľ obstaráva periodicky, je opodstatnené domnievať 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sa, že disponuje konkrétnejšími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údajmi o predmete obstarávania ako iba tie ktoré zverejnil v rámci Súťažných pod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kladov – absentuje predovšetkým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informácia o počte samostatne opravovaných úsekov, resp. o počte dielčích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jednotlivých objednávok, ktoré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 xml:space="preserve">obstarávateľ vystavil na zhotoviteľa počas predchádzajúceho rámcového obdobia (4 roky), resp. za 1 kal. 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rok.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V opačnom prípade vzniká odôvodnená obava, že takto nastavenými netrans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parentnými podmienkami dochádza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minimálne k porušeniu princípu hospodárnosti (1) a tiež princípu nediskriminácie a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rovnakého zaobchádzania (2) vo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verejnom obstarávaní:</w:t>
      </w:r>
    </w:p>
    <w:p w14:paraId="3D83F549" w14:textId="77777777" w:rsidR="005E0161" w:rsidRPr="001B44B2" w:rsidRDefault="005E0161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6A9D386B" w14:textId="0474AEDF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Ad 1/: Keďže máme za to, že uchádzači nemôžu oficiálne disponovať inými inform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áciami o predmete obstarávania,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ako tie ktoré boli zverejnené obstarávateľom – t.j. min. rozsah objednávky 200 m2 (viď.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vysvetlenie I ) a informácia o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predpokladanom rozsahu hlavnej technológie opráv (viď. časť B.1 Opis predmetu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obstarávania), podľa ktorej je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predpokladané množstvo (pričom tento údaj má vychádzať zo skúseností obstaráva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teľa z predchádzajúcich období)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hlavnej technológie opráv počas platnosti rámcovej zmluvy 287 000 m2. Z uvedeného vyplýva, že minimálny počet</w:t>
      </w:r>
      <w:r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jednotlivých (dielčích) objednávok a teda aj nástupov na realizáciu prác môže byť počas tr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vania rámcovej zmluvy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teoreticky až 1 435  ( 287 000 / 200 ), resp. cca 359 ( 287 000 / 200 / 4 ) dielčích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objednávok za rok. Vzhľadom na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predchádzajúce informácie, uchádzači pri spracovávaní serióznej ponuky budú núte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ní pri kalkulovaní jednotkových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cien zohľadniť uvedený počet presunov asfaltovacej mechanizácie na sta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venisko čo bude mať za následok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adekvátne navýšenie jednotkových cien a podľa nášho názoru tiež k zbytočné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mu predraženiu ceny diela a tým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pádom k nehospodárnemu nakladaniu s finančnými prostriedkami obstarávateľa.</w:t>
      </w:r>
    </w:p>
    <w:p w14:paraId="1EF6E173" w14:textId="77777777" w:rsidR="005E0161" w:rsidRDefault="005E0161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6E132304" w14:textId="5046D04E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Ad 2/: Pokiaľ niektorý/-í z uchádzačov vo svojej/-ich ponuke/-ách nezohľadní/-ia v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šetky vyššie oprávnené náklady,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 xml:space="preserve">teda aj náklady na všetky nevyhnutné presuny asfaltovacej mechanizácie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lastRenderedPageBreak/>
        <w:t>(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v teoretickom množstve až 1 435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presunov) vzniknú opodstatnené obavy, že tento/ títo disponoval/-i v čase spracovania ponuky aj takými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informáciami o predmete obstarávania, ktoré nevyplývajú zo súťažných podklad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ov, a teda že došlo k porušeniu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princípov nediskriminácie a rovnakého zaobchádzania.</w:t>
      </w:r>
    </w:p>
    <w:p w14:paraId="58205574" w14:textId="77777777" w:rsidR="005E0161" w:rsidRDefault="005E0161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</w:p>
    <w:p w14:paraId="1EB58E43" w14:textId="19A3AA0A" w:rsidR="001B44B2" w:rsidRPr="001B44B2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Z dôvodu odstránenia vyššie uvedených pochybností a teda a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j z dôvodu zachovania princípov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jednoznačnosti,</w:t>
      </w:r>
    </w:p>
    <w:p w14:paraId="1ACF6A35" w14:textId="45D276E9" w:rsidR="002E5CEE" w:rsidRPr="002E5CEE" w:rsidRDefault="001B44B2" w:rsidP="005E0161">
      <w:pPr>
        <w:jc w:val="both"/>
        <w:rPr>
          <w:rFonts w:ascii="Arial" w:eastAsia="Calibri" w:hAnsi="Arial" w:cs="Arial"/>
          <w:color w:val="auto"/>
          <w:sz w:val="20"/>
          <w:szCs w:val="20"/>
        </w:rPr>
      </w:pPr>
      <w:r w:rsidRPr="001B44B2">
        <w:rPr>
          <w:rFonts w:ascii="Arial" w:eastAsia="Calibri" w:hAnsi="Arial" w:cs="Arial"/>
          <w:color w:val="auto"/>
          <w:sz w:val="20"/>
          <w:szCs w:val="20"/>
        </w:rPr>
        <w:t>transparentnosti, nediskriminácie a rovnakého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zaobchádzania, ako aj princípu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hospodárnosti a efektívnosti vo verejnom obstaráva</w:t>
      </w:r>
      <w:bookmarkStart w:id="0" w:name="_GoBack"/>
      <w:bookmarkEnd w:id="0"/>
      <w:r w:rsidRPr="001B44B2">
        <w:rPr>
          <w:rFonts w:ascii="Arial" w:eastAsia="Calibri" w:hAnsi="Arial" w:cs="Arial"/>
          <w:color w:val="auto"/>
          <w:sz w:val="20"/>
          <w:szCs w:val="20"/>
        </w:rPr>
        <w:t>ní žiadame verejného obstarávat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eľa, aby na základe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jeho vlastných „poznatkov z prechádzajúcich období“ transpare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ntne (a pre všetkých uchádzačov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nerozdielne) stanovil predpokladaný počet dielčích objednávok, resp.</w:t>
      </w:r>
      <w:r w:rsidR="005E0161">
        <w:rPr>
          <w:rFonts w:ascii="Arial" w:eastAsia="Calibri" w:hAnsi="Arial" w:cs="Arial"/>
          <w:color w:val="auto"/>
          <w:sz w:val="20"/>
          <w:szCs w:val="20"/>
        </w:rPr>
        <w:t xml:space="preserve"> predpokladaný počet samostatne </w:t>
      </w:r>
      <w:r w:rsidRPr="001B44B2">
        <w:rPr>
          <w:rFonts w:ascii="Arial" w:eastAsia="Calibri" w:hAnsi="Arial" w:cs="Arial"/>
          <w:color w:val="auto"/>
          <w:sz w:val="20"/>
          <w:szCs w:val="20"/>
        </w:rPr>
        <w:t>opravovaných úsekov počas trvania rámcovej zmluvy.</w:t>
      </w:r>
    </w:p>
    <w:p w14:paraId="222A3831" w14:textId="77777777" w:rsidR="002E5CEE" w:rsidRPr="002E5CEE" w:rsidRDefault="002E5CEE" w:rsidP="002E5CEE">
      <w:pPr>
        <w:rPr>
          <w:rFonts w:ascii="Arial" w:eastAsia="Calibri" w:hAnsi="Arial" w:cs="Arial"/>
          <w:color w:val="auto"/>
          <w:sz w:val="20"/>
          <w:szCs w:val="20"/>
        </w:rPr>
      </w:pPr>
    </w:p>
    <w:p w14:paraId="48BA6779" w14:textId="77777777" w:rsidR="002E5CEE" w:rsidRPr="002E5CEE" w:rsidRDefault="002E5CEE" w:rsidP="002E5CEE">
      <w:pPr>
        <w:rPr>
          <w:rFonts w:ascii="Arial" w:eastAsia="Calibri" w:hAnsi="Arial" w:cs="Arial"/>
          <w:b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color w:val="auto"/>
          <w:sz w:val="20"/>
          <w:szCs w:val="20"/>
        </w:rPr>
        <w:t>Odpoveď verejného obstarávateľa:</w:t>
      </w:r>
    </w:p>
    <w:p w14:paraId="60071CCC" w14:textId="4C781A1E" w:rsidR="003509A1" w:rsidRPr="0009649E" w:rsidRDefault="0009649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09649E">
        <w:rPr>
          <w:rFonts w:ascii="Arial" w:hAnsi="Arial" w:cs="Arial"/>
          <w:color w:val="auto"/>
          <w:spacing w:val="-2"/>
          <w:sz w:val="20"/>
          <w:szCs w:val="20"/>
        </w:rPr>
        <w:t xml:space="preserve">Verejný obstarávateľ bude v jednotlivých rokoch </w:t>
      </w:r>
      <w:r w:rsidRPr="0009649E">
        <w:rPr>
          <w:rFonts w:ascii="Arial" w:hAnsi="Arial" w:cs="Arial"/>
          <w:color w:val="auto"/>
          <w:sz w:val="20"/>
          <w:szCs w:val="20"/>
        </w:rPr>
        <w:t>platnosti Rámcovej dohody</w:t>
      </w:r>
      <w:r w:rsidRPr="0009649E">
        <w:rPr>
          <w:rFonts w:ascii="Arial" w:hAnsi="Arial" w:cs="Arial"/>
          <w:color w:val="auto"/>
          <w:spacing w:val="-2"/>
          <w:sz w:val="20"/>
          <w:szCs w:val="20"/>
        </w:rPr>
        <w:t xml:space="preserve"> vychádzať z potrieb opráv podľa technického stavu vozovky a finančných možností.</w:t>
      </w:r>
    </w:p>
    <w:p w14:paraId="2372BCA2" w14:textId="77777777" w:rsidR="00CD1F61" w:rsidRPr="002E5CEE" w:rsidRDefault="00CD1F61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4014BB0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  <w:r w:rsidRPr="002E5CEE">
        <w:rPr>
          <w:rFonts w:ascii="Arial" w:eastAsia="Calibri" w:hAnsi="Arial" w:cs="Arial"/>
          <w:color w:val="auto"/>
          <w:sz w:val="20"/>
          <w:szCs w:val="20"/>
        </w:rPr>
        <w:t>S pozdravom</w:t>
      </w:r>
    </w:p>
    <w:p w14:paraId="76577EE9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5ACB785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1E091AFF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8264C93" w14:textId="77777777" w:rsidR="002E5CEE" w:rsidRPr="002E5CEE" w:rsidRDefault="002E5CEE" w:rsidP="002E5CEE">
      <w:pPr>
        <w:jc w:val="both"/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0546B43" w14:textId="77777777" w:rsidR="002E5CEE" w:rsidRPr="002E5CEE" w:rsidRDefault="002E5CEE" w:rsidP="002E5CEE">
      <w:pPr>
        <w:outlineLvl w:val="0"/>
        <w:rPr>
          <w:rFonts w:ascii="Arial" w:eastAsia="Calibri" w:hAnsi="Arial" w:cs="Arial"/>
          <w:color w:val="auto"/>
          <w:sz w:val="20"/>
          <w:szCs w:val="20"/>
        </w:rPr>
      </w:pPr>
    </w:p>
    <w:p w14:paraId="31A3A43C" w14:textId="77777777" w:rsidR="002E5CEE" w:rsidRPr="002E5CEE" w:rsidRDefault="002E5CEE" w:rsidP="002E5CEE">
      <w:pPr>
        <w:ind w:left="3969"/>
        <w:jc w:val="center"/>
        <w:rPr>
          <w:rFonts w:ascii="Arial" w:eastAsia="Calibri" w:hAnsi="Arial" w:cs="Arial"/>
          <w:bCs/>
          <w:color w:val="auto"/>
          <w:sz w:val="20"/>
          <w:szCs w:val="20"/>
        </w:rPr>
      </w:pPr>
      <w:r w:rsidRPr="002E5CEE">
        <w:rPr>
          <w:rFonts w:ascii="Arial" w:eastAsia="Calibri" w:hAnsi="Arial" w:cs="Arial"/>
          <w:b/>
          <w:bCs/>
          <w:color w:val="auto"/>
          <w:sz w:val="20"/>
          <w:szCs w:val="20"/>
        </w:rPr>
        <w:lastRenderedPageBreak/>
        <w:t>Mgr. Zuzana Malček</w:t>
      </w:r>
      <w:r w:rsidRPr="002E5CEE">
        <w:rPr>
          <w:rFonts w:ascii="Arial" w:eastAsia="Calibri" w:hAnsi="Arial" w:cs="Arial"/>
          <w:bCs/>
          <w:color w:val="auto"/>
          <w:sz w:val="20"/>
          <w:szCs w:val="20"/>
        </w:rPr>
        <w:br/>
        <w:t>vedúca odboru verejného obstarávania</w:t>
      </w:r>
    </w:p>
    <w:p w14:paraId="6DE062CB" w14:textId="77777777" w:rsidR="002E5CEE" w:rsidRPr="002E5CEE" w:rsidRDefault="002E5CEE" w:rsidP="002E5CEE">
      <w:pPr>
        <w:jc w:val="both"/>
        <w:rPr>
          <w:rFonts w:ascii="Arial" w:eastAsia="Calibri" w:hAnsi="Arial" w:cs="Arial"/>
          <w:bCs/>
          <w:color w:val="auto"/>
          <w:sz w:val="16"/>
          <w:szCs w:val="16"/>
        </w:rPr>
      </w:pPr>
    </w:p>
    <w:p w14:paraId="7EEB53E1" w14:textId="46DD238A" w:rsidR="00F17B5B" w:rsidRPr="00B674C7" w:rsidRDefault="00F17B5B" w:rsidP="002E5CEE">
      <w:pPr>
        <w:pStyle w:val="Nadpis1"/>
        <w:rPr>
          <w:rFonts w:cstheme="minorHAnsi"/>
          <w:bCs w:val="0"/>
          <w:color w:val="000000" w:themeColor="text1"/>
          <w:sz w:val="24"/>
        </w:rPr>
      </w:pPr>
    </w:p>
    <w:sectPr w:rsidR="00F17B5B" w:rsidRPr="00B674C7" w:rsidSect="0093322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610947" w14:textId="77777777" w:rsidR="006C1400" w:rsidRDefault="006C1400" w:rsidP="001B78C9">
      <w:r>
        <w:separator/>
      </w:r>
    </w:p>
  </w:endnote>
  <w:endnote w:type="continuationSeparator" w:id="0">
    <w:p w14:paraId="30ED0F17" w14:textId="77777777" w:rsidR="006C1400" w:rsidRDefault="006C1400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55CBD8A6" w:rsidR="00933222" w:rsidRPr="00933222" w:rsidRDefault="009F55BA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F5D885" w14:textId="77777777" w:rsidR="009F55BA" w:rsidRDefault="009F55BA" w:rsidP="009F55BA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08801275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UniCredit Bank Czech Republic and Slovakia, a.s.</w:t>
                                  </w:r>
                                </w:p>
                                <w:p w14:paraId="3450B619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p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obočka zahraničnej banky</w:t>
                                  </w:r>
                                </w:p>
                                <w:p w14:paraId="17669B46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UNCRSKBX</w:t>
                                  </w:r>
                                </w:p>
                                <w:p w14:paraId="565F9D20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SK30 1111 0000 0066 2485 9013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0EF5D885" w14:textId="77777777" w:rsidR="009F55BA" w:rsidRDefault="009F55BA" w:rsidP="009F55B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08801275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UniCredit Bank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Czech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Republic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and Slovakia, </w:t>
                            </w:r>
                            <w:proofErr w:type="spellStart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a.s</w:t>
                            </w:r>
                            <w:proofErr w:type="spellEnd"/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.</w:t>
                            </w:r>
                          </w:p>
                          <w:p w14:paraId="3450B619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p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obočka zahraničnej banky</w:t>
                            </w:r>
                          </w:p>
                          <w:p w14:paraId="17669B46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UNCRSKBX</w:t>
                            </w:r>
                          </w:p>
                          <w:p w14:paraId="565F9D20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SK30 1111 0000 0066 2485 9013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9F55BA" w:rsidRPr="00BB5923" w:rsidRDefault="009F55BA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9F55BA" w:rsidRPr="00BB5923" w:rsidRDefault="009F55BA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933222" w:rsidRPr="00933222">
              <w:rPr>
                <w:color w:val="000000" w:themeColor="text1"/>
              </w:rPr>
              <w:t xml:space="preserve">Strana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PAGE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09649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="00933222" w:rsidRPr="00933222">
              <w:rPr>
                <w:color w:val="000000" w:themeColor="text1"/>
              </w:rPr>
              <w:t xml:space="preserve"> z 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="00933222" w:rsidRPr="00933222">
              <w:rPr>
                <w:b/>
                <w:bCs/>
                <w:color w:val="000000" w:themeColor="text1"/>
              </w:rPr>
              <w:instrText>NUMPAGES</w:instrTex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09649E">
              <w:rPr>
                <w:b/>
                <w:bCs/>
                <w:noProof/>
                <w:color w:val="000000" w:themeColor="text1"/>
              </w:rPr>
              <w:t>2</w:t>
            </w:r>
            <w:r w:rsidR="00933222"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933222" w:rsidRDefault="00933222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EBA803C" w14:textId="77777777" w:rsidR="006C1400" w:rsidRDefault="006C1400" w:rsidP="001B78C9">
      <w:r>
        <w:separator/>
      </w:r>
    </w:p>
  </w:footnote>
  <w:footnote w:type="continuationSeparator" w:id="0">
    <w:p w14:paraId="56D0DA5D" w14:textId="77777777" w:rsidR="006C1400" w:rsidRDefault="006C1400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79E7A1" w14:textId="77777777" w:rsidR="001B78C9" w:rsidRDefault="0009649E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15F475" w14:textId="055C5E05" w:rsidR="0033101C" w:rsidRDefault="009F55BA">
    <w:pPr>
      <w:pStyle w:val="Hlavika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C5D951" w14:textId="77777777" w:rsidR="001B78C9" w:rsidRDefault="0009649E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B764ED"/>
    <w:multiLevelType w:val="hybridMultilevel"/>
    <w:tmpl w:val="37900FF6"/>
    <w:lvl w:ilvl="0" w:tplc="ED882538">
      <w:start w:val="1"/>
      <w:numFmt w:val="decimal"/>
      <w:lvlText w:val="%1./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DE6B06"/>
    <w:multiLevelType w:val="hybridMultilevel"/>
    <w:tmpl w:val="F8544CA2"/>
    <w:lvl w:ilvl="0" w:tplc="F4805882">
      <w:numFmt w:val="bullet"/>
      <w:lvlText w:val="-"/>
      <w:lvlJc w:val="left"/>
      <w:pPr>
        <w:ind w:left="814" w:hanging="360"/>
      </w:pPr>
      <w:rPr>
        <w:rFonts w:ascii="Calibri" w:eastAsia="Calibri" w:hAnsi="Calibri" w:cs="Times New Roman" w:hint="default"/>
      </w:rPr>
    </w:lvl>
    <w:lvl w:ilvl="1" w:tplc="041B0003">
      <w:start w:val="1"/>
      <w:numFmt w:val="bullet"/>
      <w:lvlText w:val="o"/>
      <w:lvlJc w:val="left"/>
      <w:pPr>
        <w:ind w:left="1534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254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2974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3694" w:hanging="360"/>
      </w:pPr>
      <w:rPr>
        <w:rFonts w:ascii="Courier New" w:hAnsi="Courier New" w:cs="Courier New" w:hint="default"/>
      </w:rPr>
    </w:lvl>
    <w:lvl w:ilvl="5" w:tplc="041B0005">
      <w:start w:val="1"/>
      <w:numFmt w:val="bullet"/>
      <w:lvlText w:val=""/>
      <w:lvlJc w:val="left"/>
      <w:pPr>
        <w:ind w:left="4414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5134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5854" w:hanging="360"/>
      </w:pPr>
      <w:rPr>
        <w:rFonts w:ascii="Courier New" w:hAnsi="Courier New" w:cs="Courier New" w:hint="default"/>
      </w:rPr>
    </w:lvl>
    <w:lvl w:ilvl="8" w:tplc="041B0005">
      <w:start w:val="1"/>
      <w:numFmt w:val="bullet"/>
      <w:lvlText w:val=""/>
      <w:lvlJc w:val="left"/>
      <w:pPr>
        <w:ind w:left="6574" w:hanging="360"/>
      </w:pPr>
      <w:rPr>
        <w:rFonts w:ascii="Wingdings" w:hAnsi="Wingdings" w:hint="default"/>
      </w:rPr>
    </w:lvl>
  </w:abstractNum>
  <w:abstractNum w:abstractNumId="2" w15:restartNumberingAfterBreak="0">
    <w:nsid w:val="465B533E"/>
    <w:multiLevelType w:val="hybridMultilevel"/>
    <w:tmpl w:val="CCC425AE"/>
    <w:lvl w:ilvl="0" w:tplc="CF4A0610">
      <w:start w:val="1"/>
      <w:numFmt w:val="decimal"/>
      <w:lvlText w:val="%1.)"/>
      <w:lvlJc w:val="left"/>
      <w:pPr>
        <w:ind w:left="-20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13" w:hanging="360"/>
      </w:pPr>
    </w:lvl>
    <w:lvl w:ilvl="2" w:tplc="041B001B" w:tentative="1">
      <w:start w:val="1"/>
      <w:numFmt w:val="lowerRoman"/>
      <w:lvlText w:val="%3."/>
      <w:lvlJc w:val="right"/>
      <w:pPr>
        <w:ind w:left="1233" w:hanging="180"/>
      </w:pPr>
    </w:lvl>
    <w:lvl w:ilvl="3" w:tplc="041B000F" w:tentative="1">
      <w:start w:val="1"/>
      <w:numFmt w:val="decimal"/>
      <w:lvlText w:val="%4."/>
      <w:lvlJc w:val="left"/>
      <w:pPr>
        <w:ind w:left="1953" w:hanging="360"/>
      </w:pPr>
    </w:lvl>
    <w:lvl w:ilvl="4" w:tplc="041B0019" w:tentative="1">
      <w:start w:val="1"/>
      <w:numFmt w:val="lowerLetter"/>
      <w:lvlText w:val="%5."/>
      <w:lvlJc w:val="left"/>
      <w:pPr>
        <w:ind w:left="2673" w:hanging="360"/>
      </w:pPr>
    </w:lvl>
    <w:lvl w:ilvl="5" w:tplc="041B001B" w:tentative="1">
      <w:start w:val="1"/>
      <w:numFmt w:val="lowerRoman"/>
      <w:lvlText w:val="%6."/>
      <w:lvlJc w:val="right"/>
      <w:pPr>
        <w:ind w:left="3393" w:hanging="180"/>
      </w:pPr>
    </w:lvl>
    <w:lvl w:ilvl="6" w:tplc="041B000F" w:tentative="1">
      <w:start w:val="1"/>
      <w:numFmt w:val="decimal"/>
      <w:lvlText w:val="%7."/>
      <w:lvlJc w:val="left"/>
      <w:pPr>
        <w:ind w:left="4113" w:hanging="360"/>
      </w:pPr>
    </w:lvl>
    <w:lvl w:ilvl="7" w:tplc="041B0019" w:tentative="1">
      <w:start w:val="1"/>
      <w:numFmt w:val="lowerLetter"/>
      <w:lvlText w:val="%8."/>
      <w:lvlJc w:val="left"/>
      <w:pPr>
        <w:ind w:left="4833" w:hanging="360"/>
      </w:pPr>
    </w:lvl>
    <w:lvl w:ilvl="8" w:tplc="041B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49C13790"/>
    <w:multiLevelType w:val="hybridMultilevel"/>
    <w:tmpl w:val="78BC504E"/>
    <w:lvl w:ilvl="0" w:tplc="DB0C106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72FD5"/>
    <w:multiLevelType w:val="hybridMultilevel"/>
    <w:tmpl w:val="90685C72"/>
    <w:lvl w:ilvl="0" w:tplc="DB60A8EA">
      <w:start w:val="1"/>
      <w:numFmt w:val="bullet"/>
      <w:lvlText w:val="-"/>
      <w:lvlJc w:val="left"/>
      <w:pPr>
        <w:ind w:left="1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39E271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57820A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347016CA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A86EF9E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64A7AE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C06393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AA042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3423204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7D87BA3"/>
    <w:multiLevelType w:val="multilevel"/>
    <w:tmpl w:val="6E32FC50"/>
    <w:lvl w:ilvl="0">
      <w:start w:val="1"/>
      <w:numFmt w:val="lowerLetter"/>
      <w:lvlText w:val="%1)"/>
      <w:lvlJc w:val="left"/>
      <w:pPr>
        <w:ind w:left="708" w:firstLine="0"/>
      </w:pPr>
      <w:rPr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sk-SK" w:eastAsia="sk-SK" w:bidi="sk-SK"/>
      </w:rPr>
    </w:lvl>
    <w:lvl w:ilvl="1">
      <w:numFmt w:val="decimal"/>
      <w:lvlText w:val=""/>
      <w:lvlJc w:val="left"/>
      <w:pPr>
        <w:ind w:left="708" w:firstLine="0"/>
      </w:pPr>
    </w:lvl>
    <w:lvl w:ilvl="2">
      <w:numFmt w:val="decimal"/>
      <w:lvlText w:val=""/>
      <w:lvlJc w:val="left"/>
      <w:pPr>
        <w:ind w:left="708" w:firstLine="0"/>
      </w:pPr>
    </w:lvl>
    <w:lvl w:ilvl="3">
      <w:numFmt w:val="decimal"/>
      <w:lvlText w:val=""/>
      <w:lvlJc w:val="left"/>
      <w:pPr>
        <w:ind w:left="708" w:firstLine="0"/>
      </w:pPr>
    </w:lvl>
    <w:lvl w:ilvl="4">
      <w:numFmt w:val="decimal"/>
      <w:lvlText w:val=""/>
      <w:lvlJc w:val="left"/>
      <w:pPr>
        <w:ind w:left="708" w:firstLine="0"/>
      </w:pPr>
    </w:lvl>
    <w:lvl w:ilvl="5">
      <w:numFmt w:val="decimal"/>
      <w:lvlText w:val=""/>
      <w:lvlJc w:val="left"/>
      <w:pPr>
        <w:ind w:left="708" w:firstLine="0"/>
      </w:pPr>
    </w:lvl>
    <w:lvl w:ilvl="6">
      <w:numFmt w:val="decimal"/>
      <w:lvlText w:val=""/>
      <w:lvlJc w:val="left"/>
      <w:pPr>
        <w:ind w:left="708" w:firstLine="0"/>
      </w:pPr>
    </w:lvl>
    <w:lvl w:ilvl="7">
      <w:numFmt w:val="decimal"/>
      <w:lvlText w:val=""/>
      <w:lvlJc w:val="left"/>
      <w:pPr>
        <w:ind w:left="708" w:firstLine="0"/>
      </w:pPr>
    </w:lvl>
    <w:lvl w:ilvl="8">
      <w:numFmt w:val="decimal"/>
      <w:lvlText w:val=""/>
      <w:lvlJc w:val="left"/>
      <w:pPr>
        <w:ind w:left="708" w:firstLine="0"/>
      </w:p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2FBA"/>
    <w:rsid w:val="00004A5F"/>
    <w:rsid w:val="00011614"/>
    <w:rsid w:val="00014CC3"/>
    <w:rsid w:val="000171EC"/>
    <w:rsid w:val="00025B18"/>
    <w:rsid w:val="00025BF6"/>
    <w:rsid w:val="000269F2"/>
    <w:rsid w:val="00036A08"/>
    <w:rsid w:val="00052A97"/>
    <w:rsid w:val="0006418D"/>
    <w:rsid w:val="00064BEA"/>
    <w:rsid w:val="00095012"/>
    <w:rsid w:val="0009649E"/>
    <w:rsid w:val="000A2C68"/>
    <w:rsid w:val="000C79BE"/>
    <w:rsid w:val="000D1B56"/>
    <w:rsid w:val="000D2FFB"/>
    <w:rsid w:val="000D4A8F"/>
    <w:rsid w:val="000D5E1E"/>
    <w:rsid w:val="000E07E0"/>
    <w:rsid w:val="000E5C45"/>
    <w:rsid w:val="001031F6"/>
    <w:rsid w:val="001133B3"/>
    <w:rsid w:val="00116916"/>
    <w:rsid w:val="0015454A"/>
    <w:rsid w:val="00165579"/>
    <w:rsid w:val="001715DE"/>
    <w:rsid w:val="00184343"/>
    <w:rsid w:val="001967F0"/>
    <w:rsid w:val="001B44B2"/>
    <w:rsid w:val="001B78C9"/>
    <w:rsid w:val="001C0431"/>
    <w:rsid w:val="00212C85"/>
    <w:rsid w:val="00215118"/>
    <w:rsid w:val="00215F6A"/>
    <w:rsid w:val="002651A3"/>
    <w:rsid w:val="002B25E7"/>
    <w:rsid w:val="002D0232"/>
    <w:rsid w:val="002D07CB"/>
    <w:rsid w:val="002E5CEE"/>
    <w:rsid w:val="002F26F7"/>
    <w:rsid w:val="002F594E"/>
    <w:rsid w:val="00313FF9"/>
    <w:rsid w:val="00317FC6"/>
    <w:rsid w:val="0033101C"/>
    <w:rsid w:val="00332DFF"/>
    <w:rsid w:val="003509A1"/>
    <w:rsid w:val="00352F1B"/>
    <w:rsid w:val="003540EB"/>
    <w:rsid w:val="00367182"/>
    <w:rsid w:val="0038649E"/>
    <w:rsid w:val="003B2898"/>
    <w:rsid w:val="003C6A9C"/>
    <w:rsid w:val="003C7509"/>
    <w:rsid w:val="003D1040"/>
    <w:rsid w:val="003D41AA"/>
    <w:rsid w:val="003D6BA7"/>
    <w:rsid w:val="004017E4"/>
    <w:rsid w:val="00434A83"/>
    <w:rsid w:val="00436CB5"/>
    <w:rsid w:val="00444C1E"/>
    <w:rsid w:val="00486ACD"/>
    <w:rsid w:val="004A0529"/>
    <w:rsid w:val="004A6BDF"/>
    <w:rsid w:val="004B45C9"/>
    <w:rsid w:val="004E4383"/>
    <w:rsid w:val="004E59D6"/>
    <w:rsid w:val="004E5D32"/>
    <w:rsid w:val="004F31A2"/>
    <w:rsid w:val="00502D4C"/>
    <w:rsid w:val="00512EFB"/>
    <w:rsid w:val="00521BC9"/>
    <w:rsid w:val="00534925"/>
    <w:rsid w:val="00572743"/>
    <w:rsid w:val="0057463F"/>
    <w:rsid w:val="00580205"/>
    <w:rsid w:val="00586245"/>
    <w:rsid w:val="005911AF"/>
    <w:rsid w:val="005C0EFC"/>
    <w:rsid w:val="005C1996"/>
    <w:rsid w:val="005D2491"/>
    <w:rsid w:val="005D3E4D"/>
    <w:rsid w:val="005D7733"/>
    <w:rsid w:val="005E0161"/>
    <w:rsid w:val="005E1D9D"/>
    <w:rsid w:val="005E7B58"/>
    <w:rsid w:val="005F4BBB"/>
    <w:rsid w:val="005F71EC"/>
    <w:rsid w:val="006000F2"/>
    <w:rsid w:val="006013A4"/>
    <w:rsid w:val="006261B7"/>
    <w:rsid w:val="0065180C"/>
    <w:rsid w:val="006530AD"/>
    <w:rsid w:val="0066558D"/>
    <w:rsid w:val="0069559B"/>
    <w:rsid w:val="006C1400"/>
    <w:rsid w:val="006F517D"/>
    <w:rsid w:val="006F5275"/>
    <w:rsid w:val="007358C2"/>
    <w:rsid w:val="0074075E"/>
    <w:rsid w:val="00742D4F"/>
    <w:rsid w:val="007471A5"/>
    <w:rsid w:val="00780A52"/>
    <w:rsid w:val="007A281B"/>
    <w:rsid w:val="007B1E39"/>
    <w:rsid w:val="007C26D4"/>
    <w:rsid w:val="007C31F1"/>
    <w:rsid w:val="007C333B"/>
    <w:rsid w:val="007C44A0"/>
    <w:rsid w:val="007D537B"/>
    <w:rsid w:val="007F2E08"/>
    <w:rsid w:val="00811A35"/>
    <w:rsid w:val="00811D34"/>
    <w:rsid w:val="00821454"/>
    <w:rsid w:val="00850059"/>
    <w:rsid w:val="0087648C"/>
    <w:rsid w:val="00883650"/>
    <w:rsid w:val="00891BD1"/>
    <w:rsid w:val="00896DC5"/>
    <w:rsid w:val="008A2230"/>
    <w:rsid w:val="008A2FBA"/>
    <w:rsid w:val="008A72F0"/>
    <w:rsid w:val="008C478A"/>
    <w:rsid w:val="008C4D10"/>
    <w:rsid w:val="008D14A4"/>
    <w:rsid w:val="00901971"/>
    <w:rsid w:val="0091340A"/>
    <w:rsid w:val="00914E1A"/>
    <w:rsid w:val="00917709"/>
    <w:rsid w:val="00920CC2"/>
    <w:rsid w:val="009231B3"/>
    <w:rsid w:val="00931A1A"/>
    <w:rsid w:val="00932767"/>
    <w:rsid w:val="00933222"/>
    <w:rsid w:val="00963207"/>
    <w:rsid w:val="00981FA6"/>
    <w:rsid w:val="00986FCE"/>
    <w:rsid w:val="009C184A"/>
    <w:rsid w:val="009C5A0A"/>
    <w:rsid w:val="009D644C"/>
    <w:rsid w:val="009F55BA"/>
    <w:rsid w:val="00A02E77"/>
    <w:rsid w:val="00A22763"/>
    <w:rsid w:val="00A32268"/>
    <w:rsid w:val="00A34E46"/>
    <w:rsid w:val="00A54BE8"/>
    <w:rsid w:val="00A97139"/>
    <w:rsid w:val="00AA70A0"/>
    <w:rsid w:val="00AC2098"/>
    <w:rsid w:val="00B2459C"/>
    <w:rsid w:val="00B27DCA"/>
    <w:rsid w:val="00B53F32"/>
    <w:rsid w:val="00B57AC1"/>
    <w:rsid w:val="00B674C7"/>
    <w:rsid w:val="00B866B2"/>
    <w:rsid w:val="00BC59FD"/>
    <w:rsid w:val="00BF377F"/>
    <w:rsid w:val="00C02184"/>
    <w:rsid w:val="00C12D69"/>
    <w:rsid w:val="00C362FE"/>
    <w:rsid w:val="00C66B38"/>
    <w:rsid w:val="00CA1A54"/>
    <w:rsid w:val="00CD1F61"/>
    <w:rsid w:val="00D033EE"/>
    <w:rsid w:val="00D31A80"/>
    <w:rsid w:val="00D33C33"/>
    <w:rsid w:val="00D36325"/>
    <w:rsid w:val="00D42084"/>
    <w:rsid w:val="00D46BF9"/>
    <w:rsid w:val="00D50C30"/>
    <w:rsid w:val="00D72132"/>
    <w:rsid w:val="00D73649"/>
    <w:rsid w:val="00D75E72"/>
    <w:rsid w:val="00D76D35"/>
    <w:rsid w:val="00DA4D99"/>
    <w:rsid w:val="00DB2472"/>
    <w:rsid w:val="00DC29E8"/>
    <w:rsid w:val="00DD4CB5"/>
    <w:rsid w:val="00DF0555"/>
    <w:rsid w:val="00E340CD"/>
    <w:rsid w:val="00E41149"/>
    <w:rsid w:val="00E41878"/>
    <w:rsid w:val="00EB5246"/>
    <w:rsid w:val="00EB64D6"/>
    <w:rsid w:val="00EC4537"/>
    <w:rsid w:val="00ED2E00"/>
    <w:rsid w:val="00EF7D52"/>
    <w:rsid w:val="00F17B5B"/>
    <w:rsid w:val="00F312C4"/>
    <w:rsid w:val="00F426CB"/>
    <w:rsid w:val="00F443DC"/>
    <w:rsid w:val="00F44456"/>
    <w:rsid w:val="00F459FA"/>
    <w:rsid w:val="00F62EB7"/>
    <w:rsid w:val="00F759B6"/>
    <w:rsid w:val="00F84B79"/>
    <w:rsid w:val="00F914FA"/>
    <w:rsid w:val="00FA23FF"/>
    <w:rsid w:val="00FB34EE"/>
    <w:rsid w:val="00FB769D"/>
    <w:rsid w:val="00FB773E"/>
    <w:rsid w:val="00FC5591"/>
    <w:rsid w:val="00FC6986"/>
    <w:rsid w:val="00FC72A0"/>
    <w:rsid w:val="00FD0CE6"/>
    <w:rsid w:val="00FE2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40C46C"/>
  <w15:docId w15:val="{4929C067-E686-4088-BEBE-9EB685A79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Odsek,ZOZNAM,body,Odsek zoznamu2,Tabuľka,lp1,Bullet List,FooterText,numbered,Paragraphe de liste1,Bullet Number,lp11,List Paragraph11,Bullet 1,Use Case List Paragraph,Medium List 2 - Accent 41,Table"/>
    <w:basedOn w:val="Normlny"/>
    <w:link w:val="OdsekzoznamuChar"/>
    <w:uiPriority w:val="34"/>
    <w:qFormat/>
    <w:rsid w:val="00F17B5B"/>
    <w:pPr>
      <w:spacing w:line="276" w:lineRule="auto"/>
      <w:ind w:left="720"/>
      <w:contextualSpacing/>
    </w:pPr>
    <w:rPr>
      <w:rFonts w:ascii="Arial" w:eastAsia="Calibri" w:hAnsi="Arial" w:cs="Times New Roman"/>
      <w:sz w:val="20"/>
      <w:szCs w:val="20"/>
    </w:rPr>
  </w:style>
  <w:style w:type="character" w:customStyle="1" w:styleId="OdsekzoznamuChar">
    <w:name w:val="Odsek zoznamu Char"/>
    <w:aliases w:val="Odsek Char,ZOZNAM Char,body Char,Odsek zoznamu2 Char,Tabuľka Char,lp1 Char,Bullet List Char,FooterText Char,numbered Char,Paragraphe de liste1 Char,Bullet Number Char,lp11 Char,List Paragraph11 Char,Bullet 1 Char,Table Char"/>
    <w:link w:val="Odsekzoznamu"/>
    <w:uiPriority w:val="34"/>
    <w:qFormat/>
    <w:rsid w:val="00F17B5B"/>
    <w:rPr>
      <w:rFonts w:ascii="Arial" w:eastAsia="Calibri" w:hAnsi="Arial" w:cs="Times New Roman"/>
      <w:color w:val="585858"/>
      <w:sz w:val="20"/>
      <w:szCs w:val="20"/>
    </w:rPr>
  </w:style>
  <w:style w:type="paragraph" w:styleId="Zarkazkladnhotextu2">
    <w:name w:val="Body Text Indent 2"/>
    <w:basedOn w:val="Normlny"/>
    <w:link w:val="Zarkazkladnhotextu2Char"/>
    <w:uiPriority w:val="99"/>
    <w:unhideWhenUsed/>
    <w:rsid w:val="00F17B5B"/>
    <w:pPr>
      <w:spacing w:after="120" w:line="480" w:lineRule="auto"/>
      <w:ind w:left="283"/>
    </w:pPr>
    <w:rPr>
      <w:rFonts w:ascii="Calibri" w:eastAsia="Calibri" w:hAnsi="Calibri" w:cs="Times New Roman"/>
    </w:rPr>
  </w:style>
  <w:style w:type="character" w:customStyle="1" w:styleId="Zarkazkladnhotextu2Char">
    <w:name w:val="Zarážka základného textu 2 Char"/>
    <w:basedOn w:val="Predvolenpsmoodseku"/>
    <w:link w:val="Zarkazkladnhotextu2"/>
    <w:uiPriority w:val="99"/>
    <w:rsid w:val="00F17B5B"/>
    <w:rPr>
      <w:rFonts w:ascii="Calibri" w:eastAsia="Calibri" w:hAnsi="Calibri" w:cs="Times New Roman"/>
      <w:color w:val="585858"/>
    </w:rPr>
  </w:style>
  <w:style w:type="character" w:styleId="Hypertextovprepojenie">
    <w:name w:val="Hyperlink"/>
    <w:uiPriority w:val="99"/>
    <w:rsid w:val="00F17B5B"/>
    <w:rPr>
      <w:color w:val="0000FF"/>
      <w:u w:val="single"/>
    </w:rPr>
  </w:style>
  <w:style w:type="character" w:customStyle="1" w:styleId="Bodytext2">
    <w:name w:val="Body text (2)_"/>
    <w:basedOn w:val="Predvolenpsmoodseku"/>
    <w:link w:val="Bodytext20"/>
    <w:rsid w:val="00F17B5B"/>
    <w:rPr>
      <w:rFonts w:ascii="Arial" w:eastAsia="Arial" w:hAnsi="Arial" w:cs="Arial"/>
      <w:sz w:val="19"/>
      <w:szCs w:val="19"/>
      <w:shd w:val="clear" w:color="auto" w:fill="FFFFFF"/>
    </w:rPr>
  </w:style>
  <w:style w:type="paragraph" w:customStyle="1" w:styleId="Bodytext20">
    <w:name w:val="Body text (2)"/>
    <w:basedOn w:val="Normlny"/>
    <w:link w:val="Bodytext2"/>
    <w:rsid w:val="00F17B5B"/>
    <w:pPr>
      <w:widowControl w:val="0"/>
      <w:shd w:val="clear" w:color="auto" w:fill="FFFFFF"/>
      <w:spacing w:line="0" w:lineRule="atLeast"/>
      <w:ind w:hanging="580"/>
    </w:pPr>
    <w:rPr>
      <w:rFonts w:ascii="Arial" w:eastAsia="Arial" w:hAnsi="Arial" w:cs="Arial"/>
      <w:color w:val="auto"/>
      <w:sz w:val="19"/>
      <w:szCs w:val="19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D33C33"/>
    <w:rPr>
      <w:color w:val="605E5C"/>
      <w:shd w:val="clear" w:color="auto" w:fill="E1DFDD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54BE8"/>
    <w:rPr>
      <w:color w:val="800080" w:themeColor="followedHyperlink"/>
      <w:u w:val="single"/>
    </w:rPr>
  </w:style>
  <w:style w:type="paragraph" w:styleId="Zkladntext">
    <w:name w:val="Body Text"/>
    <w:basedOn w:val="Normlny"/>
    <w:link w:val="ZkladntextChar"/>
    <w:uiPriority w:val="99"/>
    <w:unhideWhenUsed/>
    <w:rsid w:val="009327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rsid w:val="00932767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83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4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38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5FDE967-17DF-49D4-AA48-390138952C2C}"/>
      </w:docPartPr>
      <w:docPartBody>
        <w:p w:rsidR="009D3F3F" w:rsidRDefault="0079671F">
          <w:r w:rsidRPr="004D752C">
            <w:rPr>
              <w:rStyle w:val="Zstupntext"/>
            </w:rPr>
            <w:t>Kliknite alebo ťuknite a zadajte dátum.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671F"/>
    <w:rsid w:val="001B6B3D"/>
    <w:rsid w:val="00607146"/>
    <w:rsid w:val="00696FD3"/>
    <w:rsid w:val="0079671F"/>
    <w:rsid w:val="008218D9"/>
    <w:rsid w:val="009D3F3F"/>
    <w:rsid w:val="00BB590C"/>
    <w:rsid w:val="00DB1C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Zstupntext">
    <w:name w:val="Placeholder Text"/>
    <w:basedOn w:val="Predvolenpsmoodseku"/>
    <w:uiPriority w:val="99"/>
    <w:semiHidden/>
    <w:rsid w:val="0079671F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3697</Characters>
  <Application>Microsoft Office Word</Application>
  <DocSecurity>4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Sloboda Roman</cp:lastModifiedBy>
  <cp:revision>2</cp:revision>
  <cp:lastPrinted>2024-02-07T07:45:00Z</cp:lastPrinted>
  <dcterms:created xsi:type="dcterms:W3CDTF">2024-02-09T09:27:00Z</dcterms:created>
  <dcterms:modified xsi:type="dcterms:W3CDTF">2024-02-09T09:27:00Z</dcterms:modified>
</cp:coreProperties>
</file>