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pPr w:leftFromText="142" w:rightFromText="142" w:vertAnchor="page" w:horzAnchor="page" w:tblpXSpec="center" w:tblpY="1135"/>
        <w:tblW w:w="9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13"/>
        <w:gridCol w:w="2816"/>
        <w:gridCol w:w="2976"/>
        <w:gridCol w:w="1123"/>
      </w:tblGrid>
      <w:tr w:rsidR="005911AF" w:rsidRPr="00095012" w14:paraId="22C3B05F" w14:textId="77777777" w:rsidTr="00FB769D">
        <w:trPr>
          <w:trHeight w:hRule="exact" w:val="227"/>
        </w:trPr>
        <w:tc>
          <w:tcPr>
            <w:tcW w:w="5529" w:type="dxa"/>
            <w:gridSpan w:val="2"/>
            <w:vMerge w:val="restart"/>
          </w:tcPr>
          <w:p w14:paraId="1D995DF3" w14:textId="77777777" w:rsidR="005911AF" w:rsidRPr="00095012" w:rsidRDefault="005911AF" w:rsidP="00F426CB">
            <w:pPr>
              <w:pStyle w:val="dajeNDS"/>
            </w:pPr>
            <w:r w:rsidRPr="00095012">
              <w:tab/>
            </w:r>
          </w:p>
        </w:tc>
        <w:tc>
          <w:tcPr>
            <w:tcW w:w="4099" w:type="dxa"/>
            <w:gridSpan w:val="2"/>
          </w:tcPr>
          <w:p w14:paraId="1FB5F6A4" w14:textId="77777777" w:rsidR="005911AF" w:rsidRPr="00095012" w:rsidRDefault="005911AF" w:rsidP="00F426CB">
            <w:pPr>
              <w:pStyle w:val="dajeNDS"/>
              <w:jc w:val="right"/>
            </w:pPr>
          </w:p>
        </w:tc>
      </w:tr>
      <w:tr w:rsidR="005911AF" w:rsidRPr="00095012" w14:paraId="017FB37F" w14:textId="77777777" w:rsidTr="009C5A0A">
        <w:trPr>
          <w:trHeight w:hRule="exact" w:val="227"/>
        </w:trPr>
        <w:tc>
          <w:tcPr>
            <w:tcW w:w="5529" w:type="dxa"/>
            <w:gridSpan w:val="2"/>
            <w:vMerge/>
          </w:tcPr>
          <w:p w14:paraId="4851E83B" w14:textId="77777777" w:rsidR="005911AF" w:rsidRPr="00095012" w:rsidRDefault="005911AF" w:rsidP="00F426CB">
            <w:pPr>
              <w:pStyle w:val="dajeNDS"/>
            </w:pPr>
          </w:p>
        </w:tc>
        <w:tc>
          <w:tcPr>
            <w:tcW w:w="4099" w:type="dxa"/>
            <w:gridSpan w:val="2"/>
          </w:tcPr>
          <w:p w14:paraId="0946F05C" w14:textId="143E4244" w:rsidR="005911AF" w:rsidRPr="00095012" w:rsidRDefault="005911AF" w:rsidP="00F426CB">
            <w:pPr>
              <w:pStyle w:val="HlavikaaadresaNDS"/>
              <w:rPr>
                <w:sz w:val="18"/>
                <w:szCs w:val="18"/>
              </w:rPr>
            </w:pPr>
          </w:p>
        </w:tc>
      </w:tr>
      <w:tr w:rsidR="005911AF" w:rsidRPr="00095012" w14:paraId="088CE971" w14:textId="77777777" w:rsidTr="009C5A0A">
        <w:trPr>
          <w:trHeight w:hRule="exact" w:val="227"/>
        </w:trPr>
        <w:tc>
          <w:tcPr>
            <w:tcW w:w="5529" w:type="dxa"/>
            <w:gridSpan w:val="2"/>
            <w:vMerge/>
          </w:tcPr>
          <w:p w14:paraId="1B15B9D9" w14:textId="77777777" w:rsidR="005911AF" w:rsidRPr="00095012" w:rsidRDefault="005911AF" w:rsidP="00F426CB">
            <w:pPr>
              <w:pStyle w:val="dajeNDS"/>
            </w:pPr>
          </w:p>
        </w:tc>
        <w:tc>
          <w:tcPr>
            <w:tcW w:w="4099" w:type="dxa"/>
            <w:gridSpan w:val="2"/>
          </w:tcPr>
          <w:p w14:paraId="2B8781D7" w14:textId="3380EA2B" w:rsidR="005911AF" w:rsidRPr="00095012" w:rsidRDefault="005911AF" w:rsidP="00F426CB">
            <w:pPr>
              <w:pStyle w:val="HlavikaaadresaNDS"/>
              <w:rPr>
                <w:sz w:val="18"/>
                <w:szCs w:val="18"/>
              </w:rPr>
            </w:pPr>
          </w:p>
        </w:tc>
      </w:tr>
      <w:tr w:rsidR="005911AF" w:rsidRPr="00095012" w14:paraId="32A7EF6D" w14:textId="77777777" w:rsidTr="009C5A0A">
        <w:trPr>
          <w:trHeight w:hRule="exact" w:val="227"/>
        </w:trPr>
        <w:tc>
          <w:tcPr>
            <w:tcW w:w="5529" w:type="dxa"/>
            <w:gridSpan w:val="2"/>
            <w:vMerge/>
          </w:tcPr>
          <w:p w14:paraId="20E44518" w14:textId="77777777" w:rsidR="005911AF" w:rsidRPr="00095012" w:rsidRDefault="005911AF" w:rsidP="00F426CB">
            <w:pPr>
              <w:pStyle w:val="dajeNDS"/>
            </w:pPr>
          </w:p>
        </w:tc>
        <w:tc>
          <w:tcPr>
            <w:tcW w:w="4099" w:type="dxa"/>
            <w:gridSpan w:val="2"/>
          </w:tcPr>
          <w:p w14:paraId="703B6BEA" w14:textId="73A447B0" w:rsidR="005911AF" w:rsidRPr="00095012" w:rsidRDefault="005911AF" w:rsidP="00F426CB">
            <w:pPr>
              <w:pStyle w:val="HlavikaaadresaNDS"/>
              <w:rPr>
                <w:sz w:val="18"/>
                <w:szCs w:val="18"/>
              </w:rPr>
            </w:pPr>
          </w:p>
        </w:tc>
      </w:tr>
      <w:tr w:rsidR="005911AF" w:rsidRPr="00095012" w14:paraId="4E697183" w14:textId="77777777" w:rsidTr="009C5A0A">
        <w:trPr>
          <w:trHeight w:hRule="exact" w:val="227"/>
        </w:trPr>
        <w:tc>
          <w:tcPr>
            <w:tcW w:w="5529" w:type="dxa"/>
            <w:gridSpan w:val="2"/>
            <w:vMerge/>
          </w:tcPr>
          <w:p w14:paraId="6F98EAC2" w14:textId="77777777" w:rsidR="005911AF" w:rsidRPr="00095012" w:rsidRDefault="005911AF" w:rsidP="00F426CB">
            <w:pPr>
              <w:pStyle w:val="dajeNDS"/>
            </w:pPr>
          </w:p>
        </w:tc>
        <w:tc>
          <w:tcPr>
            <w:tcW w:w="4099" w:type="dxa"/>
            <w:gridSpan w:val="2"/>
          </w:tcPr>
          <w:p w14:paraId="5872FD3A" w14:textId="005F2380" w:rsidR="005911AF" w:rsidRPr="00095012" w:rsidRDefault="005911AF" w:rsidP="00F426CB">
            <w:pPr>
              <w:pStyle w:val="HlavikaaadresaNDS"/>
              <w:rPr>
                <w:sz w:val="18"/>
                <w:szCs w:val="18"/>
              </w:rPr>
            </w:pPr>
          </w:p>
        </w:tc>
      </w:tr>
      <w:tr w:rsidR="005911AF" w:rsidRPr="00095012" w14:paraId="003D5751" w14:textId="77777777" w:rsidTr="008A72F0">
        <w:trPr>
          <w:trHeight w:hRule="exact" w:val="454"/>
        </w:trPr>
        <w:tc>
          <w:tcPr>
            <w:tcW w:w="9628" w:type="dxa"/>
            <w:gridSpan w:val="4"/>
          </w:tcPr>
          <w:p w14:paraId="3E348775" w14:textId="77777777" w:rsidR="005911AF" w:rsidRPr="00095012" w:rsidRDefault="005911AF" w:rsidP="00F426CB">
            <w:pPr>
              <w:tabs>
                <w:tab w:val="left" w:pos="5162"/>
              </w:tabs>
            </w:pPr>
          </w:p>
        </w:tc>
      </w:tr>
      <w:tr w:rsidR="00B674C7" w:rsidRPr="00095012" w14:paraId="4AB11117" w14:textId="77777777" w:rsidTr="009C5A0A">
        <w:trPr>
          <w:trHeight w:hRule="exact" w:val="227"/>
        </w:trPr>
        <w:tc>
          <w:tcPr>
            <w:tcW w:w="5529" w:type="dxa"/>
            <w:gridSpan w:val="2"/>
            <w:vMerge w:val="restart"/>
          </w:tcPr>
          <w:p w14:paraId="4C4B80A9" w14:textId="77777777" w:rsidR="00B674C7" w:rsidRPr="00095012" w:rsidRDefault="00B674C7" w:rsidP="00B674C7">
            <w:pPr>
              <w:pStyle w:val="dajeNDS"/>
            </w:pPr>
          </w:p>
        </w:tc>
        <w:tc>
          <w:tcPr>
            <w:tcW w:w="4099" w:type="dxa"/>
            <w:gridSpan w:val="2"/>
          </w:tcPr>
          <w:p w14:paraId="0793C31E" w14:textId="2AA74FFD" w:rsidR="00B674C7" w:rsidRPr="00095012" w:rsidRDefault="002E5CEE" w:rsidP="00B674C7">
            <w:pPr>
              <w:pStyle w:val="HlavikaaadresaNDS"/>
              <w:jc w:val="left"/>
              <w:rPr>
                <w:sz w:val="18"/>
                <w:szCs w:val="18"/>
              </w:rPr>
            </w:pPr>
            <w:r>
              <w:rPr>
                <w:b/>
                <w:bCs/>
                <w:sz w:val="18"/>
                <w:szCs w:val="18"/>
              </w:rPr>
              <w:t xml:space="preserve">                          </w:t>
            </w:r>
            <w:r>
              <w:t xml:space="preserve"> </w:t>
            </w:r>
            <w:r w:rsidRPr="002E5CEE">
              <w:rPr>
                <w:b/>
                <w:bCs/>
                <w:sz w:val="18"/>
                <w:szCs w:val="18"/>
              </w:rPr>
              <w:t>R O Z D E Ľ O V N Í K</w:t>
            </w:r>
          </w:p>
        </w:tc>
      </w:tr>
      <w:tr w:rsidR="002E5CEE" w:rsidRPr="00095012" w14:paraId="28C9AF5D" w14:textId="77777777" w:rsidTr="009C5A0A">
        <w:trPr>
          <w:gridAfter w:val="2"/>
          <w:wAfter w:w="4099" w:type="dxa"/>
          <w:trHeight w:hRule="exact" w:val="227"/>
        </w:trPr>
        <w:tc>
          <w:tcPr>
            <w:tcW w:w="5529" w:type="dxa"/>
            <w:gridSpan w:val="2"/>
            <w:vMerge/>
          </w:tcPr>
          <w:p w14:paraId="05E98C3B" w14:textId="77777777" w:rsidR="002E5CEE" w:rsidRPr="00095012" w:rsidRDefault="002E5CEE" w:rsidP="00B674C7">
            <w:pPr>
              <w:pStyle w:val="dajeNDS"/>
            </w:pPr>
          </w:p>
        </w:tc>
      </w:tr>
      <w:tr w:rsidR="002E5CEE" w:rsidRPr="00095012" w14:paraId="213AAC6C" w14:textId="77777777" w:rsidTr="009C5A0A">
        <w:trPr>
          <w:gridAfter w:val="2"/>
          <w:wAfter w:w="4099" w:type="dxa"/>
          <w:trHeight w:hRule="exact" w:val="227"/>
        </w:trPr>
        <w:tc>
          <w:tcPr>
            <w:tcW w:w="5529" w:type="dxa"/>
            <w:gridSpan w:val="2"/>
            <w:vMerge/>
          </w:tcPr>
          <w:p w14:paraId="5C593D27" w14:textId="77777777" w:rsidR="002E5CEE" w:rsidRPr="00095012" w:rsidRDefault="002E5CEE" w:rsidP="00B674C7">
            <w:pPr>
              <w:pStyle w:val="dajeNDS"/>
            </w:pPr>
          </w:p>
        </w:tc>
      </w:tr>
      <w:tr w:rsidR="002E5CEE" w:rsidRPr="00095012" w14:paraId="4916706D" w14:textId="77777777" w:rsidTr="009C5A0A">
        <w:trPr>
          <w:gridAfter w:val="2"/>
          <w:wAfter w:w="4099" w:type="dxa"/>
          <w:trHeight w:hRule="exact" w:val="227"/>
        </w:trPr>
        <w:tc>
          <w:tcPr>
            <w:tcW w:w="5529" w:type="dxa"/>
            <w:gridSpan w:val="2"/>
            <w:vMerge/>
          </w:tcPr>
          <w:p w14:paraId="62F57590" w14:textId="77777777" w:rsidR="002E5CEE" w:rsidRPr="00095012" w:rsidRDefault="002E5CEE" w:rsidP="00B674C7">
            <w:pPr>
              <w:pStyle w:val="dajeNDS"/>
            </w:pPr>
          </w:p>
        </w:tc>
      </w:tr>
      <w:tr w:rsidR="00512EFB" w:rsidRPr="00095012" w14:paraId="6028D5E4" w14:textId="77777777" w:rsidTr="009C5A0A">
        <w:trPr>
          <w:trHeight w:hRule="exact" w:val="227"/>
        </w:trPr>
        <w:tc>
          <w:tcPr>
            <w:tcW w:w="5529" w:type="dxa"/>
            <w:gridSpan w:val="2"/>
            <w:vMerge/>
          </w:tcPr>
          <w:p w14:paraId="7CE3D325" w14:textId="77777777" w:rsidR="00512EFB" w:rsidRPr="00095012" w:rsidRDefault="00512EFB" w:rsidP="00F426CB">
            <w:pPr>
              <w:pStyle w:val="dajeNDS"/>
            </w:pPr>
          </w:p>
        </w:tc>
        <w:tc>
          <w:tcPr>
            <w:tcW w:w="4099" w:type="dxa"/>
            <w:gridSpan w:val="2"/>
          </w:tcPr>
          <w:p w14:paraId="4B283292" w14:textId="79992C78" w:rsidR="00512EFB" w:rsidRPr="00095012" w:rsidRDefault="00512EFB" w:rsidP="00B2459C">
            <w:pPr>
              <w:pStyle w:val="HlavikaaadresaNDS"/>
              <w:jc w:val="left"/>
              <w:rPr>
                <w:sz w:val="18"/>
                <w:szCs w:val="18"/>
              </w:rPr>
            </w:pPr>
          </w:p>
        </w:tc>
      </w:tr>
      <w:tr w:rsidR="00512EFB" w:rsidRPr="00095012" w14:paraId="312D4A3E" w14:textId="77777777" w:rsidTr="007C31F1">
        <w:trPr>
          <w:trHeight w:hRule="exact" w:val="227"/>
        </w:trPr>
        <w:tc>
          <w:tcPr>
            <w:tcW w:w="2713" w:type="dxa"/>
          </w:tcPr>
          <w:p w14:paraId="479DD371" w14:textId="77777777" w:rsidR="007F2E08" w:rsidRPr="00095012" w:rsidRDefault="00811A35" w:rsidP="00F426CB">
            <w:pPr>
              <w:pStyle w:val="dajeNDS"/>
              <w:rPr>
                <w:b/>
                <w:sz w:val="18"/>
                <w:szCs w:val="18"/>
              </w:rPr>
            </w:pPr>
            <w:r w:rsidRPr="00095012">
              <w:rPr>
                <w:b/>
                <w:sz w:val="18"/>
                <w:szCs w:val="18"/>
              </w:rPr>
              <w:t xml:space="preserve">Váš list </w:t>
            </w:r>
            <w:r w:rsidR="007F2E08" w:rsidRPr="00095012">
              <w:rPr>
                <w:b/>
                <w:sz w:val="18"/>
                <w:szCs w:val="18"/>
              </w:rPr>
              <w:t>číslo/zo dňa</w:t>
            </w:r>
          </w:p>
        </w:tc>
        <w:tc>
          <w:tcPr>
            <w:tcW w:w="2816" w:type="dxa"/>
          </w:tcPr>
          <w:p w14:paraId="0CC56F98" w14:textId="3C0697CC" w:rsidR="007F2E08" w:rsidRPr="00095012" w:rsidRDefault="008A2230" w:rsidP="00F426CB">
            <w:pPr>
              <w:pStyle w:val="dajeNDS"/>
              <w:rPr>
                <w:b/>
                <w:sz w:val="18"/>
                <w:szCs w:val="18"/>
              </w:rPr>
            </w:pPr>
            <w:r w:rsidRPr="00095012">
              <w:rPr>
                <w:b/>
                <w:sz w:val="18"/>
                <w:szCs w:val="18"/>
              </w:rPr>
              <w:t>Evidenčné číslo</w:t>
            </w:r>
          </w:p>
        </w:tc>
        <w:tc>
          <w:tcPr>
            <w:tcW w:w="2976" w:type="dxa"/>
          </w:tcPr>
          <w:p w14:paraId="0D56D005" w14:textId="77777777" w:rsidR="007F2E08" w:rsidRPr="00095012" w:rsidRDefault="007F2E08" w:rsidP="00F426CB">
            <w:pPr>
              <w:pStyle w:val="dajeNDS"/>
              <w:rPr>
                <w:b/>
                <w:sz w:val="18"/>
                <w:szCs w:val="18"/>
              </w:rPr>
            </w:pPr>
            <w:r w:rsidRPr="00095012">
              <w:rPr>
                <w:b/>
                <w:sz w:val="18"/>
                <w:szCs w:val="18"/>
              </w:rPr>
              <w:t>Vybavuje</w:t>
            </w:r>
          </w:p>
        </w:tc>
        <w:tc>
          <w:tcPr>
            <w:tcW w:w="1123" w:type="dxa"/>
          </w:tcPr>
          <w:p w14:paraId="56771353" w14:textId="77777777" w:rsidR="007F2E08" w:rsidRPr="00095012" w:rsidRDefault="007F2E08" w:rsidP="00F426CB">
            <w:pPr>
              <w:pStyle w:val="dajeNDS"/>
              <w:rPr>
                <w:b/>
                <w:sz w:val="18"/>
                <w:szCs w:val="18"/>
              </w:rPr>
            </w:pPr>
            <w:r w:rsidRPr="00095012">
              <w:rPr>
                <w:b/>
                <w:sz w:val="18"/>
                <w:szCs w:val="18"/>
              </w:rPr>
              <w:t>Dátum</w:t>
            </w:r>
          </w:p>
        </w:tc>
      </w:tr>
      <w:tr w:rsidR="00215F6A" w:rsidRPr="00095012" w14:paraId="2D71CB7F" w14:textId="77777777" w:rsidTr="002F594E">
        <w:trPr>
          <w:trHeight w:hRule="exact" w:val="227"/>
        </w:trPr>
        <w:tc>
          <w:tcPr>
            <w:tcW w:w="2713" w:type="dxa"/>
          </w:tcPr>
          <w:p w14:paraId="3186065D" w14:textId="4185E232" w:rsidR="00215F6A" w:rsidRPr="00095012" w:rsidRDefault="00215F6A" w:rsidP="002B25E7">
            <w:pPr>
              <w:pStyle w:val="dajeNDS"/>
              <w:rPr>
                <w:sz w:val="18"/>
                <w:szCs w:val="18"/>
              </w:rPr>
            </w:pPr>
          </w:p>
        </w:tc>
        <w:tc>
          <w:tcPr>
            <w:tcW w:w="2816" w:type="dxa"/>
          </w:tcPr>
          <w:p w14:paraId="7DAEEF74" w14:textId="20F546EC" w:rsidR="00215F6A" w:rsidRPr="00095012" w:rsidRDefault="008B1620" w:rsidP="009C184A">
            <w:pPr>
              <w:pStyle w:val="dajeNDS"/>
              <w:rPr>
                <w:sz w:val="18"/>
                <w:szCs w:val="18"/>
              </w:rPr>
            </w:pPr>
            <w:r>
              <w:rPr>
                <w:sz w:val="18"/>
                <w:szCs w:val="18"/>
              </w:rPr>
              <w:t>8522/2024/10302</w:t>
            </w:r>
          </w:p>
        </w:tc>
        <w:tc>
          <w:tcPr>
            <w:tcW w:w="2976" w:type="dxa"/>
            <w:shd w:val="clear" w:color="auto" w:fill="auto"/>
          </w:tcPr>
          <w:p w14:paraId="3B2534E5" w14:textId="6ABB1E97" w:rsidR="00215F6A" w:rsidRPr="00095012" w:rsidRDefault="00F44456" w:rsidP="00215F6A">
            <w:pPr>
              <w:pStyle w:val="dajeNDS"/>
              <w:rPr>
                <w:sz w:val="18"/>
                <w:szCs w:val="18"/>
              </w:rPr>
            </w:pPr>
            <w:r w:rsidRPr="00095012">
              <w:rPr>
                <w:sz w:val="18"/>
                <w:szCs w:val="18"/>
              </w:rPr>
              <w:t>JUDr. Almanová</w:t>
            </w:r>
          </w:p>
        </w:tc>
        <w:tc>
          <w:tcPr>
            <w:tcW w:w="1123" w:type="dxa"/>
            <w:shd w:val="clear" w:color="auto" w:fill="auto"/>
          </w:tcPr>
          <w:sdt>
            <w:sdtPr>
              <w:rPr>
                <w:sz w:val="18"/>
                <w:szCs w:val="18"/>
                <w:shd w:val="clear" w:color="auto" w:fill="FFFFFF" w:themeFill="background1"/>
              </w:rPr>
              <w:id w:val="-1880315143"/>
              <w:placeholder>
                <w:docPart w:val="DefaultPlaceholder_-1854013438"/>
              </w:placeholder>
              <w:date w:fullDate="2024-02-23T00:00:00Z">
                <w:dateFormat w:val="d. M. yyyy"/>
                <w:lid w:val="sk-SK"/>
                <w:storeMappedDataAs w:val="dateTime"/>
                <w:calendar w:val="gregorian"/>
              </w:date>
            </w:sdtPr>
            <w:sdtEndPr/>
            <w:sdtContent>
              <w:p w14:paraId="1D6B037E" w14:textId="111247D7" w:rsidR="00215F6A" w:rsidRPr="00095012" w:rsidRDefault="00A03DD1" w:rsidP="00AD5466">
                <w:pPr>
                  <w:pStyle w:val="dajeNDS"/>
                  <w:rPr>
                    <w:sz w:val="18"/>
                    <w:szCs w:val="18"/>
                  </w:rPr>
                </w:pPr>
                <w:r>
                  <w:rPr>
                    <w:sz w:val="18"/>
                    <w:szCs w:val="18"/>
                    <w:shd w:val="clear" w:color="auto" w:fill="FFFFFF" w:themeFill="background1"/>
                  </w:rPr>
                  <w:t>2</w:t>
                </w:r>
                <w:r w:rsidR="00AD5466">
                  <w:rPr>
                    <w:sz w:val="18"/>
                    <w:szCs w:val="18"/>
                    <w:shd w:val="clear" w:color="auto" w:fill="FFFFFF" w:themeFill="background1"/>
                  </w:rPr>
                  <w:t>3</w:t>
                </w:r>
                <w:r w:rsidR="002F594E" w:rsidRPr="002F594E">
                  <w:rPr>
                    <w:sz w:val="18"/>
                    <w:szCs w:val="18"/>
                    <w:shd w:val="clear" w:color="auto" w:fill="FFFFFF" w:themeFill="background1"/>
                  </w:rPr>
                  <w:t>. 2. 2024</w:t>
                </w:r>
              </w:p>
            </w:sdtContent>
          </w:sdt>
        </w:tc>
      </w:tr>
      <w:tr w:rsidR="009C5A0A" w:rsidRPr="00095012" w14:paraId="2DE23474" w14:textId="77777777" w:rsidTr="007C31F1">
        <w:trPr>
          <w:trHeight w:hRule="exact" w:val="227"/>
        </w:trPr>
        <w:tc>
          <w:tcPr>
            <w:tcW w:w="2713" w:type="dxa"/>
          </w:tcPr>
          <w:p w14:paraId="01988EFF" w14:textId="77777777" w:rsidR="009C5A0A" w:rsidRPr="00095012" w:rsidRDefault="009C5A0A" w:rsidP="00F426CB">
            <w:pPr>
              <w:pStyle w:val="dajeNDS"/>
              <w:rPr>
                <w:sz w:val="18"/>
                <w:szCs w:val="18"/>
              </w:rPr>
            </w:pPr>
          </w:p>
        </w:tc>
        <w:tc>
          <w:tcPr>
            <w:tcW w:w="2816" w:type="dxa"/>
          </w:tcPr>
          <w:p w14:paraId="54B28788" w14:textId="77777777" w:rsidR="009C5A0A" w:rsidRPr="00095012" w:rsidRDefault="009C5A0A" w:rsidP="00F426CB">
            <w:pPr>
              <w:pStyle w:val="dajeNDS"/>
              <w:rPr>
                <w:sz w:val="18"/>
                <w:szCs w:val="18"/>
              </w:rPr>
            </w:pPr>
          </w:p>
        </w:tc>
        <w:tc>
          <w:tcPr>
            <w:tcW w:w="2976" w:type="dxa"/>
          </w:tcPr>
          <w:p w14:paraId="60063D67" w14:textId="77777777" w:rsidR="009C5A0A" w:rsidRPr="00095012" w:rsidRDefault="009C5A0A" w:rsidP="00F426CB">
            <w:pPr>
              <w:pStyle w:val="dajeNDS"/>
              <w:rPr>
                <w:sz w:val="18"/>
                <w:szCs w:val="18"/>
              </w:rPr>
            </w:pPr>
          </w:p>
        </w:tc>
        <w:tc>
          <w:tcPr>
            <w:tcW w:w="1123" w:type="dxa"/>
          </w:tcPr>
          <w:p w14:paraId="6A6E8B48" w14:textId="77777777" w:rsidR="009C5A0A" w:rsidRPr="00095012" w:rsidRDefault="009C5A0A" w:rsidP="00F426CB">
            <w:pPr>
              <w:pStyle w:val="dajeNDS"/>
              <w:rPr>
                <w:sz w:val="18"/>
                <w:szCs w:val="18"/>
              </w:rPr>
            </w:pPr>
          </w:p>
        </w:tc>
      </w:tr>
    </w:tbl>
    <w:p w14:paraId="1AEAFB09" w14:textId="77777777" w:rsidR="008B1620" w:rsidRDefault="008B1620" w:rsidP="002E5CEE">
      <w:pPr>
        <w:keepNext/>
        <w:keepLines/>
        <w:spacing w:after="240"/>
        <w:outlineLvl w:val="0"/>
        <w:rPr>
          <w:rFonts w:ascii="Calibri" w:eastAsia="Times New Roman" w:hAnsi="Calibri" w:cs="Times New Roman"/>
          <w:b/>
          <w:bCs/>
          <w:caps/>
          <w:color w:val="FAA400"/>
          <w:sz w:val="28"/>
          <w:szCs w:val="28"/>
        </w:rPr>
      </w:pPr>
    </w:p>
    <w:p w14:paraId="2CA92D71" w14:textId="356E2146" w:rsidR="002E5CEE" w:rsidRPr="002E5CEE" w:rsidRDefault="002E5CEE" w:rsidP="002E5CEE">
      <w:pPr>
        <w:keepNext/>
        <w:keepLines/>
        <w:spacing w:after="240"/>
        <w:outlineLvl w:val="0"/>
        <w:rPr>
          <w:rFonts w:ascii="Calibri" w:eastAsia="Times New Roman" w:hAnsi="Calibri" w:cs="Times New Roman"/>
          <w:b/>
          <w:bCs/>
          <w:caps/>
          <w:color w:val="auto"/>
          <w:sz w:val="28"/>
          <w:szCs w:val="28"/>
        </w:rPr>
      </w:pPr>
      <w:r w:rsidRPr="002E5CEE">
        <w:rPr>
          <w:rFonts w:ascii="Calibri" w:eastAsia="Times New Roman" w:hAnsi="Calibri" w:cs="Times New Roman"/>
          <w:b/>
          <w:bCs/>
          <w:caps/>
          <w:color w:val="FAA400"/>
          <w:sz w:val="28"/>
          <w:szCs w:val="28"/>
        </w:rPr>
        <w:t xml:space="preserve">Vysvetlenie INFORMáCIí </w:t>
      </w:r>
      <w:r w:rsidR="00DD5318">
        <w:rPr>
          <w:rFonts w:ascii="Calibri" w:eastAsia="Times New Roman" w:hAnsi="Calibri" w:cs="Times New Roman"/>
          <w:b/>
          <w:bCs/>
          <w:caps/>
          <w:color w:val="FAA400"/>
          <w:sz w:val="28"/>
          <w:szCs w:val="28"/>
        </w:rPr>
        <w:t>V</w:t>
      </w:r>
      <w:r w:rsidR="00AD5466">
        <w:rPr>
          <w:rFonts w:ascii="Calibri" w:eastAsia="Times New Roman" w:hAnsi="Calibri" w:cs="Times New Roman"/>
          <w:b/>
          <w:bCs/>
          <w:caps/>
          <w:color w:val="FAA400"/>
          <w:sz w:val="28"/>
          <w:szCs w:val="28"/>
        </w:rPr>
        <w:t>I</w:t>
      </w:r>
      <w:r w:rsidR="00C81C34">
        <w:rPr>
          <w:rFonts w:ascii="Calibri" w:eastAsia="Times New Roman" w:hAnsi="Calibri" w:cs="Times New Roman"/>
          <w:b/>
          <w:bCs/>
          <w:caps/>
          <w:color w:val="FAA400"/>
          <w:sz w:val="28"/>
          <w:szCs w:val="28"/>
        </w:rPr>
        <w:t>I</w:t>
      </w:r>
      <w:r w:rsidRPr="002E5CEE">
        <w:rPr>
          <w:rFonts w:ascii="Calibri" w:eastAsia="Times New Roman" w:hAnsi="Calibri" w:cs="Times New Roman"/>
          <w:b/>
          <w:bCs/>
          <w:caps/>
          <w:color w:val="FAA400"/>
          <w:sz w:val="28"/>
          <w:szCs w:val="28"/>
        </w:rPr>
        <w:t>.</w:t>
      </w:r>
      <w:bookmarkStart w:id="0" w:name="_GoBack"/>
      <w:bookmarkEnd w:id="0"/>
    </w:p>
    <w:p w14:paraId="71410663" w14:textId="77777777" w:rsidR="002E5CEE" w:rsidRPr="002E5CEE" w:rsidRDefault="002E5CEE" w:rsidP="002E5CEE">
      <w:pPr>
        <w:spacing w:after="60"/>
        <w:rPr>
          <w:rFonts w:ascii="Arial" w:eastAsia="Calibri" w:hAnsi="Arial" w:cs="Arial"/>
          <w:color w:val="auto"/>
          <w:sz w:val="20"/>
          <w:szCs w:val="20"/>
          <w:u w:color="002060"/>
          <w:lang w:eastAsia="sk-SK"/>
        </w:rPr>
      </w:pPr>
    </w:p>
    <w:p w14:paraId="669F08F6" w14:textId="77777777" w:rsidR="002E5CEE" w:rsidRPr="002E5CEE" w:rsidRDefault="002E5CEE" w:rsidP="002E5CEE">
      <w:pPr>
        <w:spacing w:after="60"/>
        <w:jc w:val="both"/>
        <w:rPr>
          <w:rFonts w:ascii="Arial" w:eastAsia="Calibri" w:hAnsi="Arial" w:cs="Arial"/>
          <w:color w:val="auto"/>
          <w:sz w:val="20"/>
          <w:szCs w:val="20"/>
          <w:u w:color="002060"/>
          <w:lang w:eastAsia="sk-SK"/>
        </w:rPr>
      </w:pPr>
      <w:r w:rsidRPr="002E5CEE">
        <w:rPr>
          <w:rFonts w:ascii="Arial" w:eastAsia="Calibri" w:hAnsi="Arial" w:cs="Arial"/>
          <w:color w:val="auto"/>
          <w:sz w:val="20"/>
          <w:szCs w:val="20"/>
          <w:u w:color="002060"/>
          <w:lang w:eastAsia="sk-SK"/>
        </w:rPr>
        <w:t xml:space="preserve">Predmet zákazky s názvom </w:t>
      </w:r>
      <w:r w:rsidRPr="002E5CEE">
        <w:rPr>
          <w:rFonts w:ascii="Arial" w:eastAsia="Calibri" w:hAnsi="Arial" w:cs="Arial"/>
          <w:b/>
          <w:color w:val="auto"/>
          <w:sz w:val="20"/>
          <w:szCs w:val="20"/>
          <w:u w:color="002060"/>
          <w:lang w:eastAsia="sk-SK"/>
        </w:rPr>
        <w:t>„</w:t>
      </w:r>
      <w:r w:rsidRPr="002E5CEE">
        <w:rPr>
          <w:rFonts w:ascii="Arial" w:eastAsia="Calibri" w:hAnsi="Arial" w:cs="Arial"/>
          <w:b/>
          <w:color w:val="auto"/>
          <w:sz w:val="20"/>
          <w:szCs w:val="20"/>
        </w:rPr>
        <w:t>Oprava vozoviek v správe SSÚD 4 Trenčín a SSÚD 5 Považská Bystrica</w:t>
      </w:r>
      <w:r w:rsidRPr="002E5CEE">
        <w:rPr>
          <w:rFonts w:ascii="Arial" w:eastAsia="Calibri" w:hAnsi="Arial" w:cs="Arial"/>
          <w:b/>
          <w:color w:val="auto"/>
          <w:sz w:val="20"/>
          <w:szCs w:val="20"/>
          <w:u w:color="002060"/>
          <w:lang w:eastAsia="sk-SK"/>
        </w:rPr>
        <w:t>“.</w:t>
      </w:r>
      <w:r w:rsidRPr="002E5CEE">
        <w:rPr>
          <w:rFonts w:ascii="Arial" w:eastAsia="Calibri" w:hAnsi="Arial" w:cs="Arial"/>
          <w:color w:val="auto"/>
          <w:sz w:val="20"/>
          <w:szCs w:val="20"/>
          <w:u w:color="002060"/>
          <w:lang w:eastAsia="sk-SK"/>
        </w:rPr>
        <w:t xml:space="preserve"> </w:t>
      </w:r>
    </w:p>
    <w:p w14:paraId="7E27AF16" w14:textId="77777777" w:rsidR="002E5CEE" w:rsidRPr="002E5CEE" w:rsidRDefault="002E5CEE" w:rsidP="002E5CEE">
      <w:pPr>
        <w:spacing w:after="60"/>
        <w:jc w:val="both"/>
        <w:rPr>
          <w:rFonts w:ascii="Arial" w:eastAsia="Calibri" w:hAnsi="Arial" w:cs="Arial"/>
          <w:color w:val="auto"/>
          <w:sz w:val="20"/>
          <w:szCs w:val="20"/>
          <w:u w:color="002060"/>
          <w:lang w:eastAsia="sk-SK"/>
        </w:rPr>
      </w:pPr>
    </w:p>
    <w:p w14:paraId="5374EA82" w14:textId="15C2809E" w:rsidR="002E5CEE" w:rsidRPr="002E5CEE" w:rsidRDefault="002E5CEE" w:rsidP="002E5CEE">
      <w:pPr>
        <w:spacing w:after="200"/>
        <w:jc w:val="both"/>
        <w:rPr>
          <w:rFonts w:ascii="Arial" w:eastAsia="Calibri" w:hAnsi="Arial" w:cs="Arial"/>
          <w:color w:val="auto"/>
          <w:sz w:val="20"/>
          <w:szCs w:val="20"/>
          <w:u w:color="002060"/>
          <w:lang w:eastAsia="sk-SK"/>
        </w:rPr>
      </w:pPr>
      <w:r w:rsidRPr="002E5CEE">
        <w:rPr>
          <w:rFonts w:ascii="Arial" w:eastAsia="Calibri" w:hAnsi="Arial" w:cs="Arial"/>
          <w:color w:val="auto"/>
          <w:sz w:val="20"/>
          <w:szCs w:val="20"/>
          <w:u w:color="002060"/>
          <w:lang w:eastAsia="sk-SK"/>
        </w:rPr>
        <w:t xml:space="preserve">Oznámenie </w:t>
      </w:r>
      <w:r w:rsidR="00EB64D6">
        <w:rPr>
          <w:rFonts w:ascii="Arial" w:eastAsia="Calibri" w:hAnsi="Arial" w:cs="Arial"/>
          <w:color w:val="auto"/>
          <w:sz w:val="20"/>
          <w:szCs w:val="20"/>
          <w:u w:color="002060"/>
          <w:lang w:eastAsia="sk-SK"/>
        </w:rPr>
        <w:t xml:space="preserve"> </w:t>
      </w:r>
      <w:r w:rsidRPr="002E5CEE">
        <w:rPr>
          <w:rFonts w:ascii="Arial" w:eastAsia="Calibri" w:hAnsi="Arial" w:cs="Arial"/>
          <w:color w:val="auto"/>
          <w:sz w:val="20"/>
          <w:szCs w:val="20"/>
          <w:u w:color="002060"/>
          <w:lang w:eastAsia="sk-SK"/>
        </w:rPr>
        <w:t>o </w:t>
      </w:r>
      <w:r w:rsidR="00EB64D6">
        <w:rPr>
          <w:rFonts w:ascii="Arial" w:eastAsia="Calibri" w:hAnsi="Arial" w:cs="Arial"/>
          <w:color w:val="auto"/>
          <w:sz w:val="20"/>
          <w:szCs w:val="20"/>
          <w:u w:color="002060"/>
          <w:lang w:eastAsia="sk-SK"/>
        </w:rPr>
        <w:t xml:space="preserve"> </w:t>
      </w:r>
      <w:r w:rsidRPr="002E5CEE">
        <w:rPr>
          <w:rFonts w:ascii="Arial" w:eastAsia="Calibri" w:hAnsi="Arial" w:cs="Arial"/>
          <w:color w:val="auto"/>
          <w:sz w:val="20"/>
          <w:szCs w:val="20"/>
          <w:u w:color="002060"/>
          <w:lang w:eastAsia="sk-SK"/>
        </w:rPr>
        <w:t xml:space="preserve">vyhlásení </w:t>
      </w:r>
      <w:r w:rsidR="00EB64D6">
        <w:rPr>
          <w:rFonts w:ascii="Arial" w:eastAsia="Calibri" w:hAnsi="Arial" w:cs="Arial"/>
          <w:color w:val="auto"/>
          <w:sz w:val="20"/>
          <w:szCs w:val="20"/>
          <w:u w:color="002060"/>
          <w:lang w:eastAsia="sk-SK"/>
        </w:rPr>
        <w:t xml:space="preserve"> </w:t>
      </w:r>
      <w:r w:rsidRPr="002E5CEE">
        <w:rPr>
          <w:rFonts w:ascii="Arial" w:eastAsia="Calibri" w:hAnsi="Arial" w:cs="Arial"/>
          <w:color w:val="auto"/>
          <w:sz w:val="20"/>
          <w:szCs w:val="20"/>
          <w:u w:color="002060"/>
          <w:lang w:eastAsia="sk-SK"/>
        </w:rPr>
        <w:t xml:space="preserve">verejného </w:t>
      </w:r>
      <w:r w:rsidR="00EB64D6">
        <w:rPr>
          <w:rFonts w:ascii="Arial" w:eastAsia="Calibri" w:hAnsi="Arial" w:cs="Arial"/>
          <w:color w:val="auto"/>
          <w:sz w:val="20"/>
          <w:szCs w:val="20"/>
          <w:u w:color="002060"/>
          <w:lang w:eastAsia="sk-SK"/>
        </w:rPr>
        <w:t xml:space="preserve"> </w:t>
      </w:r>
      <w:r w:rsidRPr="002E5CEE">
        <w:rPr>
          <w:rFonts w:ascii="Arial" w:eastAsia="Calibri" w:hAnsi="Arial" w:cs="Arial"/>
          <w:color w:val="auto"/>
          <w:sz w:val="20"/>
          <w:szCs w:val="20"/>
          <w:u w:color="002060"/>
          <w:lang w:eastAsia="sk-SK"/>
        </w:rPr>
        <w:t xml:space="preserve">obstarávania </w:t>
      </w:r>
      <w:r w:rsidR="00EB64D6">
        <w:rPr>
          <w:rFonts w:ascii="Arial" w:eastAsia="Calibri" w:hAnsi="Arial" w:cs="Arial"/>
          <w:color w:val="auto"/>
          <w:sz w:val="20"/>
          <w:szCs w:val="20"/>
          <w:u w:color="002060"/>
          <w:lang w:eastAsia="sk-SK"/>
        </w:rPr>
        <w:t xml:space="preserve"> </w:t>
      </w:r>
      <w:r w:rsidRPr="002E5CEE">
        <w:rPr>
          <w:rFonts w:ascii="Arial" w:eastAsia="Calibri" w:hAnsi="Arial" w:cs="Arial"/>
          <w:color w:val="auto"/>
          <w:sz w:val="20"/>
          <w:szCs w:val="20"/>
          <w:u w:color="002060"/>
          <w:lang w:eastAsia="sk-SK"/>
        </w:rPr>
        <w:t xml:space="preserve">bolo </w:t>
      </w:r>
      <w:r w:rsidR="00EB64D6">
        <w:rPr>
          <w:rFonts w:ascii="Arial" w:eastAsia="Calibri" w:hAnsi="Arial" w:cs="Arial"/>
          <w:color w:val="auto"/>
          <w:sz w:val="20"/>
          <w:szCs w:val="20"/>
          <w:u w:color="002060"/>
          <w:lang w:eastAsia="sk-SK"/>
        </w:rPr>
        <w:t xml:space="preserve"> </w:t>
      </w:r>
      <w:r w:rsidRPr="002E5CEE">
        <w:rPr>
          <w:rFonts w:ascii="Arial" w:eastAsia="Calibri" w:hAnsi="Arial" w:cs="Arial"/>
          <w:color w:val="auto"/>
          <w:sz w:val="20"/>
          <w:szCs w:val="20"/>
          <w:u w:color="002060"/>
          <w:lang w:eastAsia="sk-SK"/>
        </w:rPr>
        <w:t xml:space="preserve">uverejnené </w:t>
      </w:r>
      <w:r w:rsidR="00EB64D6">
        <w:rPr>
          <w:rFonts w:ascii="Arial" w:eastAsia="Calibri" w:hAnsi="Arial" w:cs="Arial"/>
          <w:color w:val="auto"/>
          <w:sz w:val="20"/>
          <w:szCs w:val="20"/>
          <w:u w:color="002060"/>
          <w:lang w:eastAsia="sk-SK"/>
        </w:rPr>
        <w:t xml:space="preserve"> </w:t>
      </w:r>
      <w:r w:rsidRPr="002E5CEE">
        <w:rPr>
          <w:rFonts w:ascii="Arial" w:eastAsia="Calibri" w:hAnsi="Arial" w:cs="Arial"/>
          <w:color w:val="auto"/>
          <w:sz w:val="20"/>
          <w:szCs w:val="20"/>
          <w:u w:color="002060"/>
          <w:lang w:eastAsia="sk-SK"/>
        </w:rPr>
        <w:t xml:space="preserve">v </w:t>
      </w:r>
      <w:r w:rsidR="00EB64D6">
        <w:rPr>
          <w:rFonts w:ascii="Arial" w:eastAsia="Calibri" w:hAnsi="Arial" w:cs="Arial"/>
          <w:color w:val="auto"/>
          <w:sz w:val="20"/>
          <w:szCs w:val="20"/>
          <w:u w:color="002060"/>
          <w:lang w:eastAsia="sk-SK"/>
        </w:rPr>
        <w:t xml:space="preserve"> </w:t>
      </w:r>
      <w:r w:rsidRPr="002E5CEE">
        <w:rPr>
          <w:rFonts w:ascii="Arial" w:eastAsia="Calibri" w:hAnsi="Arial" w:cs="Arial"/>
          <w:color w:val="auto"/>
          <w:sz w:val="20"/>
          <w:szCs w:val="20"/>
          <w:u w:color="002060"/>
          <w:lang w:eastAsia="sk-SK"/>
        </w:rPr>
        <w:t xml:space="preserve">Úradnom </w:t>
      </w:r>
      <w:r w:rsidR="00EB64D6">
        <w:rPr>
          <w:rFonts w:ascii="Arial" w:eastAsia="Calibri" w:hAnsi="Arial" w:cs="Arial"/>
          <w:color w:val="auto"/>
          <w:sz w:val="20"/>
          <w:szCs w:val="20"/>
          <w:u w:color="002060"/>
          <w:lang w:eastAsia="sk-SK"/>
        </w:rPr>
        <w:t xml:space="preserve"> </w:t>
      </w:r>
      <w:r w:rsidRPr="002E5CEE">
        <w:rPr>
          <w:rFonts w:ascii="Arial" w:eastAsia="Calibri" w:hAnsi="Arial" w:cs="Arial"/>
          <w:color w:val="auto"/>
          <w:sz w:val="20"/>
          <w:szCs w:val="20"/>
          <w:u w:color="002060"/>
          <w:lang w:eastAsia="sk-SK"/>
        </w:rPr>
        <w:t xml:space="preserve">vestníku </w:t>
      </w:r>
      <w:r w:rsidR="00EB64D6">
        <w:rPr>
          <w:rFonts w:ascii="Arial" w:eastAsia="Calibri" w:hAnsi="Arial" w:cs="Arial"/>
          <w:color w:val="auto"/>
          <w:sz w:val="20"/>
          <w:szCs w:val="20"/>
          <w:u w:color="002060"/>
          <w:lang w:eastAsia="sk-SK"/>
        </w:rPr>
        <w:t xml:space="preserve"> </w:t>
      </w:r>
      <w:r w:rsidRPr="002E5CEE">
        <w:rPr>
          <w:rFonts w:ascii="Arial" w:eastAsia="Calibri" w:hAnsi="Arial" w:cs="Arial"/>
          <w:color w:val="auto"/>
          <w:sz w:val="20"/>
          <w:szCs w:val="20"/>
          <w:u w:color="002060"/>
          <w:lang w:eastAsia="sk-SK"/>
        </w:rPr>
        <w:t xml:space="preserve">Európskej </w:t>
      </w:r>
      <w:r w:rsidR="00EB64D6">
        <w:rPr>
          <w:rFonts w:ascii="Arial" w:eastAsia="Calibri" w:hAnsi="Arial" w:cs="Arial"/>
          <w:color w:val="auto"/>
          <w:sz w:val="20"/>
          <w:szCs w:val="20"/>
          <w:u w:color="002060"/>
          <w:lang w:eastAsia="sk-SK"/>
        </w:rPr>
        <w:t xml:space="preserve"> </w:t>
      </w:r>
      <w:r w:rsidRPr="002E5CEE">
        <w:rPr>
          <w:rFonts w:ascii="Arial" w:eastAsia="Calibri" w:hAnsi="Arial" w:cs="Arial"/>
          <w:color w:val="auto"/>
          <w:sz w:val="20"/>
          <w:szCs w:val="20"/>
          <w:u w:color="002060"/>
          <w:lang w:eastAsia="sk-SK"/>
        </w:rPr>
        <w:t>únie č. 19/2024 zo dňa 26.01.2024 pod označením 00055123-2024 (ďalej len „Oznámenie“).</w:t>
      </w:r>
    </w:p>
    <w:p w14:paraId="47555F75" w14:textId="77777777" w:rsidR="002E5CEE" w:rsidRPr="002E5CEE" w:rsidRDefault="002E5CEE" w:rsidP="002E5CEE">
      <w:pPr>
        <w:spacing w:after="200"/>
        <w:jc w:val="both"/>
        <w:rPr>
          <w:rFonts w:ascii="Arial" w:eastAsia="Calibri" w:hAnsi="Arial" w:cs="Arial"/>
          <w:color w:val="auto"/>
          <w:sz w:val="20"/>
          <w:szCs w:val="20"/>
          <w:u w:color="002060"/>
          <w:lang w:eastAsia="sk-SK"/>
        </w:rPr>
      </w:pPr>
      <w:r w:rsidRPr="002E5CEE">
        <w:rPr>
          <w:rFonts w:ascii="Arial" w:eastAsia="Calibri" w:hAnsi="Arial" w:cs="Arial"/>
          <w:color w:val="auto"/>
          <w:sz w:val="20"/>
          <w:szCs w:val="20"/>
          <w:u w:color="002060"/>
          <w:lang w:eastAsia="sk-SK"/>
        </w:rPr>
        <w:t xml:space="preserve">Verejný obstarávateľ Vám podľa § 48 </w:t>
      </w:r>
      <w:r w:rsidRPr="002E5CEE">
        <w:rPr>
          <w:rFonts w:ascii="Arial" w:eastAsia="Calibri" w:hAnsi="Arial" w:cs="Arial"/>
          <w:color w:val="auto"/>
          <w:sz w:val="20"/>
          <w:szCs w:val="20"/>
          <w:u w:color="002060"/>
        </w:rPr>
        <w:t xml:space="preserve">zákona č. 343/2015 Z. z. o verejnom obstarávaní a o zmene a doplnení niektorých zákonov v znení neskorších predpisov (ďalej len „zákon o verejnom obstarávaní“) </w:t>
      </w:r>
      <w:r w:rsidRPr="002E5CEE">
        <w:rPr>
          <w:rFonts w:ascii="Arial" w:eastAsia="Calibri" w:hAnsi="Arial" w:cs="Arial"/>
          <w:color w:val="auto"/>
          <w:sz w:val="20"/>
          <w:szCs w:val="20"/>
          <w:u w:color="002060"/>
          <w:lang w:eastAsia="sk-SK"/>
        </w:rPr>
        <w:t>poskytuje na základe otázok záujemcu nasledovné informácie:</w:t>
      </w:r>
    </w:p>
    <w:p w14:paraId="313BEA5D" w14:textId="77777777" w:rsidR="002E5CEE" w:rsidRPr="002E5CEE" w:rsidRDefault="002E5CEE" w:rsidP="002E5CEE">
      <w:pPr>
        <w:autoSpaceDE w:val="0"/>
        <w:autoSpaceDN w:val="0"/>
        <w:adjustRightInd w:val="0"/>
        <w:jc w:val="both"/>
        <w:rPr>
          <w:rFonts w:ascii="Arial" w:eastAsia="Calibri" w:hAnsi="Arial" w:cs="Arial"/>
          <w:color w:val="auto"/>
          <w:sz w:val="20"/>
          <w:szCs w:val="20"/>
          <w:u w:color="002060"/>
          <w:lang w:eastAsia="sk-SK"/>
        </w:rPr>
      </w:pPr>
      <w:r w:rsidRPr="002E5CEE">
        <w:rPr>
          <w:rFonts w:ascii="Arial" w:eastAsia="Calibri" w:hAnsi="Arial" w:cs="Arial"/>
          <w:color w:val="auto"/>
          <w:sz w:val="20"/>
          <w:szCs w:val="20"/>
          <w:u w:color="002060"/>
          <w:lang w:eastAsia="sk-SK"/>
        </w:rPr>
        <w:t xml:space="preserve"> (Pozn.: verejný obstarávateľ obsahovo ani významovo neupravoval otázky záujemcov.)</w:t>
      </w:r>
    </w:p>
    <w:p w14:paraId="629AC9F9" w14:textId="77777777" w:rsidR="002E5CEE" w:rsidRPr="002E5CEE" w:rsidRDefault="002E5CEE" w:rsidP="002E5CEE">
      <w:pPr>
        <w:autoSpaceDE w:val="0"/>
        <w:autoSpaceDN w:val="0"/>
        <w:adjustRightInd w:val="0"/>
        <w:rPr>
          <w:rFonts w:ascii="Arial" w:eastAsia="Times New Roman" w:hAnsi="Arial" w:cs="Arial"/>
          <w:color w:val="auto"/>
          <w:sz w:val="20"/>
          <w:szCs w:val="20"/>
        </w:rPr>
      </w:pPr>
    </w:p>
    <w:p w14:paraId="67434DA4" w14:textId="77777777" w:rsidR="002E5CEE" w:rsidRPr="002E5CEE" w:rsidRDefault="002E5CEE" w:rsidP="002E5CEE">
      <w:pPr>
        <w:autoSpaceDE w:val="0"/>
        <w:autoSpaceDN w:val="0"/>
        <w:adjustRightInd w:val="0"/>
        <w:rPr>
          <w:rFonts w:ascii="Arial" w:eastAsia="Times New Roman" w:hAnsi="Arial" w:cs="Arial"/>
          <w:color w:val="auto"/>
          <w:sz w:val="20"/>
          <w:szCs w:val="20"/>
        </w:rPr>
      </w:pPr>
    </w:p>
    <w:p w14:paraId="1C0673E8" w14:textId="09D3C430" w:rsidR="002E5CEE" w:rsidRDefault="002E5CEE" w:rsidP="002E5CEE">
      <w:pPr>
        <w:jc w:val="both"/>
        <w:rPr>
          <w:rFonts w:ascii="Arial" w:eastAsia="Calibri" w:hAnsi="Arial" w:cs="Arial"/>
          <w:b/>
          <w:color w:val="auto"/>
          <w:sz w:val="20"/>
          <w:szCs w:val="20"/>
        </w:rPr>
      </w:pPr>
      <w:r w:rsidRPr="002E5CEE">
        <w:rPr>
          <w:rFonts w:ascii="Arial" w:eastAsia="Calibri" w:hAnsi="Arial" w:cs="Arial"/>
          <w:b/>
          <w:color w:val="auto"/>
          <w:sz w:val="20"/>
          <w:szCs w:val="20"/>
        </w:rPr>
        <w:t>Otázka č. 1:</w:t>
      </w:r>
    </w:p>
    <w:p w14:paraId="51DA86EB" w14:textId="01090AFC" w:rsidR="0074075E" w:rsidRPr="00EB64D6" w:rsidRDefault="00EB64D6" w:rsidP="00AD5466">
      <w:pPr>
        <w:jc w:val="both"/>
        <w:rPr>
          <w:rFonts w:ascii="Arial" w:eastAsia="Calibri" w:hAnsi="Arial" w:cs="Arial"/>
          <w:i/>
          <w:color w:val="auto"/>
          <w:sz w:val="20"/>
          <w:szCs w:val="20"/>
        </w:rPr>
      </w:pPr>
      <w:r w:rsidRPr="00EB64D6">
        <w:rPr>
          <w:rFonts w:ascii="Arial" w:eastAsia="Calibri" w:hAnsi="Arial" w:cs="Arial"/>
          <w:i/>
          <w:color w:val="auto"/>
          <w:sz w:val="20"/>
          <w:szCs w:val="20"/>
        </w:rPr>
        <w:t>„</w:t>
      </w:r>
      <w:r w:rsidR="00AD5466" w:rsidRPr="00AD5466">
        <w:rPr>
          <w:rFonts w:ascii="Arial" w:eastAsia="Calibri" w:hAnsi="Arial" w:cs="Arial"/>
          <w:i/>
          <w:color w:val="auto"/>
          <w:sz w:val="20"/>
          <w:szCs w:val="20"/>
        </w:rPr>
        <w:t>Súťažné podklady bod 8.1: "Uchádzač je viazaný svojou ponukou 9 (deväť) mesiacov od uplynutia lehoty na predkladanie ponúk". Ako uchádzač už disponujeme vystavenou zábezpekou, ktorej platnosť je do 26.11.2024. Vzhľadom na zmenu lehoty na predkladanie ponúk, bude verejný obstarávateľ akceptovať bankovú záruku s touto platnosťou do 26.11.2024?</w:t>
      </w:r>
      <w:r w:rsidRPr="00EB64D6">
        <w:rPr>
          <w:rFonts w:ascii="Arial" w:eastAsia="Calibri" w:hAnsi="Arial" w:cs="Arial"/>
          <w:i/>
          <w:color w:val="auto"/>
          <w:sz w:val="20"/>
          <w:szCs w:val="20"/>
        </w:rPr>
        <w:t>“</w:t>
      </w:r>
      <w:r w:rsidR="00B63D92">
        <w:rPr>
          <w:rFonts w:ascii="Arial" w:eastAsia="Calibri" w:hAnsi="Arial" w:cs="Arial"/>
          <w:i/>
          <w:color w:val="auto"/>
          <w:sz w:val="20"/>
          <w:szCs w:val="20"/>
        </w:rPr>
        <w:t>“</w:t>
      </w:r>
    </w:p>
    <w:p w14:paraId="222A3831" w14:textId="73B6FAD2" w:rsidR="002E5CEE" w:rsidRPr="002E5CEE" w:rsidRDefault="002E5CEE" w:rsidP="002E5CEE">
      <w:pPr>
        <w:rPr>
          <w:rFonts w:ascii="Arial" w:eastAsia="Calibri" w:hAnsi="Arial" w:cs="Arial"/>
          <w:color w:val="auto"/>
          <w:sz w:val="20"/>
          <w:szCs w:val="20"/>
        </w:rPr>
      </w:pPr>
    </w:p>
    <w:p w14:paraId="48BA6779" w14:textId="77777777" w:rsidR="002E5CEE" w:rsidRPr="002E5CEE" w:rsidRDefault="002E5CEE" w:rsidP="002E5CEE">
      <w:pPr>
        <w:rPr>
          <w:rFonts w:ascii="Arial" w:eastAsia="Calibri" w:hAnsi="Arial" w:cs="Arial"/>
          <w:b/>
          <w:color w:val="auto"/>
          <w:sz w:val="20"/>
          <w:szCs w:val="20"/>
        </w:rPr>
      </w:pPr>
      <w:r w:rsidRPr="002E5CEE">
        <w:rPr>
          <w:rFonts w:ascii="Arial" w:eastAsia="Calibri" w:hAnsi="Arial" w:cs="Arial"/>
          <w:b/>
          <w:color w:val="auto"/>
          <w:sz w:val="20"/>
          <w:szCs w:val="20"/>
        </w:rPr>
        <w:t>Odpoveď verejného obstarávateľa:</w:t>
      </w:r>
    </w:p>
    <w:p w14:paraId="5E2AC90B" w14:textId="622B4C2D" w:rsidR="00C81C34" w:rsidRPr="00C81C34" w:rsidRDefault="00AD5466" w:rsidP="00C81C34">
      <w:pPr>
        <w:jc w:val="both"/>
        <w:outlineLvl w:val="0"/>
        <w:rPr>
          <w:rFonts w:ascii="Arial" w:eastAsia="Calibri" w:hAnsi="Arial" w:cs="Arial"/>
          <w:color w:val="auto"/>
          <w:sz w:val="20"/>
          <w:szCs w:val="20"/>
        </w:rPr>
      </w:pPr>
      <w:r>
        <w:rPr>
          <w:rFonts w:ascii="Arial" w:eastAsia="Calibri" w:hAnsi="Arial" w:cs="Arial"/>
          <w:color w:val="auto"/>
          <w:sz w:val="20"/>
          <w:szCs w:val="20"/>
        </w:rPr>
        <w:t xml:space="preserve">Nie, verejný obstarávateľ nebude akceptovať takto predloženú bankovú záruku, pretože vzhľadom k časti A.1 Pokyny pre uchádzačov bod 8.1 </w:t>
      </w:r>
      <w:r w:rsidRPr="00AD5466">
        <w:rPr>
          <w:rFonts w:ascii="Arial" w:eastAsia="Calibri" w:hAnsi="Arial" w:cs="Arial"/>
          <w:color w:val="auto"/>
          <w:sz w:val="20"/>
          <w:szCs w:val="20"/>
        </w:rPr>
        <w:t>Uchádzač je viazaný svojou ponukou 9 (deväť) mesiacov od uplynut</w:t>
      </w:r>
      <w:r>
        <w:rPr>
          <w:rFonts w:ascii="Arial" w:eastAsia="Calibri" w:hAnsi="Arial" w:cs="Arial"/>
          <w:color w:val="auto"/>
          <w:sz w:val="20"/>
          <w:szCs w:val="20"/>
        </w:rPr>
        <w:t>ia lehoty na predkladanie ponúk</w:t>
      </w:r>
      <w:r w:rsidR="00C81C34" w:rsidRPr="00C81C34">
        <w:rPr>
          <w:rFonts w:ascii="Arial" w:eastAsia="Calibri" w:hAnsi="Arial" w:cs="Arial"/>
          <w:color w:val="auto"/>
          <w:sz w:val="20"/>
          <w:szCs w:val="20"/>
        </w:rPr>
        <w:t xml:space="preserve">. </w:t>
      </w:r>
      <w:r>
        <w:rPr>
          <w:rFonts w:ascii="Arial" w:eastAsia="Calibri" w:hAnsi="Arial" w:cs="Arial"/>
          <w:color w:val="auto"/>
          <w:sz w:val="20"/>
          <w:szCs w:val="20"/>
        </w:rPr>
        <w:t>Vzhľadom k zmene lehoty na predkladanie ponúk sa lehota viazanosti ponúk zmenila.</w:t>
      </w:r>
    </w:p>
    <w:p w14:paraId="2372BCA2" w14:textId="0A96ABAC" w:rsidR="00CD1F61" w:rsidRDefault="00CD1F61" w:rsidP="002E5CEE">
      <w:pPr>
        <w:jc w:val="both"/>
        <w:outlineLvl w:val="0"/>
        <w:rPr>
          <w:rFonts w:ascii="Arial" w:eastAsia="Calibri" w:hAnsi="Arial" w:cs="Arial"/>
          <w:color w:val="auto"/>
          <w:sz w:val="20"/>
          <w:szCs w:val="20"/>
        </w:rPr>
      </w:pPr>
    </w:p>
    <w:p w14:paraId="1D9BEFAB" w14:textId="77777777" w:rsidR="00AD1C0B" w:rsidRPr="002E5CEE" w:rsidRDefault="00AD1C0B" w:rsidP="002E5CEE">
      <w:pPr>
        <w:jc w:val="both"/>
        <w:outlineLvl w:val="0"/>
        <w:rPr>
          <w:rFonts w:ascii="Arial" w:eastAsia="Calibri" w:hAnsi="Arial" w:cs="Arial"/>
          <w:color w:val="auto"/>
          <w:sz w:val="20"/>
          <w:szCs w:val="20"/>
        </w:rPr>
      </w:pPr>
    </w:p>
    <w:p w14:paraId="4014BB05" w14:textId="77777777" w:rsidR="002E5CEE" w:rsidRPr="002E5CEE" w:rsidRDefault="002E5CEE" w:rsidP="002E5CEE">
      <w:pPr>
        <w:jc w:val="both"/>
        <w:outlineLvl w:val="0"/>
        <w:rPr>
          <w:rFonts w:ascii="Arial" w:eastAsia="Calibri" w:hAnsi="Arial" w:cs="Arial"/>
          <w:color w:val="auto"/>
          <w:sz w:val="20"/>
          <w:szCs w:val="20"/>
        </w:rPr>
      </w:pPr>
      <w:r w:rsidRPr="002E5CEE">
        <w:rPr>
          <w:rFonts w:ascii="Arial" w:eastAsia="Calibri" w:hAnsi="Arial" w:cs="Arial"/>
          <w:color w:val="auto"/>
          <w:sz w:val="20"/>
          <w:szCs w:val="20"/>
        </w:rPr>
        <w:t>S pozdravom</w:t>
      </w:r>
    </w:p>
    <w:p w14:paraId="76577EE9" w14:textId="77777777" w:rsidR="002E5CEE" w:rsidRPr="002E5CEE" w:rsidRDefault="002E5CEE" w:rsidP="002E5CEE">
      <w:pPr>
        <w:jc w:val="both"/>
        <w:outlineLvl w:val="0"/>
        <w:rPr>
          <w:rFonts w:ascii="Arial" w:eastAsia="Calibri" w:hAnsi="Arial" w:cs="Arial"/>
          <w:color w:val="auto"/>
          <w:sz w:val="20"/>
          <w:szCs w:val="20"/>
        </w:rPr>
      </w:pPr>
    </w:p>
    <w:p w14:paraId="15ACB785" w14:textId="77777777" w:rsidR="002E5CEE" w:rsidRPr="002E5CEE" w:rsidRDefault="002E5CEE" w:rsidP="002E5CEE">
      <w:pPr>
        <w:jc w:val="both"/>
        <w:outlineLvl w:val="0"/>
        <w:rPr>
          <w:rFonts w:ascii="Arial" w:eastAsia="Calibri" w:hAnsi="Arial" w:cs="Arial"/>
          <w:color w:val="auto"/>
          <w:sz w:val="20"/>
          <w:szCs w:val="20"/>
        </w:rPr>
      </w:pPr>
    </w:p>
    <w:p w14:paraId="1E091AFF" w14:textId="77777777" w:rsidR="002E5CEE" w:rsidRPr="002E5CEE" w:rsidRDefault="002E5CEE" w:rsidP="002E5CEE">
      <w:pPr>
        <w:jc w:val="both"/>
        <w:outlineLvl w:val="0"/>
        <w:rPr>
          <w:rFonts w:ascii="Arial" w:eastAsia="Calibri" w:hAnsi="Arial" w:cs="Arial"/>
          <w:color w:val="auto"/>
          <w:sz w:val="20"/>
          <w:szCs w:val="20"/>
        </w:rPr>
      </w:pPr>
    </w:p>
    <w:p w14:paraId="38264C93" w14:textId="77777777" w:rsidR="002E5CEE" w:rsidRPr="002E5CEE" w:rsidRDefault="002E5CEE" w:rsidP="002E5CEE">
      <w:pPr>
        <w:jc w:val="both"/>
        <w:outlineLvl w:val="0"/>
        <w:rPr>
          <w:rFonts w:ascii="Arial" w:eastAsia="Calibri" w:hAnsi="Arial" w:cs="Arial"/>
          <w:color w:val="auto"/>
          <w:sz w:val="20"/>
          <w:szCs w:val="20"/>
        </w:rPr>
      </w:pPr>
    </w:p>
    <w:p w14:paraId="30546B43" w14:textId="77777777" w:rsidR="002E5CEE" w:rsidRPr="002E5CEE" w:rsidRDefault="002E5CEE" w:rsidP="002E5CEE">
      <w:pPr>
        <w:outlineLvl w:val="0"/>
        <w:rPr>
          <w:rFonts w:ascii="Arial" w:eastAsia="Calibri" w:hAnsi="Arial" w:cs="Arial"/>
          <w:color w:val="auto"/>
          <w:sz w:val="20"/>
          <w:szCs w:val="20"/>
        </w:rPr>
      </w:pPr>
    </w:p>
    <w:p w14:paraId="31A3A43C" w14:textId="77777777" w:rsidR="002E5CEE" w:rsidRPr="002E5CEE" w:rsidRDefault="002E5CEE" w:rsidP="002E5CEE">
      <w:pPr>
        <w:ind w:left="3969"/>
        <w:jc w:val="center"/>
        <w:rPr>
          <w:rFonts w:ascii="Arial" w:eastAsia="Calibri" w:hAnsi="Arial" w:cs="Arial"/>
          <w:bCs/>
          <w:color w:val="auto"/>
          <w:sz w:val="20"/>
          <w:szCs w:val="20"/>
        </w:rPr>
      </w:pPr>
      <w:r w:rsidRPr="002E5CEE">
        <w:rPr>
          <w:rFonts w:ascii="Arial" w:eastAsia="Calibri" w:hAnsi="Arial" w:cs="Arial"/>
          <w:b/>
          <w:bCs/>
          <w:color w:val="auto"/>
          <w:sz w:val="20"/>
          <w:szCs w:val="20"/>
        </w:rPr>
        <w:t>Mgr. Zuzana Malček</w:t>
      </w:r>
      <w:r w:rsidRPr="002E5CEE">
        <w:rPr>
          <w:rFonts w:ascii="Arial" w:eastAsia="Calibri" w:hAnsi="Arial" w:cs="Arial"/>
          <w:bCs/>
          <w:color w:val="auto"/>
          <w:sz w:val="20"/>
          <w:szCs w:val="20"/>
        </w:rPr>
        <w:br/>
        <w:t>vedúca odboru verejného obstarávania</w:t>
      </w:r>
    </w:p>
    <w:p w14:paraId="6DE062CB" w14:textId="77777777" w:rsidR="002E5CEE" w:rsidRPr="002E5CEE" w:rsidRDefault="002E5CEE" w:rsidP="002E5CEE">
      <w:pPr>
        <w:jc w:val="both"/>
        <w:rPr>
          <w:rFonts w:ascii="Arial" w:eastAsia="Calibri" w:hAnsi="Arial" w:cs="Arial"/>
          <w:bCs/>
          <w:color w:val="auto"/>
          <w:sz w:val="16"/>
          <w:szCs w:val="16"/>
        </w:rPr>
      </w:pPr>
    </w:p>
    <w:p w14:paraId="7EEB53E1" w14:textId="46DD238A" w:rsidR="00F17B5B" w:rsidRPr="00B674C7" w:rsidRDefault="00F17B5B" w:rsidP="002E5CEE">
      <w:pPr>
        <w:pStyle w:val="Nadpis1"/>
        <w:rPr>
          <w:rFonts w:cstheme="minorHAnsi"/>
          <w:bCs w:val="0"/>
          <w:color w:val="000000" w:themeColor="text1"/>
          <w:sz w:val="24"/>
        </w:rPr>
      </w:pPr>
    </w:p>
    <w:sectPr w:rsidR="00F17B5B" w:rsidRPr="00B674C7" w:rsidSect="00933222">
      <w:headerReference w:type="even" r:id="rId7"/>
      <w:headerReference w:type="default" r:id="rId8"/>
      <w:footerReference w:type="default" r:id="rId9"/>
      <w:headerReference w:type="first" r:id="rId10"/>
      <w:pgSz w:w="11906" w:h="16838" w:code="9"/>
      <w:pgMar w:top="2552" w:right="1134" w:bottom="170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610947" w14:textId="77777777" w:rsidR="006C1400" w:rsidRDefault="006C1400" w:rsidP="001B78C9">
      <w:r>
        <w:separator/>
      </w:r>
    </w:p>
  </w:endnote>
  <w:endnote w:type="continuationSeparator" w:id="0">
    <w:p w14:paraId="30ED0F17" w14:textId="77777777" w:rsidR="006C1400" w:rsidRDefault="006C1400" w:rsidP="001B7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0000" w:themeColor="text1"/>
      </w:rPr>
      <w:id w:val="1382131105"/>
      <w:docPartObj>
        <w:docPartGallery w:val="Page Numbers (Bottom of Page)"/>
        <w:docPartUnique/>
      </w:docPartObj>
    </w:sdtPr>
    <w:sdtEndPr/>
    <w:sdtContent>
      <w:sdt>
        <w:sdtPr>
          <w:rPr>
            <w:color w:val="000000" w:themeColor="text1"/>
          </w:rPr>
          <w:id w:val="-1769616900"/>
          <w:docPartObj>
            <w:docPartGallery w:val="Page Numbers (Top of Page)"/>
            <w:docPartUnique/>
          </w:docPartObj>
        </w:sdtPr>
        <w:sdtEndPr/>
        <w:sdtContent>
          <w:p w14:paraId="66D34FD3" w14:textId="282AAF8D" w:rsidR="00933222" w:rsidRPr="00933222" w:rsidRDefault="009F55BA">
            <w:pPr>
              <w:pStyle w:val="Pta"/>
              <w:jc w:val="right"/>
              <w:rPr>
                <w:color w:val="000000" w:themeColor="text1"/>
              </w:rPr>
            </w:pPr>
            <w:r w:rsidRPr="0040580C">
              <w:rPr>
                <w:noProof/>
                <w:lang w:eastAsia="sk-SK"/>
              </w:rPr>
              <w:drawing>
                <wp:anchor distT="0" distB="0" distL="114300" distR="114300" simplePos="0" relativeHeight="251667456" behindDoc="1" locked="0" layoutInCell="1" allowOverlap="1" wp14:anchorId="0CBF0B43" wp14:editId="49F3CC8C">
                  <wp:simplePos x="0" y="0"/>
                  <wp:positionH relativeFrom="column">
                    <wp:posOffset>-26035</wp:posOffset>
                  </wp:positionH>
                  <wp:positionV relativeFrom="paragraph">
                    <wp:posOffset>-730885</wp:posOffset>
                  </wp:positionV>
                  <wp:extent cx="6121400" cy="38100"/>
                  <wp:effectExtent l="0" t="0" r="0" b="0"/>
                  <wp:wrapNone/>
                  <wp:docPr id="144196595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65953" name=""/>
                          <pic:cNvPicPr/>
                        </pic:nvPicPr>
                        <pic:blipFill>
                          <a:blip r:embed="rId1">
                            <a:extLst>
                              <a:ext uri="{28A0092B-C50C-407E-A947-70E740481C1C}">
                                <a14:useLocalDpi xmlns:a14="http://schemas.microsoft.com/office/drawing/2010/main" val="0"/>
                              </a:ext>
                            </a:extLst>
                          </a:blip>
                          <a:stretch>
                            <a:fillRect/>
                          </a:stretch>
                        </pic:blipFill>
                        <pic:spPr>
                          <a:xfrm>
                            <a:off x="0" y="0"/>
                            <a:ext cx="6121400" cy="38100"/>
                          </a:xfrm>
                          <a:prstGeom prst="rect">
                            <a:avLst/>
                          </a:prstGeom>
                        </pic:spPr>
                      </pic:pic>
                    </a:graphicData>
                  </a:graphic>
                  <wp14:sizeRelH relativeFrom="page">
                    <wp14:pctWidth>0</wp14:pctWidth>
                  </wp14:sizeRelH>
                  <wp14:sizeRelV relativeFrom="page">
                    <wp14:pctHeight>0</wp14:pctHeight>
                  </wp14:sizeRelV>
                </wp:anchor>
              </w:drawing>
            </w:r>
            <w:r>
              <w:rPr>
                <w:noProof/>
                <w:lang w:eastAsia="sk-SK"/>
              </w:rPr>
              <mc:AlternateContent>
                <mc:Choice Requires="wps">
                  <w:drawing>
                    <wp:anchor distT="0" distB="0" distL="114300" distR="114300" simplePos="0" relativeHeight="251666432" behindDoc="0" locked="0" layoutInCell="1" allowOverlap="1" wp14:anchorId="4ACBBB5B" wp14:editId="71183D47">
                      <wp:simplePos x="0" y="0"/>
                      <wp:positionH relativeFrom="column">
                        <wp:posOffset>5194300</wp:posOffset>
                      </wp:positionH>
                      <wp:positionV relativeFrom="paragraph">
                        <wp:posOffset>-628015</wp:posOffset>
                      </wp:positionV>
                      <wp:extent cx="1056640" cy="553085"/>
                      <wp:effectExtent l="0" t="0" r="0" b="0"/>
                      <wp:wrapNone/>
                      <wp:docPr id="1186497662" name="Textové pole 1"/>
                      <wp:cNvGraphicFramePr/>
                      <a:graphic xmlns:a="http://schemas.openxmlformats.org/drawingml/2006/main">
                        <a:graphicData uri="http://schemas.microsoft.com/office/word/2010/wordprocessingShape">
                          <wps:wsp>
                            <wps:cNvSpPr txBox="1"/>
                            <wps:spPr>
                              <a:xfrm>
                                <a:off x="0" y="0"/>
                                <a:ext cx="1056640" cy="553085"/>
                              </a:xfrm>
                              <a:prstGeom prst="rect">
                                <a:avLst/>
                              </a:prstGeom>
                              <a:noFill/>
                              <a:ln w="6350">
                                <a:noFill/>
                              </a:ln>
                            </wps:spPr>
                            <wps:txbx>
                              <w:txbxContent>
                                <w:p w14:paraId="4C661D56" w14:textId="77777777" w:rsidR="009F55BA" w:rsidRDefault="009F55BA" w:rsidP="009F55BA">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04805AB1" w14:textId="77777777" w:rsidR="009F55BA" w:rsidRDefault="009F55BA" w:rsidP="009F55BA">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4B23E1BC" w14:textId="77777777" w:rsidR="009F55BA" w:rsidRPr="00BB5923" w:rsidRDefault="009F55BA" w:rsidP="009F55BA">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ACBBB5B" id="_x0000_t202" coordsize="21600,21600" o:spt="202" path="m,l,21600r21600,l21600,xe">
                      <v:stroke joinstyle="miter"/>
                      <v:path gradientshapeok="t" o:connecttype="rect"/>
                    </v:shapetype>
                    <v:shape id="Textové pole 1" o:spid="_x0000_s1026" type="#_x0000_t202" style="position:absolute;left:0;text-align:left;margin-left:409pt;margin-top:-49.45pt;width:83.2pt;height:43.5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FjPAIAAF8EAAAOAAAAZHJzL2Uyb0RvYy54bWysVN1u2jAUvp+0d7B8P5JQklJEqFgrpkmo&#10;rQRTr43jkEiOj2cbEvZGe4692I6dQFG3q2k3zrHP//edk/l910hyFMbWoHKajGJKhOJQ1Gqf02/b&#10;1acpJdYxVTAJSuT0JCy9X3z8MG/1TIyhAlkIQzCIsrNW57RyTs+iyPJKNMyOQAuFyhJMwxxezT4q&#10;DGsxeiOjcRxnUQum0Aa4sBZfH3slXYT4ZSm4ey5LKxyROcXaXDhNOHf+jBZzNtsbpquaD2Wwf6ii&#10;YbXCpJdQj8wxcjD1H6GamhuwULoRhyaCsqy5CD1gN0n8rptNxbQIvSA4Vl9gsv8vLH86vhhSF8hd&#10;Ms0md7dZNqZEsQa52orOwfHXT6JBCpJ4rFptZ+iy0ejkus/Qod/53eKjh6ArTeO/2BxBPaJ+uiCN&#10;EQn3TnGaZRNUcdSl6U08TX2Y6M1bG+u+CGiIF3JqkMkAMDuuretNzyY+mYJVLWVgUyrS5jS7SePg&#10;cNFgcKkwh++hr9VLrtt1Q2M7KE7Yl4F+SqzmqxqTr5l1L8zgWGC9OOruGY9SAiaBQaKkAvPjb+/e&#10;HtlCLSUtjllO7fcDM4IS+VUhj3fJxMPgwmWS3o7xYq41u2uNOjQPgJOc4FJpHkRv7+RZLA00r7gR&#10;S58VVUxxzJ1TdxYfXD/8uFFcLJfBCCdRM7dWG819aA+nh3bbvTKjB/wdMvcE54Fks3c09LY9EcuD&#10;g7IOHHmAe1QH3HGKA8vDxvk1ub4Hq7f/wuI3AAAA//8DAFBLAwQUAAYACAAAACEApTbO9+IAAAAL&#10;AQAADwAAAGRycy9kb3ducmV2LnhtbEyPwU7DMBBE70j9B2srcWudVAU5IU5VRaqQEBxaeuHmxG4S&#10;Ya9D7LaBr2c50ePsjGbfFJvJWXYxY+g9SkiXCTCDjdc9thKO77uFABaiQq2sRyPh2wTYlLO7QuXa&#10;X3FvLofYMirBkCsJXYxDznloOuNUWPrBIHknPzoVSY4t16O6UrmzfJUkj9ypHulDpwZTdab5PJyd&#10;hJdq96b29cqJH1s9v562w9fx40HK+/m0fQIWzRT/w/CHT+hQElPtz6gDsxJEKmhLlLDIRAaMEplY&#10;r4HVdElTAbws+O2G8hcAAP//AwBQSwECLQAUAAYACAAAACEAtoM4kv4AAADhAQAAEwAAAAAAAAAA&#10;AAAAAAAAAAAAW0NvbnRlbnRfVHlwZXNdLnhtbFBLAQItABQABgAIAAAAIQA4/SH/1gAAAJQBAAAL&#10;AAAAAAAAAAAAAAAAAC8BAABfcmVscy8ucmVsc1BLAQItABQABgAIAAAAIQAJrIFjPAIAAF8EAAAO&#10;AAAAAAAAAAAAAAAAAC4CAABkcnMvZTJvRG9jLnhtbFBLAQItABQABgAIAAAAIQClNs734gAAAAsB&#10;AAAPAAAAAAAAAAAAAAAAAJYEAABkcnMvZG93bnJldi54bWxQSwUGAAAAAAQABADzAAAApQUAAAAA&#10;" filled="f" stroked="f" strokeweight=".5pt">
                      <v:textbox>
                        <w:txbxContent>
                          <w:p w14:paraId="4C661D56" w14:textId="77777777" w:rsidR="009F55BA" w:rsidRDefault="009F55BA" w:rsidP="009F55BA">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04805AB1" w14:textId="77777777" w:rsidR="009F55BA" w:rsidRDefault="009F55BA" w:rsidP="009F55BA">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4B23E1BC" w14:textId="77777777" w:rsidR="009F55BA" w:rsidRPr="00BB5923" w:rsidRDefault="009F55BA" w:rsidP="009F55BA">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v:textbox>
                    </v:shape>
                  </w:pict>
                </mc:Fallback>
              </mc:AlternateContent>
            </w:r>
            <w:r>
              <w:rPr>
                <w:noProof/>
                <w:lang w:eastAsia="sk-SK"/>
              </w:rPr>
              <mc:AlternateContent>
                <mc:Choice Requires="wps">
                  <w:drawing>
                    <wp:anchor distT="0" distB="0" distL="114300" distR="114300" simplePos="0" relativeHeight="251665408" behindDoc="0" locked="0" layoutInCell="1" allowOverlap="1" wp14:anchorId="188ECA2F" wp14:editId="5CEFA84B">
                      <wp:simplePos x="0" y="0"/>
                      <wp:positionH relativeFrom="column">
                        <wp:posOffset>3591560</wp:posOffset>
                      </wp:positionH>
                      <wp:positionV relativeFrom="paragraph">
                        <wp:posOffset>-628015</wp:posOffset>
                      </wp:positionV>
                      <wp:extent cx="1283335" cy="553085"/>
                      <wp:effectExtent l="0" t="0" r="0" b="0"/>
                      <wp:wrapNone/>
                      <wp:docPr id="504878157" name="Textové pole 1"/>
                      <wp:cNvGraphicFramePr/>
                      <a:graphic xmlns:a="http://schemas.openxmlformats.org/drawingml/2006/main">
                        <a:graphicData uri="http://schemas.microsoft.com/office/word/2010/wordprocessingShape">
                          <wps:wsp>
                            <wps:cNvSpPr txBox="1"/>
                            <wps:spPr>
                              <a:xfrm>
                                <a:off x="0" y="0"/>
                                <a:ext cx="1283335" cy="553085"/>
                              </a:xfrm>
                              <a:prstGeom prst="rect">
                                <a:avLst/>
                              </a:prstGeom>
                              <a:noFill/>
                              <a:ln w="6350">
                                <a:noFill/>
                              </a:ln>
                            </wps:spPr>
                            <wps:txbx>
                              <w:txbxContent>
                                <w:p w14:paraId="1D9B9364" w14:textId="77777777" w:rsidR="009F55BA" w:rsidRDefault="009F55BA" w:rsidP="009F55BA">
                                  <w:pPr>
                                    <w:rPr>
                                      <w:rFonts w:ascii="Arial" w:hAnsi="Arial" w:cs="Arial"/>
                                      <w:sz w:val="12"/>
                                      <w:szCs w:val="12"/>
                                    </w:rPr>
                                  </w:pPr>
                                  <w:r>
                                    <w:rPr>
                                      <w:rFonts w:ascii="Arial" w:hAnsi="Arial" w:cs="Arial"/>
                                      <w:sz w:val="12"/>
                                      <w:szCs w:val="12"/>
                                    </w:rPr>
                                    <w:t>Zapísaný v obchodnom registri</w:t>
                                  </w:r>
                                </w:p>
                                <w:p w14:paraId="74722A35" w14:textId="77777777" w:rsidR="009F55BA" w:rsidRPr="00BB5923" w:rsidRDefault="009F55BA" w:rsidP="009F55BA">
                                  <w:pPr>
                                    <w:rPr>
                                      <w:rFonts w:ascii="Arial" w:hAnsi="Arial" w:cs="Arial"/>
                                      <w:sz w:val="12"/>
                                      <w:szCs w:val="12"/>
                                    </w:rPr>
                                  </w:pPr>
                                  <w:r>
                                    <w:rPr>
                                      <w:rFonts w:ascii="Arial" w:hAnsi="Arial" w:cs="Arial"/>
                                      <w:sz w:val="12"/>
                                      <w:szCs w:val="12"/>
                                    </w:rPr>
                                    <w:t>Mestský súd Bratislava III</w:t>
                                  </w:r>
                                </w:p>
                                <w:p w14:paraId="5ACA2D03" w14:textId="77777777" w:rsidR="009F55BA" w:rsidRPr="00BB5923" w:rsidRDefault="009F55BA" w:rsidP="009F55BA">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192DAC60" w14:textId="77777777" w:rsidR="009F55BA" w:rsidRPr="00BB5923" w:rsidRDefault="009F55BA" w:rsidP="009F55BA">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88ECA2F" id="_x0000_s1027" type="#_x0000_t202" style="position:absolute;left:0;text-align:left;margin-left:282.8pt;margin-top:-49.45pt;width:101.05pt;height:43.5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lP5PgIAAGUEAAAOAAAAZHJzL2Uyb0RvYy54bWysVN1u2jAUvp+0d7B8P5IAaVlEqFgrpkmo&#10;rQRTr41jQyTHx7MNCXujPcderMcOUNTtatqNc+zz/33nZHrXNYochHU16JJmg5QSoTlUtd6W9Pt6&#10;8WlCifNMV0yBFiU9CkfvZh8/TFtTiCHsQFXCEgyiXdGaku68N0WSOL4TDXMDMEKjUoJtmMer3SaV&#10;ZS1Gb1QyTNObpAVbGQtcOIevD72SzmJ8KQX3T1I64YkqKdbm42njuQlnMpuyYmuZ2dX8VAb7hyoa&#10;VmtMegn1wDwje1v/EaqpuQUH0g84NAlIWXMRe8BusvRdN6sdMyL2guA4c4HJ/b+w/PHwbEldlTRP&#10;x5PbSZbfUqJZg1StRefh8PsXMaAEyQJUrXEFeqwM+vjuC3RI+fnd4WNAoJO2CV/sjaAeQT9egMaI&#10;hAen4WQ0GuWUcNTl+Sid5CFM8uZtrPNfBTQkCCW1SGTElx2WzvemZ5OQTMOiViqSqTRpS3ozytPo&#10;cNFgcKUxR+ihrzVIvtt0sf1LHxuojtiehX5WnOGLGmtYMuefmcXhwI5w4P0THlIB5oKTRMkO7M+/&#10;vQd75Ay1lLQ4bCV1P/bMCkrUN41sfs7G4zCd8TLOb4d4sdeazbVG75t7wHnOcLUMj2Kw9+osSgvN&#10;C+7FPGRFFdMcc5fUn8V7368A7hUX83k0wnk0zC/1yvAQOqAaEF53L8yaEw0eCXyE81iy4h0bvW3P&#10;x3zvQdaRqoBzj+oJfpzlSPZp78KyXN+j1dvfYfYKAAD//wMAUEsDBBQABgAIAAAAIQAWYBhP4wAA&#10;AAsBAAAPAAAAZHJzL2Rvd25yZXYueG1sTI/LTsMwEEX3SPyDNUjsWieV8miIU1WRKiQEi5Zu2E1i&#10;N4mwxyF228DXY1Z0OTNHd84tN7PR7KImN1gSEC8jYIpaKwfqBBzfd4scmPNIErUlJeBbOdhU93cl&#10;FtJeaa8uB9+xEEKuQAG992PBuWt7ZdAt7ago3E52MujDOHVcTngN4UbzVRSl3OBA4UOPo6p71X4e&#10;zkbAS717w32zMvmPrp9fT9vx6/iRCPH4MG+fgHk1+38Y/vSDOlTBqbFnko5pAUmapAEVsFjna2CB&#10;yNIsA9aETRznwKuS33aofgEAAP//AwBQSwECLQAUAAYACAAAACEAtoM4kv4AAADhAQAAEwAAAAAA&#10;AAAAAAAAAAAAAAAAW0NvbnRlbnRfVHlwZXNdLnhtbFBLAQItABQABgAIAAAAIQA4/SH/1gAAAJQB&#10;AAALAAAAAAAAAAAAAAAAAC8BAABfcmVscy8ucmVsc1BLAQItABQABgAIAAAAIQDp7lP5PgIAAGUE&#10;AAAOAAAAAAAAAAAAAAAAAC4CAABkcnMvZTJvRG9jLnhtbFBLAQItABQABgAIAAAAIQAWYBhP4wAA&#10;AAsBAAAPAAAAAAAAAAAAAAAAAJgEAABkcnMvZG93bnJldi54bWxQSwUGAAAAAAQABADzAAAAqAUA&#10;AAAA&#10;" filled="f" stroked="f" strokeweight=".5pt">
                      <v:textbox>
                        <w:txbxContent>
                          <w:p w14:paraId="1D9B9364" w14:textId="77777777" w:rsidR="009F55BA" w:rsidRDefault="009F55BA" w:rsidP="009F55BA">
                            <w:pPr>
                              <w:rPr>
                                <w:rFonts w:ascii="Arial" w:hAnsi="Arial" w:cs="Arial"/>
                                <w:sz w:val="12"/>
                                <w:szCs w:val="12"/>
                              </w:rPr>
                            </w:pPr>
                            <w:r>
                              <w:rPr>
                                <w:rFonts w:ascii="Arial" w:hAnsi="Arial" w:cs="Arial"/>
                                <w:sz w:val="12"/>
                                <w:szCs w:val="12"/>
                              </w:rPr>
                              <w:t>Zapísaný v obchodnom registri</w:t>
                            </w:r>
                          </w:p>
                          <w:p w14:paraId="74722A35" w14:textId="77777777" w:rsidR="009F55BA" w:rsidRPr="00BB5923" w:rsidRDefault="009F55BA" w:rsidP="009F55BA">
                            <w:pPr>
                              <w:rPr>
                                <w:rFonts w:ascii="Arial" w:hAnsi="Arial" w:cs="Arial"/>
                                <w:sz w:val="12"/>
                                <w:szCs w:val="12"/>
                              </w:rPr>
                            </w:pPr>
                            <w:r>
                              <w:rPr>
                                <w:rFonts w:ascii="Arial" w:hAnsi="Arial" w:cs="Arial"/>
                                <w:sz w:val="12"/>
                                <w:szCs w:val="12"/>
                              </w:rPr>
                              <w:t>Mestský súd Bratislava III</w:t>
                            </w:r>
                          </w:p>
                          <w:p w14:paraId="5ACA2D03" w14:textId="77777777" w:rsidR="009F55BA" w:rsidRPr="00BB5923" w:rsidRDefault="009F55BA" w:rsidP="009F55BA">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192DAC60" w14:textId="77777777" w:rsidR="009F55BA" w:rsidRPr="00BB5923" w:rsidRDefault="009F55BA" w:rsidP="009F55BA">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v:textbox>
                    </v:shape>
                  </w:pict>
                </mc:Fallback>
              </mc:AlternateContent>
            </w:r>
            <w:r>
              <w:rPr>
                <w:noProof/>
                <w:lang w:eastAsia="sk-SK"/>
              </w:rPr>
              <mc:AlternateContent>
                <mc:Choice Requires="wps">
                  <w:drawing>
                    <wp:anchor distT="0" distB="0" distL="114300" distR="114300" simplePos="0" relativeHeight="251664384" behindDoc="0" locked="0" layoutInCell="1" allowOverlap="1" wp14:anchorId="31841A84" wp14:editId="3E1F96F9">
                      <wp:simplePos x="0" y="0"/>
                      <wp:positionH relativeFrom="column">
                        <wp:posOffset>1325880</wp:posOffset>
                      </wp:positionH>
                      <wp:positionV relativeFrom="paragraph">
                        <wp:posOffset>-626745</wp:posOffset>
                      </wp:positionV>
                      <wp:extent cx="1887220" cy="553085"/>
                      <wp:effectExtent l="0" t="0" r="5080" b="5715"/>
                      <wp:wrapNone/>
                      <wp:docPr id="258516403" name="Textové pole 1"/>
                      <wp:cNvGraphicFramePr/>
                      <a:graphic xmlns:a="http://schemas.openxmlformats.org/drawingml/2006/main">
                        <a:graphicData uri="http://schemas.microsoft.com/office/word/2010/wordprocessingShape">
                          <wps:wsp>
                            <wps:cNvSpPr txBox="1"/>
                            <wps:spPr>
                              <a:xfrm>
                                <a:off x="0" y="0"/>
                                <a:ext cx="1887220" cy="553085"/>
                              </a:xfrm>
                              <a:prstGeom prst="rect">
                                <a:avLst/>
                              </a:prstGeom>
                              <a:solidFill>
                                <a:schemeClr val="lt1"/>
                              </a:solidFill>
                              <a:ln w="6350">
                                <a:noFill/>
                              </a:ln>
                            </wps:spPr>
                            <wps:txbx>
                              <w:txbxContent>
                                <w:p w14:paraId="0EF5D885" w14:textId="77777777" w:rsidR="009F55BA" w:rsidRDefault="009F55BA" w:rsidP="009F55BA">
                                  <w:pPr>
                                    <w:rPr>
                                      <w:rFonts w:ascii="Arial" w:hAnsi="Arial" w:cs="Arial"/>
                                      <w:b/>
                                      <w:bCs/>
                                      <w:sz w:val="12"/>
                                      <w:szCs w:val="12"/>
                                    </w:rPr>
                                  </w:pPr>
                                  <w:r>
                                    <w:rPr>
                                      <w:rFonts w:ascii="Arial" w:hAnsi="Arial" w:cs="Arial"/>
                                      <w:b/>
                                      <w:bCs/>
                                      <w:sz w:val="12"/>
                                      <w:szCs w:val="12"/>
                                    </w:rPr>
                                    <w:t>bankové spojenie</w:t>
                                  </w:r>
                                </w:p>
                                <w:p w14:paraId="08801275" w14:textId="77777777" w:rsidR="009F55BA" w:rsidRPr="00BB5923" w:rsidRDefault="009F55BA" w:rsidP="009F55BA">
                                  <w:pPr>
                                    <w:rPr>
                                      <w:rFonts w:ascii="Arial" w:hAnsi="Arial" w:cs="Arial"/>
                                      <w:sz w:val="12"/>
                                      <w:szCs w:val="12"/>
                                    </w:rPr>
                                  </w:pPr>
                                  <w:r w:rsidRPr="00BB5923">
                                    <w:rPr>
                                      <w:rFonts w:ascii="Arial" w:hAnsi="Arial" w:cs="Arial"/>
                                      <w:sz w:val="12"/>
                                      <w:szCs w:val="12"/>
                                    </w:rPr>
                                    <w:t xml:space="preserve">UniCredit Bank </w:t>
                                  </w:r>
                                  <w:proofErr w:type="spellStart"/>
                                  <w:r w:rsidRPr="00BB5923">
                                    <w:rPr>
                                      <w:rFonts w:ascii="Arial" w:hAnsi="Arial" w:cs="Arial"/>
                                      <w:sz w:val="12"/>
                                      <w:szCs w:val="12"/>
                                    </w:rPr>
                                    <w:t>Czech</w:t>
                                  </w:r>
                                  <w:proofErr w:type="spellEnd"/>
                                  <w:r w:rsidRPr="00BB5923">
                                    <w:rPr>
                                      <w:rFonts w:ascii="Arial" w:hAnsi="Arial" w:cs="Arial"/>
                                      <w:sz w:val="12"/>
                                      <w:szCs w:val="12"/>
                                    </w:rPr>
                                    <w:t xml:space="preserve"> </w:t>
                                  </w:r>
                                  <w:proofErr w:type="spellStart"/>
                                  <w:r w:rsidRPr="00BB5923">
                                    <w:rPr>
                                      <w:rFonts w:ascii="Arial" w:hAnsi="Arial" w:cs="Arial"/>
                                      <w:sz w:val="12"/>
                                      <w:szCs w:val="12"/>
                                    </w:rPr>
                                    <w:t>Republic</w:t>
                                  </w:r>
                                  <w:proofErr w:type="spellEnd"/>
                                  <w:r w:rsidRPr="00BB5923">
                                    <w:rPr>
                                      <w:rFonts w:ascii="Arial" w:hAnsi="Arial" w:cs="Arial"/>
                                      <w:sz w:val="12"/>
                                      <w:szCs w:val="12"/>
                                    </w:rPr>
                                    <w:t xml:space="preserve"> and Slovakia, </w:t>
                                  </w:r>
                                  <w:proofErr w:type="spellStart"/>
                                  <w:r w:rsidRPr="00BB5923">
                                    <w:rPr>
                                      <w:rFonts w:ascii="Arial" w:hAnsi="Arial" w:cs="Arial"/>
                                      <w:sz w:val="12"/>
                                      <w:szCs w:val="12"/>
                                    </w:rPr>
                                    <w:t>a.s</w:t>
                                  </w:r>
                                  <w:proofErr w:type="spellEnd"/>
                                  <w:r w:rsidRPr="00BB5923">
                                    <w:rPr>
                                      <w:rFonts w:ascii="Arial" w:hAnsi="Arial" w:cs="Arial"/>
                                      <w:sz w:val="12"/>
                                      <w:szCs w:val="12"/>
                                    </w:rPr>
                                    <w:t>.</w:t>
                                  </w:r>
                                </w:p>
                                <w:p w14:paraId="3450B619" w14:textId="77777777" w:rsidR="009F55BA" w:rsidRPr="00BB5923" w:rsidRDefault="009F55BA" w:rsidP="009F55BA">
                                  <w:pPr>
                                    <w:rPr>
                                      <w:rFonts w:ascii="Arial" w:hAnsi="Arial" w:cs="Arial"/>
                                      <w:sz w:val="12"/>
                                      <w:szCs w:val="12"/>
                                    </w:rPr>
                                  </w:pPr>
                                  <w:r>
                                    <w:rPr>
                                      <w:rFonts w:ascii="Arial" w:hAnsi="Arial" w:cs="Arial"/>
                                      <w:sz w:val="12"/>
                                      <w:szCs w:val="12"/>
                                    </w:rPr>
                                    <w:t>p</w:t>
                                  </w:r>
                                  <w:r w:rsidRPr="00BB5923">
                                    <w:rPr>
                                      <w:rFonts w:ascii="Arial" w:hAnsi="Arial" w:cs="Arial"/>
                                      <w:sz w:val="12"/>
                                      <w:szCs w:val="12"/>
                                    </w:rPr>
                                    <w:t>obočka zahraničnej banky</w:t>
                                  </w:r>
                                </w:p>
                                <w:p w14:paraId="17669B46" w14:textId="77777777" w:rsidR="009F55BA" w:rsidRPr="00BB5923" w:rsidRDefault="009F55BA" w:rsidP="009F55BA">
                                  <w:pPr>
                                    <w:rPr>
                                      <w:rFonts w:ascii="Arial" w:hAnsi="Arial" w:cs="Arial"/>
                                      <w:sz w:val="12"/>
                                      <w:szCs w:val="12"/>
                                    </w:rPr>
                                  </w:pPr>
                                  <w:r>
                                    <w:rPr>
                                      <w:rFonts w:ascii="Arial" w:hAnsi="Arial" w:cs="Arial"/>
                                      <w:b/>
                                      <w:bCs/>
                                      <w:sz w:val="12"/>
                                      <w:szCs w:val="12"/>
                                    </w:rPr>
                                    <w:t xml:space="preserve">SWIFT </w:t>
                                  </w:r>
                                  <w:r w:rsidRPr="00BB5923">
                                    <w:rPr>
                                      <w:rFonts w:ascii="Arial" w:hAnsi="Arial" w:cs="Arial"/>
                                      <w:sz w:val="12"/>
                                      <w:szCs w:val="12"/>
                                    </w:rPr>
                                    <w:t>UNCRSKBX</w:t>
                                  </w:r>
                                </w:p>
                                <w:p w14:paraId="565F9D20" w14:textId="77777777" w:rsidR="009F55BA" w:rsidRPr="00BB5923" w:rsidRDefault="009F55BA" w:rsidP="009F55BA">
                                  <w:pPr>
                                    <w:rPr>
                                      <w:rFonts w:ascii="Arial" w:hAnsi="Arial" w:cs="Arial"/>
                                      <w:sz w:val="12"/>
                                      <w:szCs w:val="12"/>
                                    </w:rPr>
                                  </w:pPr>
                                  <w:r>
                                    <w:rPr>
                                      <w:rFonts w:ascii="Arial" w:hAnsi="Arial" w:cs="Arial"/>
                                      <w:b/>
                                      <w:bCs/>
                                      <w:sz w:val="12"/>
                                      <w:szCs w:val="12"/>
                                    </w:rPr>
                                    <w:t xml:space="preserve">číslo účtu </w:t>
                                  </w:r>
                                  <w:r w:rsidRPr="00BB5923">
                                    <w:rPr>
                                      <w:rFonts w:ascii="Arial" w:hAnsi="Arial" w:cs="Arial"/>
                                      <w:sz w:val="12"/>
                                      <w:szCs w:val="12"/>
                                    </w:rPr>
                                    <w:t>SK30 1111 0000 0066 2485 9013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1841A84" id="_x0000_s1028" type="#_x0000_t202" style="position:absolute;left:0;text-align:left;margin-left:104.4pt;margin-top:-49.35pt;width:148.6pt;height:43.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PL2UwIAAI0EAAAOAAAAZHJzL2Uyb0RvYy54bWysVFGP2jAMfp+0/xDlfbQFyrGKcmKcmCah&#10;u5NguueQprRSGmdJoGX/aL9jf2xOChy77WnaS+rE9mf7s93ZfddIchTG1qBymgxiSoTiUNRqn9Ov&#10;29WHKSXWMVUwCUrk9CQsvZ+/fzdrdSaGUIEshCEIomzW6pxWzuksiiyvRMPsALRQqCzBNMzh1eyj&#10;wrAW0RsZDeN4ErVgCm2AC2vx9aFX0nnAL0vB3VNZWuGIzCnm5sJpwrnzZzSfsWxvmK5qfk6D/UMW&#10;DasVBr1CPTDHyMHUf0A1NTdgoXQDDk0EZVlzEWrAapL4TTWbimkRakFyrL7SZP8fLH88PhtSFzkd&#10;ptM0mYzjESWKNdiqregcHH/+IBqkIImnqtU2Q4+NRh/XfYIOW355t/joGehK0/gv1kZQj6SfrkQj&#10;IuHeaTq9Gw5RxVGXpqN4mnqY6NVbG+s+C2iIF3JqsJGBX3ZcW9ebXkx8MAuyLla1lOHih0cspSFH&#10;hm2XLuSI4L9ZSUXanE5GaRyAFXj3HlkqzMXX2tfkJdftup6mS707KE5Ig4F+pqzmqxpzXTPrnpnB&#10;IcLycDHcEx6lBIwFZ4mSCsz3v717e+wtailpcShzar8dmBGUyC8Ku/4xGY/9FIfLOL3zFJpbze5W&#10;ow7NEpCABFdQ8yB6eycvYmmgecH9WfioqGKKY+ycuou4dP2q4P5xsVgEI5xbzdxabTT30J5w34lt&#10;98KMPrfLYaMf4TK+LHvTtd7WeypYHByUdWip57ln9Uw/znwYivN++qW6vQer17/I/BcAAAD//wMA&#10;UEsDBBQABgAIAAAAIQB898Zt4wAAAAsBAAAPAAAAZHJzL2Rvd25yZXYueG1sTI9LT8MwEITvSPwH&#10;a5G4oNZJq6YhxKkQ4iH1RsND3Nx4SSLidRS7Sfj3LCc4zs5o9pt8N9tOjDj41pGCeBmBQKqcaalW&#10;8FI+LFIQPmgyunOECr7Rw644P8t1ZtxEzzgeQi24hHymFTQh9JmUvmrQar90PRJ7n26wOrAcamkG&#10;PXG57eQqihJpdUv8odE93jVYfR1OVsHHVf2+9/Pj67TerPv7p7HcvplSqcuL+fYGRMA5/IXhF5/R&#10;oWCmozuR8aJTsIpSRg8KFtfpFgQnNlHC6458ieMEZJHL/xuKHwAAAP//AwBQSwECLQAUAAYACAAA&#10;ACEAtoM4kv4AAADhAQAAEwAAAAAAAAAAAAAAAAAAAAAAW0NvbnRlbnRfVHlwZXNdLnhtbFBLAQIt&#10;ABQABgAIAAAAIQA4/SH/1gAAAJQBAAALAAAAAAAAAAAAAAAAAC8BAABfcmVscy8ucmVsc1BLAQIt&#10;ABQABgAIAAAAIQC4DPL2UwIAAI0EAAAOAAAAAAAAAAAAAAAAAC4CAABkcnMvZTJvRG9jLnhtbFBL&#10;AQItABQABgAIAAAAIQB898Zt4wAAAAsBAAAPAAAAAAAAAAAAAAAAAK0EAABkcnMvZG93bnJldi54&#10;bWxQSwUGAAAAAAQABADzAAAAvQUAAAAA&#10;" fillcolor="white [3201]" stroked="f" strokeweight=".5pt">
                      <v:textbox>
                        <w:txbxContent>
                          <w:p w14:paraId="0EF5D885" w14:textId="77777777" w:rsidR="009F55BA" w:rsidRDefault="009F55BA" w:rsidP="009F55BA">
                            <w:pPr>
                              <w:rPr>
                                <w:rFonts w:ascii="Arial" w:hAnsi="Arial" w:cs="Arial"/>
                                <w:b/>
                                <w:bCs/>
                                <w:sz w:val="12"/>
                                <w:szCs w:val="12"/>
                              </w:rPr>
                            </w:pPr>
                            <w:r>
                              <w:rPr>
                                <w:rFonts w:ascii="Arial" w:hAnsi="Arial" w:cs="Arial"/>
                                <w:b/>
                                <w:bCs/>
                                <w:sz w:val="12"/>
                                <w:szCs w:val="12"/>
                              </w:rPr>
                              <w:t>bankové spojenie</w:t>
                            </w:r>
                          </w:p>
                          <w:p w14:paraId="08801275" w14:textId="77777777" w:rsidR="009F55BA" w:rsidRPr="00BB5923" w:rsidRDefault="009F55BA" w:rsidP="009F55BA">
                            <w:pPr>
                              <w:rPr>
                                <w:rFonts w:ascii="Arial" w:hAnsi="Arial" w:cs="Arial"/>
                                <w:sz w:val="12"/>
                                <w:szCs w:val="12"/>
                              </w:rPr>
                            </w:pPr>
                            <w:r w:rsidRPr="00BB5923">
                              <w:rPr>
                                <w:rFonts w:ascii="Arial" w:hAnsi="Arial" w:cs="Arial"/>
                                <w:sz w:val="12"/>
                                <w:szCs w:val="12"/>
                              </w:rPr>
                              <w:t xml:space="preserve">UniCredit Bank </w:t>
                            </w:r>
                            <w:proofErr w:type="spellStart"/>
                            <w:r w:rsidRPr="00BB5923">
                              <w:rPr>
                                <w:rFonts w:ascii="Arial" w:hAnsi="Arial" w:cs="Arial"/>
                                <w:sz w:val="12"/>
                                <w:szCs w:val="12"/>
                              </w:rPr>
                              <w:t>Czech</w:t>
                            </w:r>
                            <w:proofErr w:type="spellEnd"/>
                            <w:r w:rsidRPr="00BB5923">
                              <w:rPr>
                                <w:rFonts w:ascii="Arial" w:hAnsi="Arial" w:cs="Arial"/>
                                <w:sz w:val="12"/>
                                <w:szCs w:val="12"/>
                              </w:rPr>
                              <w:t xml:space="preserve"> </w:t>
                            </w:r>
                            <w:proofErr w:type="spellStart"/>
                            <w:r w:rsidRPr="00BB5923">
                              <w:rPr>
                                <w:rFonts w:ascii="Arial" w:hAnsi="Arial" w:cs="Arial"/>
                                <w:sz w:val="12"/>
                                <w:szCs w:val="12"/>
                              </w:rPr>
                              <w:t>Republic</w:t>
                            </w:r>
                            <w:proofErr w:type="spellEnd"/>
                            <w:r w:rsidRPr="00BB5923">
                              <w:rPr>
                                <w:rFonts w:ascii="Arial" w:hAnsi="Arial" w:cs="Arial"/>
                                <w:sz w:val="12"/>
                                <w:szCs w:val="12"/>
                              </w:rPr>
                              <w:t xml:space="preserve"> and Slovakia, </w:t>
                            </w:r>
                            <w:proofErr w:type="spellStart"/>
                            <w:r w:rsidRPr="00BB5923">
                              <w:rPr>
                                <w:rFonts w:ascii="Arial" w:hAnsi="Arial" w:cs="Arial"/>
                                <w:sz w:val="12"/>
                                <w:szCs w:val="12"/>
                              </w:rPr>
                              <w:t>a.s</w:t>
                            </w:r>
                            <w:proofErr w:type="spellEnd"/>
                            <w:r w:rsidRPr="00BB5923">
                              <w:rPr>
                                <w:rFonts w:ascii="Arial" w:hAnsi="Arial" w:cs="Arial"/>
                                <w:sz w:val="12"/>
                                <w:szCs w:val="12"/>
                              </w:rPr>
                              <w:t>.</w:t>
                            </w:r>
                          </w:p>
                          <w:p w14:paraId="3450B619" w14:textId="77777777" w:rsidR="009F55BA" w:rsidRPr="00BB5923" w:rsidRDefault="009F55BA" w:rsidP="009F55BA">
                            <w:pPr>
                              <w:rPr>
                                <w:rFonts w:ascii="Arial" w:hAnsi="Arial" w:cs="Arial"/>
                                <w:sz w:val="12"/>
                                <w:szCs w:val="12"/>
                              </w:rPr>
                            </w:pPr>
                            <w:r>
                              <w:rPr>
                                <w:rFonts w:ascii="Arial" w:hAnsi="Arial" w:cs="Arial"/>
                                <w:sz w:val="12"/>
                                <w:szCs w:val="12"/>
                              </w:rPr>
                              <w:t>p</w:t>
                            </w:r>
                            <w:r w:rsidRPr="00BB5923">
                              <w:rPr>
                                <w:rFonts w:ascii="Arial" w:hAnsi="Arial" w:cs="Arial"/>
                                <w:sz w:val="12"/>
                                <w:szCs w:val="12"/>
                              </w:rPr>
                              <w:t>obočka zahraničnej banky</w:t>
                            </w:r>
                          </w:p>
                          <w:p w14:paraId="17669B46" w14:textId="77777777" w:rsidR="009F55BA" w:rsidRPr="00BB5923" w:rsidRDefault="009F55BA" w:rsidP="009F55BA">
                            <w:pPr>
                              <w:rPr>
                                <w:rFonts w:ascii="Arial" w:hAnsi="Arial" w:cs="Arial"/>
                                <w:sz w:val="12"/>
                                <w:szCs w:val="12"/>
                              </w:rPr>
                            </w:pPr>
                            <w:r>
                              <w:rPr>
                                <w:rFonts w:ascii="Arial" w:hAnsi="Arial" w:cs="Arial"/>
                                <w:b/>
                                <w:bCs/>
                                <w:sz w:val="12"/>
                                <w:szCs w:val="12"/>
                              </w:rPr>
                              <w:t xml:space="preserve">SWIFT </w:t>
                            </w:r>
                            <w:r w:rsidRPr="00BB5923">
                              <w:rPr>
                                <w:rFonts w:ascii="Arial" w:hAnsi="Arial" w:cs="Arial"/>
                                <w:sz w:val="12"/>
                                <w:szCs w:val="12"/>
                              </w:rPr>
                              <w:t>UNCRSKBX</w:t>
                            </w:r>
                          </w:p>
                          <w:p w14:paraId="565F9D20" w14:textId="77777777" w:rsidR="009F55BA" w:rsidRPr="00BB5923" w:rsidRDefault="009F55BA" w:rsidP="009F55BA">
                            <w:pPr>
                              <w:rPr>
                                <w:rFonts w:ascii="Arial" w:hAnsi="Arial" w:cs="Arial"/>
                                <w:sz w:val="12"/>
                                <w:szCs w:val="12"/>
                              </w:rPr>
                            </w:pPr>
                            <w:r>
                              <w:rPr>
                                <w:rFonts w:ascii="Arial" w:hAnsi="Arial" w:cs="Arial"/>
                                <w:b/>
                                <w:bCs/>
                                <w:sz w:val="12"/>
                                <w:szCs w:val="12"/>
                              </w:rPr>
                              <w:t xml:space="preserve">číslo účtu </w:t>
                            </w:r>
                            <w:r w:rsidRPr="00BB5923">
                              <w:rPr>
                                <w:rFonts w:ascii="Arial" w:hAnsi="Arial" w:cs="Arial"/>
                                <w:sz w:val="12"/>
                                <w:szCs w:val="12"/>
                              </w:rPr>
                              <w:t>SK30 1111 0000 0066 2485 9013</w:t>
                            </w:r>
                          </w:p>
                        </w:txbxContent>
                      </v:textbox>
                    </v:shape>
                  </w:pict>
                </mc:Fallback>
              </mc:AlternateContent>
            </w:r>
            <w:r>
              <w:rPr>
                <w:noProof/>
                <w:lang w:eastAsia="sk-SK"/>
              </w:rPr>
              <mc:AlternateContent>
                <mc:Choice Requires="wps">
                  <w:drawing>
                    <wp:anchor distT="0" distB="0" distL="114300" distR="114300" simplePos="0" relativeHeight="251663360" behindDoc="0" locked="0" layoutInCell="1" allowOverlap="1" wp14:anchorId="4D275351" wp14:editId="6D4865CF">
                      <wp:simplePos x="0" y="0"/>
                      <wp:positionH relativeFrom="column">
                        <wp:posOffset>-119514</wp:posOffset>
                      </wp:positionH>
                      <wp:positionV relativeFrom="paragraph">
                        <wp:posOffset>-625475</wp:posOffset>
                      </wp:positionV>
                      <wp:extent cx="1165860" cy="553085"/>
                      <wp:effectExtent l="0" t="0" r="2540" b="5715"/>
                      <wp:wrapNone/>
                      <wp:docPr id="1762763725" name="Textové pole 1"/>
                      <wp:cNvGraphicFramePr/>
                      <a:graphic xmlns:a="http://schemas.openxmlformats.org/drawingml/2006/main">
                        <a:graphicData uri="http://schemas.microsoft.com/office/word/2010/wordprocessingShape">
                          <wps:wsp>
                            <wps:cNvSpPr txBox="1"/>
                            <wps:spPr>
                              <a:xfrm>
                                <a:off x="0" y="0"/>
                                <a:ext cx="1165860" cy="553085"/>
                              </a:xfrm>
                              <a:prstGeom prst="rect">
                                <a:avLst/>
                              </a:prstGeom>
                              <a:solidFill>
                                <a:schemeClr val="lt1"/>
                              </a:solidFill>
                              <a:ln w="6350">
                                <a:noFill/>
                              </a:ln>
                            </wps:spPr>
                            <wps:txbx>
                              <w:txbxContent>
                                <w:p w14:paraId="3B9288CA" w14:textId="77777777" w:rsidR="009F55BA" w:rsidRPr="00BB5923" w:rsidRDefault="009F55BA" w:rsidP="009F55BA">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7F967D1B" w14:textId="77777777" w:rsidR="009F55BA" w:rsidRPr="00BB5923" w:rsidRDefault="009F55BA" w:rsidP="009F55BA">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B4A6FD7" w14:textId="77777777" w:rsidR="009F55BA" w:rsidRPr="00BB5923" w:rsidRDefault="009F55BA" w:rsidP="009F55BA">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275351" id="_x0000_s1029" type="#_x0000_t202" style="position:absolute;left:0;text-align:left;margin-left:-9.4pt;margin-top:-49.25pt;width:91.8pt;height:43.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6y7VAIAAI4EAAAOAAAAZHJzL2Uyb0RvYy54bWysVM1u2zAMvg/YOwi6L86fk8yIU2QpMgwo&#10;2gLJ0LMiS4kBWdQkJXb2RnuOvdgoOU6zbqdhF5kUyU/kR9Lzu6ZS5CSsK0HndNDrUyI0h6LU+5x+&#10;3a4/zChxnumCKdAip2fh6N3i/bt5bTIxhAOoQliCINpltcnpwXuTJYnjB1Ex1wMjNBol2Ip5VO0+&#10;KSyrEb1SybDfnyQ12MJY4MI5vL1vjXQR8aUU3D9J6YQnKqeYm4+njecunMlizrK9ZeZQ8ksa7B+y&#10;qFip8dEr1D3zjBxt+QdUVXILDqTvcagSkLLkItaA1Qz6b6rZHJgRsRYkx5krTe7/wfLH07MlZYG9&#10;m06G08loOkwp0azCXm1F4+H08wcxoAQZBK5q4zIM2RgM8s0naDCuu3d4GShopK3CF4sjaEfWz1em&#10;EZHwEDSYpLMJmjja0nTUn6UBJnmNNtb5zwIqEoScWuxkJJidHpxvXTuX8JgDVRbrUqmohOkRK2XJ&#10;iWHflY85IvhvXkqTOqeTUdqPwBpCeIusNOYSam1rCpJvdk3kadTVu4PijDRYaIfKGb4uMdcH5vwz&#10;szhFWB5uhn/CQyrAt+AiUXIA+/1v98Efm4tWSmqcypy6b0dmBSXqi8a2fxyMx2GMozJOp0NU7K1l&#10;d2vRx2oFSMAAd9DwKAZ/rzpRWqhecIGW4VU0Mc3x7Zz6Tlz5dldwAblYLqMTDq5h/kFvDA/QgfDQ&#10;iW3zwqy5tMtjox+hm1+Wvela6xsiNSyPHmQZWxp4blm90I9DH4fisqBhq2716PX6G1n8AgAA//8D&#10;AFBLAwQUAAYACAAAACEAYvYdpOEAAAALAQAADwAAAGRycy9kb3ducmV2LnhtbEyPS0+EQBCE7yb+&#10;h0mbeDG7A+5DRIaNMT4Sby4+4m2WaYHI9BBmFvDf25z01t1Vqf4q2022FQP2vnGkIF5GIJBKZxqq&#10;FLwWD4sEhA+ajG4doYIf9LDLT08ynRo30gsO+1AJDiGfagV1CF0qpS9rtNovXYfE2pfrrQ689pU0&#10;vR453LbyMoq20uqG+EOtO7yrsfzeH62Cz4vq49lPj2/jarPq7p+G4urdFEqdn023NyACTuHPDDM+&#10;o0POTAd3JONFq2ARJ4weeLhONiBmx3bNl8MsxWuQeSb/d8h/AQAA//8DAFBLAQItABQABgAIAAAA&#10;IQC2gziS/gAAAOEBAAATAAAAAAAAAAAAAAAAAAAAAABbQ29udGVudF9UeXBlc10ueG1sUEsBAi0A&#10;FAAGAAgAAAAhADj9If/WAAAAlAEAAAsAAAAAAAAAAAAAAAAALwEAAF9yZWxzLy5yZWxzUEsBAi0A&#10;FAAGAAgAAAAhAFTnrLtUAgAAjgQAAA4AAAAAAAAAAAAAAAAALgIAAGRycy9lMm9Eb2MueG1sUEsB&#10;Ai0AFAAGAAgAAAAhAGL2HaThAAAACwEAAA8AAAAAAAAAAAAAAAAArgQAAGRycy9kb3ducmV2Lnht&#10;bFBLBQYAAAAABAAEAPMAAAC8BQAAAAA=&#10;" fillcolor="white [3201]" stroked="f" strokeweight=".5pt">
                      <v:textbox>
                        <w:txbxContent>
                          <w:p w14:paraId="3B9288CA" w14:textId="77777777" w:rsidR="009F55BA" w:rsidRPr="00BB5923" w:rsidRDefault="009F55BA" w:rsidP="009F55BA">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7F967D1B" w14:textId="77777777" w:rsidR="009F55BA" w:rsidRPr="00BB5923" w:rsidRDefault="009F55BA" w:rsidP="009F55BA">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B4A6FD7" w14:textId="77777777" w:rsidR="009F55BA" w:rsidRPr="00BB5923" w:rsidRDefault="009F55BA" w:rsidP="009F55BA">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v:textbox>
                    </v:shape>
                  </w:pict>
                </mc:Fallback>
              </mc:AlternateContent>
            </w:r>
            <w:r w:rsidR="00933222" w:rsidRPr="00933222">
              <w:rPr>
                <w:color w:val="000000" w:themeColor="text1"/>
              </w:rPr>
              <w:t xml:space="preserve">Strana </w:t>
            </w:r>
            <w:r w:rsidR="00933222" w:rsidRPr="00933222">
              <w:rPr>
                <w:b/>
                <w:bCs/>
                <w:color w:val="000000" w:themeColor="text1"/>
                <w:sz w:val="24"/>
                <w:szCs w:val="24"/>
              </w:rPr>
              <w:fldChar w:fldCharType="begin"/>
            </w:r>
            <w:r w:rsidR="00933222" w:rsidRPr="00933222">
              <w:rPr>
                <w:b/>
                <w:bCs/>
                <w:color w:val="000000" w:themeColor="text1"/>
              </w:rPr>
              <w:instrText>PAGE</w:instrText>
            </w:r>
            <w:r w:rsidR="00933222" w:rsidRPr="00933222">
              <w:rPr>
                <w:b/>
                <w:bCs/>
                <w:color w:val="000000" w:themeColor="text1"/>
                <w:sz w:val="24"/>
                <w:szCs w:val="24"/>
              </w:rPr>
              <w:fldChar w:fldCharType="separate"/>
            </w:r>
            <w:r w:rsidR="00AD5466">
              <w:rPr>
                <w:b/>
                <w:bCs/>
                <w:noProof/>
                <w:color w:val="000000" w:themeColor="text1"/>
              </w:rPr>
              <w:t>1</w:t>
            </w:r>
            <w:r w:rsidR="00933222" w:rsidRPr="00933222">
              <w:rPr>
                <w:b/>
                <w:bCs/>
                <w:color w:val="000000" w:themeColor="text1"/>
                <w:sz w:val="24"/>
                <w:szCs w:val="24"/>
              </w:rPr>
              <w:fldChar w:fldCharType="end"/>
            </w:r>
            <w:r w:rsidR="00933222" w:rsidRPr="00933222">
              <w:rPr>
                <w:color w:val="000000" w:themeColor="text1"/>
              </w:rPr>
              <w:t xml:space="preserve"> z </w:t>
            </w:r>
            <w:r w:rsidR="00933222" w:rsidRPr="00933222">
              <w:rPr>
                <w:b/>
                <w:bCs/>
                <w:color w:val="000000" w:themeColor="text1"/>
                <w:sz w:val="24"/>
                <w:szCs w:val="24"/>
              </w:rPr>
              <w:fldChar w:fldCharType="begin"/>
            </w:r>
            <w:r w:rsidR="00933222" w:rsidRPr="00933222">
              <w:rPr>
                <w:b/>
                <w:bCs/>
                <w:color w:val="000000" w:themeColor="text1"/>
              </w:rPr>
              <w:instrText>NUMPAGES</w:instrText>
            </w:r>
            <w:r w:rsidR="00933222" w:rsidRPr="00933222">
              <w:rPr>
                <w:b/>
                <w:bCs/>
                <w:color w:val="000000" w:themeColor="text1"/>
                <w:sz w:val="24"/>
                <w:szCs w:val="24"/>
              </w:rPr>
              <w:fldChar w:fldCharType="separate"/>
            </w:r>
            <w:r w:rsidR="00AD5466">
              <w:rPr>
                <w:b/>
                <w:bCs/>
                <w:noProof/>
                <w:color w:val="000000" w:themeColor="text1"/>
              </w:rPr>
              <w:t>1</w:t>
            </w:r>
            <w:r w:rsidR="00933222" w:rsidRPr="00933222">
              <w:rPr>
                <w:b/>
                <w:bCs/>
                <w:color w:val="000000" w:themeColor="text1"/>
                <w:sz w:val="24"/>
                <w:szCs w:val="24"/>
              </w:rPr>
              <w:fldChar w:fldCharType="end"/>
            </w:r>
          </w:p>
        </w:sdtContent>
      </w:sdt>
    </w:sdtContent>
  </w:sdt>
  <w:p w14:paraId="53AA4112" w14:textId="77777777" w:rsidR="00933222" w:rsidRDefault="0093322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BA803C" w14:textId="77777777" w:rsidR="006C1400" w:rsidRDefault="006C1400" w:rsidP="001B78C9">
      <w:r>
        <w:separator/>
      </w:r>
    </w:p>
  </w:footnote>
  <w:footnote w:type="continuationSeparator" w:id="0">
    <w:p w14:paraId="56D0DA5D" w14:textId="77777777" w:rsidR="006C1400" w:rsidRDefault="006C1400" w:rsidP="001B7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9E7A1" w14:textId="77777777" w:rsidR="001B78C9" w:rsidRDefault="00AD5466">
    <w:pPr>
      <w:pStyle w:val="Hlavika"/>
    </w:pPr>
    <w:r>
      <w:rPr>
        <w:noProof/>
        <w:lang w:eastAsia="sk-SK"/>
      </w:rPr>
      <w:pict w14:anchorId="4A8605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1" o:spid="_x0000_s1026" type="#_x0000_t75" alt="" style="position:absolute;margin-left:0;margin-top:0;width:595.2pt;height:841.9pt;z-index:-251657216;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5F475" w14:textId="055C5E05" w:rsidR="0033101C" w:rsidRDefault="009F55BA">
    <w:pPr>
      <w:pStyle w:val="Hlavika"/>
    </w:pPr>
    <w:r w:rsidRPr="0040580C">
      <w:rPr>
        <w:noProof/>
        <w:lang w:eastAsia="sk-SK"/>
      </w:rPr>
      <w:drawing>
        <wp:anchor distT="0" distB="0" distL="114300" distR="114300" simplePos="0" relativeHeight="251661312" behindDoc="1" locked="0" layoutInCell="1" allowOverlap="1" wp14:anchorId="438FAB46" wp14:editId="3DC32566">
          <wp:simplePos x="0" y="0"/>
          <wp:positionH relativeFrom="column">
            <wp:posOffset>0</wp:posOffset>
          </wp:positionH>
          <wp:positionV relativeFrom="paragraph">
            <wp:posOffset>670560</wp:posOffset>
          </wp:positionV>
          <wp:extent cx="3467100" cy="787400"/>
          <wp:effectExtent l="0" t="0" r="0" b="0"/>
          <wp:wrapNone/>
          <wp:docPr id="87371722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17228" name=""/>
                  <pic:cNvPicPr/>
                </pic:nvPicPr>
                <pic:blipFill>
                  <a:blip r:embed="rId1">
                    <a:extLst>
                      <a:ext uri="{28A0092B-C50C-407E-A947-70E740481C1C}">
                        <a14:useLocalDpi xmlns:a14="http://schemas.microsoft.com/office/drawing/2010/main" val="0"/>
                      </a:ext>
                    </a:extLst>
                  </a:blip>
                  <a:stretch>
                    <a:fillRect/>
                  </a:stretch>
                </pic:blipFill>
                <pic:spPr>
                  <a:xfrm>
                    <a:off x="0" y="0"/>
                    <a:ext cx="3467100" cy="787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5D951" w14:textId="77777777" w:rsidR="001B78C9" w:rsidRDefault="00AD5466">
    <w:pPr>
      <w:pStyle w:val="Hlavika"/>
    </w:pPr>
    <w:r>
      <w:rPr>
        <w:noProof/>
        <w:lang w:eastAsia="sk-SK"/>
      </w:rPr>
      <w:pict w14:anchorId="74386A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0" o:spid="_x0000_s1025" type="#_x0000_t75" alt=""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764ED"/>
    <w:multiLevelType w:val="hybridMultilevel"/>
    <w:tmpl w:val="37900FF6"/>
    <w:lvl w:ilvl="0" w:tplc="ED8825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5DE6B06"/>
    <w:multiLevelType w:val="hybridMultilevel"/>
    <w:tmpl w:val="F8544CA2"/>
    <w:lvl w:ilvl="0" w:tplc="F4805882">
      <w:numFmt w:val="bullet"/>
      <w:lvlText w:val="-"/>
      <w:lvlJc w:val="left"/>
      <w:pPr>
        <w:ind w:left="814" w:hanging="360"/>
      </w:pPr>
      <w:rPr>
        <w:rFonts w:ascii="Calibri" w:eastAsia="Calibri" w:hAnsi="Calibri" w:cs="Times New Roman" w:hint="default"/>
      </w:rPr>
    </w:lvl>
    <w:lvl w:ilvl="1" w:tplc="041B0003">
      <w:start w:val="1"/>
      <w:numFmt w:val="bullet"/>
      <w:lvlText w:val="o"/>
      <w:lvlJc w:val="left"/>
      <w:pPr>
        <w:ind w:left="1534" w:hanging="360"/>
      </w:pPr>
      <w:rPr>
        <w:rFonts w:ascii="Courier New" w:hAnsi="Courier New" w:cs="Courier New" w:hint="default"/>
      </w:rPr>
    </w:lvl>
    <w:lvl w:ilvl="2" w:tplc="041B0005">
      <w:start w:val="1"/>
      <w:numFmt w:val="bullet"/>
      <w:lvlText w:val=""/>
      <w:lvlJc w:val="left"/>
      <w:pPr>
        <w:ind w:left="2254" w:hanging="360"/>
      </w:pPr>
      <w:rPr>
        <w:rFonts w:ascii="Wingdings" w:hAnsi="Wingdings" w:hint="default"/>
      </w:rPr>
    </w:lvl>
    <w:lvl w:ilvl="3" w:tplc="041B0001">
      <w:start w:val="1"/>
      <w:numFmt w:val="bullet"/>
      <w:lvlText w:val=""/>
      <w:lvlJc w:val="left"/>
      <w:pPr>
        <w:ind w:left="2974" w:hanging="360"/>
      </w:pPr>
      <w:rPr>
        <w:rFonts w:ascii="Symbol" w:hAnsi="Symbol" w:hint="default"/>
      </w:rPr>
    </w:lvl>
    <w:lvl w:ilvl="4" w:tplc="041B0003">
      <w:start w:val="1"/>
      <w:numFmt w:val="bullet"/>
      <w:lvlText w:val="o"/>
      <w:lvlJc w:val="left"/>
      <w:pPr>
        <w:ind w:left="3694" w:hanging="360"/>
      </w:pPr>
      <w:rPr>
        <w:rFonts w:ascii="Courier New" w:hAnsi="Courier New" w:cs="Courier New" w:hint="default"/>
      </w:rPr>
    </w:lvl>
    <w:lvl w:ilvl="5" w:tplc="041B0005">
      <w:start w:val="1"/>
      <w:numFmt w:val="bullet"/>
      <w:lvlText w:val=""/>
      <w:lvlJc w:val="left"/>
      <w:pPr>
        <w:ind w:left="4414" w:hanging="360"/>
      </w:pPr>
      <w:rPr>
        <w:rFonts w:ascii="Wingdings" w:hAnsi="Wingdings" w:hint="default"/>
      </w:rPr>
    </w:lvl>
    <w:lvl w:ilvl="6" w:tplc="041B0001">
      <w:start w:val="1"/>
      <w:numFmt w:val="bullet"/>
      <w:lvlText w:val=""/>
      <w:lvlJc w:val="left"/>
      <w:pPr>
        <w:ind w:left="5134" w:hanging="360"/>
      </w:pPr>
      <w:rPr>
        <w:rFonts w:ascii="Symbol" w:hAnsi="Symbol" w:hint="default"/>
      </w:rPr>
    </w:lvl>
    <w:lvl w:ilvl="7" w:tplc="041B0003">
      <w:start w:val="1"/>
      <w:numFmt w:val="bullet"/>
      <w:lvlText w:val="o"/>
      <w:lvlJc w:val="left"/>
      <w:pPr>
        <w:ind w:left="5854" w:hanging="360"/>
      </w:pPr>
      <w:rPr>
        <w:rFonts w:ascii="Courier New" w:hAnsi="Courier New" w:cs="Courier New" w:hint="default"/>
      </w:rPr>
    </w:lvl>
    <w:lvl w:ilvl="8" w:tplc="041B0005">
      <w:start w:val="1"/>
      <w:numFmt w:val="bullet"/>
      <w:lvlText w:val=""/>
      <w:lvlJc w:val="left"/>
      <w:pPr>
        <w:ind w:left="6574" w:hanging="360"/>
      </w:pPr>
      <w:rPr>
        <w:rFonts w:ascii="Wingdings" w:hAnsi="Wingdings" w:hint="default"/>
      </w:rPr>
    </w:lvl>
  </w:abstractNum>
  <w:abstractNum w:abstractNumId="2" w15:restartNumberingAfterBreak="0">
    <w:nsid w:val="465B533E"/>
    <w:multiLevelType w:val="hybridMultilevel"/>
    <w:tmpl w:val="CCC425AE"/>
    <w:lvl w:ilvl="0" w:tplc="CF4A0610">
      <w:start w:val="1"/>
      <w:numFmt w:val="decimal"/>
      <w:lvlText w:val="%1.)"/>
      <w:lvlJc w:val="left"/>
      <w:pPr>
        <w:ind w:left="-207" w:hanging="360"/>
      </w:pPr>
      <w:rPr>
        <w:rFonts w:hint="default"/>
      </w:rPr>
    </w:lvl>
    <w:lvl w:ilvl="1" w:tplc="041B0019" w:tentative="1">
      <w:start w:val="1"/>
      <w:numFmt w:val="lowerLetter"/>
      <w:lvlText w:val="%2."/>
      <w:lvlJc w:val="left"/>
      <w:pPr>
        <w:ind w:left="513" w:hanging="360"/>
      </w:pPr>
    </w:lvl>
    <w:lvl w:ilvl="2" w:tplc="041B001B" w:tentative="1">
      <w:start w:val="1"/>
      <w:numFmt w:val="lowerRoman"/>
      <w:lvlText w:val="%3."/>
      <w:lvlJc w:val="right"/>
      <w:pPr>
        <w:ind w:left="1233" w:hanging="180"/>
      </w:pPr>
    </w:lvl>
    <w:lvl w:ilvl="3" w:tplc="041B000F" w:tentative="1">
      <w:start w:val="1"/>
      <w:numFmt w:val="decimal"/>
      <w:lvlText w:val="%4."/>
      <w:lvlJc w:val="left"/>
      <w:pPr>
        <w:ind w:left="1953" w:hanging="360"/>
      </w:pPr>
    </w:lvl>
    <w:lvl w:ilvl="4" w:tplc="041B0019" w:tentative="1">
      <w:start w:val="1"/>
      <w:numFmt w:val="lowerLetter"/>
      <w:lvlText w:val="%5."/>
      <w:lvlJc w:val="left"/>
      <w:pPr>
        <w:ind w:left="2673" w:hanging="360"/>
      </w:pPr>
    </w:lvl>
    <w:lvl w:ilvl="5" w:tplc="041B001B" w:tentative="1">
      <w:start w:val="1"/>
      <w:numFmt w:val="lowerRoman"/>
      <w:lvlText w:val="%6."/>
      <w:lvlJc w:val="right"/>
      <w:pPr>
        <w:ind w:left="3393" w:hanging="180"/>
      </w:pPr>
    </w:lvl>
    <w:lvl w:ilvl="6" w:tplc="041B000F" w:tentative="1">
      <w:start w:val="1"/>
      <w:numFmt w:val="decimal"/>
      <w:lvlText w:val="%7."/>
      <w:lvlJc w:val="left"/>
      <w:pPr>
        <w:ind w:left="4113" w:hanging="360"/>
      </w:pPr>
    </w:lvl>
    <w:lvl w:ilvl="7" w:tplc="041B0019" w:tentative="1">
      <w:start w:val="1"/>
      <w:numFmt w:val="lowerLetter"/>
      <w:lvlText w:val="%8."/>
      <w:lvlJc w:val="left"/>
      <w:pPr>
        <w:ind w:left="4833" w:hanging="360"/>
      </w:pPr>
    </w:lvl>
    <w:lvl w:ilvl="8" w:tplc="041B001B" w:tentative="1">
      <w:start w:val="1"/>
      <w:numFmt w:val="lowerRoman"/>
      <w:lvlText w:val="%9."/>
      <w:lvlJc w:val="right"/>
      <w:pPr>
        <w:ind w:left="5553" w:hanging="180"/>
      </w:pPr>
    </w:lvl>
  </w:abstractNum>
  <w:abstractNum w:abstractNumId="3" w15:restartNumberingAfterBreak="0">
    <w:nsid w:val="49C13790"/>
    <w:multiLevelType w:val="hybridMultilevel"/>
    <w:tmpl w:val="78BC504E"/>
    <w:lvl w:ilvl="0" w:tplc="DB0C1060">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0B72FD5"/>
    <w:multiLevelType w:val="hybridMultilevel"/>
    <w:tmpl w:val="90685C72"/>
    <w:lvl w:ilvl="0" w:tplc="DB60A8EA">
      <w:start w:val="1"/>
      <w:numFmt w:val="bullet"/>
      <w:lvlText w:val="-"/>
      <w:lvlJc w:val="left"/>
      <w:pPr>
        <w:ind w:left="1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39E2716">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57820AE">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7016C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86EF9E0">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64A7AE2">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C06393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4AA0420">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3423204">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77D87BA3"/>
    <w:multiLevelType w:val="multilevel"/>
    <w:tmpl w:val="6E32FC50"/>
    <w:lvl w:ilvl="0">
      <w:start w:val="1"/>
      <w:numFmt w:val="lowerLetter"/>
      <w:lvlText w:val="%1)"/>
      <w:lvlJc w:val="left"/>
      <w:pPr>
        <w:ind w:left="708" w:firstLine="0"/>
      </w:pPr>
      <w:rPr>
        <w:b w:val="0"/>
        <w:bCs w:val="0"/>
        <w:i w:val="0"/>
        <w:iCs w:val="0"/>
        <w:smallCaps w:val="0"/>
        <w:strike w:val="0"/>
        <w:dstrike w:val="0"/>
        <w:color w:val="000000"/>
        <w:spacing w:val="0"/>
        <w:w w:val="100"/>
        <w:position w:val="0"/>
        <w:sz w:val="22"/>
        <w:szCs w:val="22"/>
        <w:u w:val="none"/>
        <w:effect w:val="none"/>
        <w:lang w:val="sk-SK" w:eastAsia="sk-SK" w:bidi="sk-SK"/>
      </w:rPr>
    </w:lvl>
    <w:lvl w:ilvl="1">
      <w:numFmt w:val="decimal"/>
      <w:lvlText w:val=""/>
      <w:lvlJc w:val="left"/>
      <w:pPr>
        <w:ind w:left="708" w:firstLine="0"/>
      </w:pPr>
    </w:lvl>
    <w:lvl w:ilvl="2">
      <w:numFmt w:val="decimal"/>
      <w:lvlText w:val=""/>
      <w:lvlJc w:val="left"/>
      <w:pPr>
        <w:ind w:left="708" w:firstLine="0"/>
      </w:pPr>
    </w:lvl>
    <w:lvl w:ilvl="3">
      <w:numFmt w:val="decimal"/>
      <w:lvlText w:val=""/>
      <w:lvlJc w:val="left"/>
      <w:pPr>
        <w:ind w:left="708" w:firstLine="0"/>
      </w:pPr>
    </w:lvl>
    <w:lvl w:ilvl="4">
      <w:numFmt w:val="decimal"/>
      <w:lvlText w:val=""/>
      <w:lvlJc w:val="left"/>
      <w:pPr>
        <w:ind w:left="708" w:firstLine="0"/>
      </w:pPr>
    </w:lvl>
    <w:lvl w:ilvl="5">
      <w:numFmt w:val="decimal"/>
      <w:lvlText w:val=""/>
      <w:lvlJc w:val="left"/>
      <w:pPr>
        <w:ind w:left="708" w:firstLine="0"/>
      </w:pPr>
    </w:lvl>
    <w:lvl w:ilvl="6">
      <w:numFmt w:val="decimal"/>
      <w:lvlText w:val=""/>
      <w:lvlJc w:val="left"/>
      <w:pPr>
        <w:ind w:left="708" w:firstLine="0"/>
      </w:pPr>
    </w:lvl>
    <w:lvl w:ilvl="7">
      <w:numFmt w:val="decimal"/>
      <w:lvlText w:val=""/>
      <w:lvlJc w:val="left"/>
      <w:pPr>
        <w:ind w:left="708" w:firstLine="0"/>
      </w:pPr>
    </w:lvl>
    <w:lvl w:ilvl="8">
      <w:numFmt w:val="decimal"/>
      <w:lvlText w:val=""/>
      <w:lvlJc w:val="left"/>
      <w:pPr>
        <w:ind w:left="708" w:firstLine="0"/>
      </w:pPr>
    </w:lvl>
  </w:abstractNum>
  <w:num w:numId="1">
    <w:abstractNumId w:val="0"/>
  </w:num>
  <w:num w:numId="2">
    <w:abstractNumId w:val="5"/>
  </w:num>
  <w:num w:numId="3">
    <w:abstractNumId w:val="2"/>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ocumentProtection w:edit="readOnly" w:formatting="1" w:enforcement="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FBA"/>
    <w:rsid w:val="00004A5F"/>
    <w:rsid w:val="00011614"/>
    <w:rsid w:val="00014CC3"/>
    <w:rsid w:val="000171EC"/>
    <w:rsid w:val="00025B18"/>
    <w:rsid w:val="00025BF6"/>
    <w:rsid w:val="000269F2"/>
    <w:rsid w:val="00036A08"/>
    <w:rsid w:val="00052A97"/>
    <w:rsid w:val="0006418D"/>
    <w:rsid w:val="00064BEA"/>
    <w:rsid w:val="00095012"/>
    <w:rsid w:val="000A2C68"/>
    <w:rsid w:val="000C79BE"/>
    <w:rsid w:val="000D1B56"/>
    <w:rsid w:val="000D2FFB"/>
    <w:rsid w:val="000D4A8F"/>
    <w:rsid w:val="000D5E1E"/>
    <w:rsid w:val="000E07E0"/>
    <w:rsid w:val="000E5C45"/>
    <w:rsid w:val="001031F6"/>
    <w:rsid w:val="001133B3"/>
    <w:rsid w:val="00116916"/>
    <w:rsid w:val="0015454A"/>
    <w:rsid w:val="00165579"/>
    <w:rsid w:val="001715DE"/>
    <w:rsid w:val="00184343"/>
    <w:rsid w:val="001967F0"/>
    <w:rsid w:val="001B78C9"/>
    <w:rsid w:val="001C0431"/>
    <w:rsid w:val="001E0C5B"/>
    <w:rsid w:val="00212C85"/>
    <w:rsid w:val="00215118"/>
    <w:rsid w:val="00215F6A"/>
    <w:rsid w:val="002651A3"/>
    <w:rsid w:val="002B25E7"/>
    <w:rsid w:val="002D0232"/>
    <w:rsid w:val="002D07CB"/>
    <w:rsid w:val="002E5CEE"/>
    <w:rsid w:val="002F26F7"/>
    <w:rsid w:val="002F594E"/>
    <w:rsid w:val="00313FF9"/>
    <w:rsid w:val="00317FC6"/>
    <w:rsid w:val="0033101C"/>
    <w:rsid w:val="00332DFF"/>
    <w:rsid w:val="003358F6"/>
    <w:rsid w:val="003509A1"/>
    <w:rsid w:val="00352F1B"/>
    <w:rsid w:val="003540EB"/>
    <w:rsid w:val="00367182"/>
    <w:rsid w:val="0038649E"/>
    <w:rsid w:val="003B2898"/>
    <w:rsid w:val="003C6A9C"/>
    <w:rsid w:val="003C7509"/>
    <w:rsid w:val="003D1040"/>
    <w:rsid w:val="003D41AA"/>
    <w:rsid w:val="003D6BA7"/>
    <w:rsid w:val="004017E4"/>
    <w:rsid w:val="00434A83"/>
    <w:rsid w:val="00436CB5"/>
    <w:rsid w:val="00444C1E"/>
    <w:rsid w:val="00486ACD"/>
    <w:rsid w:val="004A0529"/>
    <w:rsid w:val="004A6BDF"/>
    <w:rsid w:val="004B45C9"/>
    <w:rsid w:val="004E4383"/>
    <w:rsid w:val="004E59D6"/>
    <w:rsid w:val="004E5D32"/>
    <w:rsid w:val="004F31A2"/>
    <w:rsid w:val="00502D4C"/>
    <w:rsid w:val="00512EFB"/>
    <w:rsid w:val="00521BC9"/>
    <w:rsid w:val="00534925"/>
    <w:rsid w:val="00572743"/>
    <w:rsid w:val="0057463F"/>
    <w:rsid w:val="00580205"/>
    <w:rsid w:val="00586245"/>
    <w:rsid w:val="005911AF"/>
    <w:rsid w:val="005C0EFC"/>
    <w:rsid w:val="005C1996"/>
    <w:rsid w:val="005D2491"/>
    <w:rsid w:val="005D3E4D"/>
    <w:rsid w:val="005D7733"/>
    <w:rsid w:val="005E1D9D"/>
    <w:rsid w:val="005E7B58"/>
    <w:rsid w:val="005F4BBB"/>
    <w:rsid w:val="005F71EC"/>
    <w:rsid w:val="006000F2"/>
    <w:rsid w:val="006013A4"/>
    <w:rsid w:val="006261B7"/>
    <w:rsid w:val="0065180C"/>
    <w:rsid w:val="006530AD"/>
    <w:rsid w:val="0066558D"/>
    <w:rsid w:val="0069559B"/>
    <w:rsid w:val="006C1400"/>
    <w:rsid w:val="006F517D"/>
    <w:rsid w:val="006F5275"/>
    <w:rsid w:val="007358C2"/>
    <w:rsid w:val="0074075E"/>
    <w:rsid w:val="00742D4F"/>
    <w:rsid w:val="007471A5"/>
    <w:rsid w:val="00780A52"/>
    <w:rsid w:val="007A281B"/>
    <w:rsid w:val="007B1E39"/>
    <w:rsid w:val="007C26D4"/>
    <w:rsid w:val="007C31F1"/>
    <w:rsid w:val="007C333B"/>
    <w:rsid w:val="007C44A0"/>
    <w:rsid w:val="007D537B"/>
    <w:rsid w:val="007F2E08"/>
    <w:rsid w:val="00811A35"/>
    <w:rsid w:val="00811D34"/>
    <w:rsid w:val="00821454"/>
    <w:rsid w:val="008419CB"/>
    <w:rsid w:val="00850059"/>
    <w:rsid w:val="0087648C"/>
    <w:rsid w:val="00883650"/>
    <w:rsid w:val="00891BD1"/>
    <w:rsid w:val="00896DC5"/>
    <w:rsid w:val="008A2230"/>
    <w:rsid w:val="008A2FBA"/>
    <w:rsid w:val="008A72F0"/>
    <w:rsid w:val="008B1620"/>
    <w:rsid w:val="008C478A"/>
    <w:rsid w:val="008C4D10"/>
    <w:rsid w:val="008D14A4"/>
    <w:rsid w:val="00901971"/>
    <w:rsid w:val="0091340A"/>
    <w:rsid w:val="00914E1A"/>
    <w:rsid w:val="00917709"/>
    <w:rsid w:val="00920CC2"/>
    <w:rsid w:val="009231B3"/>
    <w:rsid w:val="00932767"/>
    <w:rsid w:val="00933222"/>
    <w:rsid w:val="00963207"/>
    <w:rsid w:val="00981FA6"/>
    <w:rsid w:val="00986FCE"/>
    <w:rsid w:val="009C184A"/>
    <w:rsid w:val="009C5A0A"/>
    <w:rsid w:val="009D644C"/>
    <w:rsid w:val="009F55BA"/>
    <w:rsid w:val="00A02E77"/>
    <w:rsid w:val="00A03DD1"/>
    <w:rsid w:val="00A22763"/>
    <w:rsid w:val="00A32268"/>
    <w:rsid w:val="00A34E46"/>
    <w:rsid w:val="00A54BE8"/>
    <w:rsid w:val="00A84D2E"/>
    <w:rsid w:val="00A94BB1"/>
    <w:rsid w:val="00A97139"/>
    <w:rsid w:val="00AA70A0"/>
    <w:rsid w:val="00AC2098"/>
    <w:rsid w:val="00AD1C0B"/>
    <w:rsid w:val="00AD5466"/>
    <w:rsid w:val="00B2459C"/>
    <w:rsid w:val="00B27DCA"/>
    <w:rsid w:val="00B53F32"/>
    <w:rsid w:val="00B57AC1"/>
    <w:rsid w:val="00B63D92"/>
    <w:rsid w:val="00B674C7"/>
    <w:rsid w:val="00B866B2"/>
    <w:rsid w:val="00BC59FD"/>
    <w:rsid w:val="00BF377F"/>
    <w:rsid w:val="00C02184"/>
    <w:rsid w:val="00C12D69"/>
    <w:rsid w:val="00C362FE"/>
    <w:rsid w:val="00C66B38"/>
    <w:rsid w:val="00C81C34"/>
    <w:rsid w:val="00CA1A54"/>
    <w:rsid w:val="00CD1F61"/>
    <w:rsid w:val="00D033EE"/>
    <w:rsid w:val="00D31A80"/>
    <w:rsid w:val="00D33C33"/>
    <w:rsid w:val="00D36325"/>
    <w:rsid w:val="00D42084"/>
    <w:rsid w:val="00D46BF9"/>
    <w:rsid w:val="00D50C30"/>
    <w:rsid w:val="00D72132"/>
    <w:rsid w:val="00D73649"/>
    <w:rsid w:val="00D75E72"/>
    <w:rsid w:val="00D76D35"/>
    <w:rsid w:val="00DA4D99"/>
    <w:rsid w:val="00DB2472"/>
    <w:rsid w:val="00DC29E8"/>
    <w:rsid w:val="00DD4CB5"/>
    <w:rsid w:val="00DD5318"/>
    <w:rsid w:val="00DF0555"/>
    <w:rsid w:val="00E340CD"/>
    <w:rsid w:val="00E41149"/>
    <w:rsid w:val="00E41878"/>
    <w:rsid w:val="00EB5246"/>
    <w:rsid w:val="00EB64D6"/>
    <w:rsid w:val="00EC4537"/>
    <w:rsid w:val="00ED2E00"/>
    <w:rsid w:val="00EF7D52"/>
    <w:rsid w:val="00F17B5B"/>
    <w:rsid w:val="00F312C4"/>
    <w:rsid w:val="00F426CB"/>
    <w:rsid w:val="00F443DC"/>
    <w:rsid w:val="00F44456"/>
    <w:rsid w:val="00F459FA"/>
    <w:rsid w:val="00F62EB7"/>
    <w:rsid w:val="00F759B6"/>
    <w:rsid w:val="00F84B79"/>
    <w:rsid w:val="00F914FA"/>
    <w:rsid w:val="00FA23FF"/>
    <w:rsid w:val="00FB34EE"/>
    <w:rsid w:val="00FB769D"/>
    <w:rsid w:val="00FB773E"/>
    <w:rsid w:val="00FC5591"/>
    <w:rsid w:val="00FC6986"/>
    <w:rsid w:val="00FC72A0"/>
    <w:rsid w:val="00FD0CE6"/>
    <w:rsid w:val="00FE2F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0C46C"/>
  <w15:docId w15:val="{4929C067-E686-4088-BEBE-9EB685A79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Text_NDS"/>
    <w:qFormat/>
    <w:rsid w:val="00B63D92"/>
    <w:pPr>
      <w:spacing w:after="0" w:line="240" w:lineRule="auto"/>
    </w:pPr>
    <w:rPr>
      <w:color w:val="585858"/>
    </w:rPr>
  </w:style>
  <w:style w:type="paragraph" w:styleId="Nadpis1">
    <w:name w:val="heading 1"/>
    <w:aliases w:val="Názov_NDS"/>
    <w:basedOn w:val="Normlny"/>
    <w:next w:val="Normlny"/>
    <w:link w:val="Nadpis1Char"/>
    <w:uiPriority w:val="9"/>
    <w:qFormat/>
    <w:rsid w:val="000269F2"/>
    <w:pPr>
      <w:keepNext/>
      <w:keepLines/>
      <w:spacing w:after="240"/>
      <w:outlineLvl w:val="0"/>
    </w:pPr>
    <w:rPr>
      <w:rFonts w:eastAsiaTheme="majorEastAsia" w:cstheme="majorBidi"/>
      <w:b/>
      <w:bCs/>
      <w:caps/>
      <w:color w:val="FAA400"/>
      <w:sz w:val="28"/>
      <w:szCs w:val="28"/>
    </w:rPr>
  </w:style>
  <w:style w:type="paragraph" w:styleId="Nadpis2">
    <w:name w:val="heading 2"/>
    <w:aliases w:val="Nadpis_NDS"/>
    <w:basedOn w:val="Normlny"/>
    <w:next w:val="Normlny"/>
    <w:link w:val="Nadpis2Char"/>
    <w:uiPriority w:val="9"/>
    <w:unhideWhenUsed/>
    <w:qFormat/>
    <w:rsid w:val="00C362FE"/>
    <w:pPr>
      <w:keepNext/>
      <w:keepLines/>
      <w:outlineLvl w:val="1"/>
    </w:pPr>
    <w:rPr>
      <w:rFonts w:ascii="Calibri" w:eastAsiaTheme="majorEastAsia" w:hAnsi="Calibri" w:cstheme="majorBidi"/>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1B78C9"/>
    <w:rPr>
      <w:rFonts w:ascii="Tahoma" w:hAnsi="Tahoma" w:cs="Tahoma"/>
      <w:sz w:val="16"/>
      <w:szCs w:val="16"/>
    </w:rPr>
  </w:style>
  <w:style w:type="character" w:customStyle="1" w:styleId="TextbublinyChar">
    <w:name w:val="Text bubliny Char"/>
    <w:basedOn w:val="Predvolenpsmoodseku"/>
    <w:link w:val="Textbubliny"/>
    <w:uiPriority w:val="99"/>
    <w:semiHidden/>
    <w:rsid w:val="001B78C9"/>
    <w:rPr>
      <w:rFonts w:ascii="Tahoma" w:hAnsi="Tahoma" w:cs="Tahoma"/>
      <w:sz w:val="16"/>
      <w:szCs w:val="16"/>
    </w:rPr>
  </w:style>
  <w:style w:type="paragraph" w:styleId="Hlavika">
    <w:name w:val="header"/>
    <w:basedOn w:val="Normlny"/>
    <w:link w:val="HlavikaChar"/>
    <w:uiPriority w:val="99"/>
    <w:unhideWhenUsed/>
    <w:rsid w:val="001B78C9"/>
    <w:pPr>
      <w:tabs>
        <w:tab w:val="center" w:pos="4536"/>
        <w:tab w:val="right" w:pos="9072"/>
      </w:tabs>
    </w:pPr>
  </w:style>
  <w:style w:type="character" w:customStyle="1" w:styleId="HlavikaChar">
    <w:name w:val="Hlavička Char"/>
    <w:basedOn w:val="Predvolenpsmoodseku"/>
    <w:link w:val="Hlavika"/>
    <w:uiPriority w:val="99"/>
    <w:rsid w:val="001B78C9"/>
  </w:style>
  <w:style w:type="paragraph" w:styleId="Pta">
    <w:name w:val="footer"/>
    <w:basedOn w:val="Normlny"/>
    <w:link w:val="PtaChar"/>
    <w:uiPriority w:val="99"/>
    <w:unhideWhenUsed/>
    <w:rsid w:val="001B78C9"/>
    <w:pPr>
      <w:tabs>
        <w:tab w:val="center" w:pos="4536"/>
        <w:tab w:val="right" w:pos="9072"/>
      </w:tabs>
    </w:pPr>
  </w:style>
  <w:style w:type="character" w:customStyle="1" w:styleId="PtaChar">
    <w:name w:val="Päta Char"/>
    <w:basedOn w:val="Predvolenpsmoodseku"/>
    <w:link w:val="Pta"/>
    <w:uiPriority w:val="99"/>
    <w:rsid w:val="001B78C9"/>
  </w:style>
  <w:style w:type="character" w:customStyle="1" w:styleId="Nadpis1Char">
    <w:name w:val="Nadpis 1 Char"/>
    <w:aliases w:val="Názov_NDS Char"/>
    <w:basedOn w:val="Predvolenpsmoodseku"/>
    <w:link w:val="Nadpis1"/>
    <w:uiPriority w:val="9"/>
    <w:rsid w:val="000269F2"/>
    <w:rPr>
      <w:rFonts w:eastAsiaTheme="majorEastAsia" w:cstheme="majorBidi"/>
      <w:b/>
      <w:bCs/>
      <w:caps/>
      <w:color w:val="FAA400"/>
      <w:sz w:val="28"/>
      <w:szCs w:val="28"/>
    </w:rPr>
  </w:style>
  <w:style w:type="paragraph" w:styleId="Normlnywebov">
    <w:name w:val="Normal (Web)"/>
    <w:basedOn w:val="Normlny"/>
    <w:uiPriority w:val="99"/>
    <w:semiHidden/>
    <w:unhideWhenUsed/>
    <w:rsid w:val="000E07E0"/>
    <w:pPr>
      <w:spacing w:before="100" w:beforeAutospacing="1" w:after="100" w:afterAutospacing="1"/>
    </w:pPr>
    <w:rPr>
      <w:rFonts w:ascii="Times New Roman" w:eastAsia="Times New Roman" w:hAnsi="Times New Roman" w:cs="Times New Roman"/>
      <w:color w:val="auto"/>
      <w:sz w:val="24"/>
      <w:szCs w:val="24"/>
      <w:lang w:eastAsia="sk-SK"/>
    </w:rPr>
  </w:style>
  <w:style w:type="character" w:customStyle="1" w:styleId="Nadpis2Char">
    <w:name w:val="Nadpis 2 Char"/>
    <w:aliases w:val="Nadpis_NDS Char"/>
    <w:basedOn w:val="Predvolenpsmoodseku"/>
    <w:link w:val="Nadpis2"/>
    <w:uiPriority w:val="9"/>
    <w:rsid w:val="00C362FE"/>
    <w:rPr>
      <w:rFonts w:ascii="Calibri" w:eastAsiaTheme="majorEastAsia" w:hAnsi="Calibri" w:cstheme="majorBidi"/>
      <w:b/>
      <w:bCs/>
      <w:color w:val="585858"/>
      <w:szCs w:val="26"/>
    </w:rPr>
  </w:style>
  <w:style w:type="paragraph" w:customStyle="1" w:styleId="Adresa">
    <w:name w:val="Adresa"/>
    <w:basedOn w:val="Normlny"/>
    <w:link w:val="AdresaChar"/>
    <w:rsid w:val="00821454"/>
    <w:pPr>
      <w:spacing w:line="312" w:lineRule="auto"/>
      <w:jc w:val="right"/>
    </w:pPr>
    <w:rPr>
      <w:sz w:val="14"/>
      <w:szCs w:val="14"/>
    </w:rPr>
  </w:style>
  <w:style w:type="paragraph" w:customStyle="1" w:styleId="HlavikaaadresaNDS">
    <w:name w:val="Hlavička a adresa_NDS"/>
    <w:basedOn w:val="Adresa"/>
    <w:link w:val="HlavikaaadresaNDSChar"/>
    <w:qFormat/>
    <w:rsid w:val="00821454"/>
  </w:style>
  <w:style w:type="character" w:customStyle="1" w:styleId="AdresaChar">
    <w:name w:val="Adresa Char"/>
    <w:basedOn w:val="Predvolenpsmoodseku"/>
    <w:link w:val="Adresa"/>
    <w:rsid w:val="00821454"/>
    <w:rPr>
      <w:color w:val="585858"/>
      <w:sz w:val="14"/>
      <w:szCs w:val="14"/>
    </w:rPr>
  </w:style>
  <w:style w:type="paragraph" w:customStyle="1" w:styleId="dajeNDS">
    <w:name w:val="Údaje_NDS"/>
    <w:basedOn w:val="Normlny"/>
    <w:link w:val="dajeNDSChar"/>
    <w:qFormat/>
    <w:rsid w:val="00821454"/>
    <w:pPr>
      <w:spacing w:line="312" w:lineRule="auto"/>
    </w:pPr>
    <w:rPr>
      <w:sz w:val="14"/>
      <w:szCs w:val="14"/>
    </w:rPr>
  </w:style>
  <w:style w:type="character" w:customStyle="1" w:styleId="HlavikaaadresaNDSChar">
    <w:name w:val="Hlavička a adresa_NDS Char"/>
    <w:basedOn w:val="AdresaChar"/>
    <w:link w:val="HlavikaaadresaNDS"/>
    <w:rsid w:val="00821454"/>
    <w:rPr>
      <w:color w:val="585858"/>
      <w:sz w:val="14"/>
      <w:szCs w:val="14"/>
    </w:rPr>
  </w:style>
  <w:style w:type="character" w:customStyle="1" w:styleId="dajeNDSChar">
    <w:name w:val="Údaje_NDS Char"/>
    <w:basedOn w:val="Predvolenpsmoodseku"/>
    <w:link w:val="dajeNDS"/>
    <w:rsid w:val="00821454"/>
    <w:rPr>
      <w:color w:val="585858"/>
      <w:sz w:val="14"/>
      <w:szCs w:val="14"/>
    </w:rPr>
  </w:style>
  <w:style w:type="table" w:styleId="Mriekatabuky">
    <w:name w:val="Table Grid"/>
    <w:basedOn w:val="Normlnatabuka"/>
    <w:uiPriority w:val="59"/>
    <w:rsid w:val="007F2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F426CB"/>
    <w:rPr>
      <w:color w:val="808080"/>
    </w:rPr>
  </w:style>
  <w:style w:type="paragraph" w:styleId="Odsekzoznamu">
    <w:name w:val="List Paragraph"/>
    <w:aliases w:val="Odsek,ZOZNAM,body,Odsek zoznamu2,Tabuľka,lp1,Bullet List,FooterText,numbered,Paragraphe de liste1,Bullet Number,lp11,List Paragraph11,Bullet 1,Use Case List Paragraph,Medium List 2 - Accent 41,Table"/>
    <w:basedOn w:val="Normlny"/>
    <w:link w:val="OdsekzoznamuChar"/>
    <w:uiPriority w:val="34"/>
    <w:qFormat/>
    <w:rsid w:val="00F17B5B"/>
    <w:pPr>
      <w:spacing w:line="276" w:lineRule="auto"/>
      <w:ind w:left="720"/>
      <w:contextualSpacing/>
    </w:pPr>
    <w:rPr>
      <w:rFonts w:ascii="Arial" w:eastAsia="Calibri" w:hAnsi="Arial" w:cs="Times New Roman"/>
      <w:sz w:val="20"/>
      <w:szCs w:val="20"/>
    </w:rPr>
  </w:style>
  <w:style w:type="character" w:customStyle="1" w:styleId="OdsekzoznamuChar">
    <w:name w:val="Odsek zoznamu Char"/>
    <w:aliases w:val="Odsek Char,ZOZNAM Char,body Char,Odsek zoznamu2 Char,Tabuľka Char,lp1 Char,Bullet List Char,FooterText Char,numbered Char,Paragraphe de liste1 Char,Bullet Number Char,lp11 Char,List Paragraph11 Char,Bullet 1 Char,Table Char"/>
    <w:link w:val="Odsekzoznamu"/>
    <w:uiPriority w:val="34"/>
    <w:qFormat/>
    <w:rsid w:val="00F17B5B"/>
    <w:rPr>
      <w:rFonts w:ascii="Arial" w:eastAsia="Calibri" w:hAnsi="Arial" w:cs="Times New Roman"/>
      <w:color w:val="585858"/>
      <w:sz w:val="20"/>
      <w:szCs w:val="20"/>
    </w:rPr>
  </w:style>
  <w:style w:type="paragraph" w:styleId="Zarkazkladnhotextu2">
    <w:name w:val="Body Text Indent 2"/>
    <w:basedOn w:val="Normlny"/>
    <w:link w:val="Zarkazkladnhotextu2Char"/>
    <w:uiPriority w:val="99"/>
    <w:unhideWhenUsed/>
    <w:rsid w:val="00F17B5B"/>
    <w:pPr>
      <w:spacing w:after="120" w:line="480" w:lineRule="auto"/>
      <w:ind w:left="283"/>
    </w:pPr>
    <w:rPr>
      <w:rFonts w:ascii="Calibri" w:eastAsia="Calibri" w:hAnsi="Calibri" w:cs="Times New Roman"/>
    </w:rPr>
  </w:style>
  <w:style w:type="character" w:customStyle="1" w:styleId="Zarkazkladnhotextu2Char">
    <w:name w:val="Zarážka základného textu 2 Char"/>
    <w:basedOn w:val="Predvolenpsmoodseku"/>
    <w:link w:val="Zarkazkladnhotextu2"/>
    <w:uiPriority w:val="99"/>
    <w:rsid w:val="00F17B5B"/>
    <w:rPr>
      <w:rFonts w:ascii="Calibri" w:eastAsia="Calibri" w:hAnsi="Calibri" w:cs="Times New Roman"/>
      <w:color w:val="585858"/>
    </w:rPr>
  </w:style>
  <w:style w:type="character" w:styleId="Hypertextovprepojenie">
    <w:name w:val="Hyperlink"/>
    <w:uiPriority w:val="99"/>
    <w:rsid w:val="00F17B5B"/>
    <w:rPr>
      <w:color w:val="0000FF"/>
      <w:u w:val="single"/>
    </w:rPr>
  </w:style>
  <w:style w:type="character" w:customStyle="1" w:styleId="Bodytext2">
    <w:name w:val="Body text (2)_"/>
    <w:basedOn w:val="Predvolenpsmoodseku"/>
    <w:link w:val="Bodytext20"/>
    <w:rsid w:val="00F17B5B"/>
    <w:rPr>
      <w:rFonts w:ascii="Arial" w:eastAsia="Arial" w:hAnsi="Arial" w:cs="Arial"/>
      <w:sz w:val="19"/>
      <w:szCs w:val="19"/>
      <w:shd w:val="clear" w:color="auto" w:fill="FFFFFF"/>
    </w:rPr>
  </w:style>
  <w:style w:type="paragraph" w:customStyle="1" w:styleId="Bodytext20">
    <w:name w:val="Body text (2)"/>
    <w:basedOn w:val="Normlny"/>
    <w:link w:val="Bodytext2"/>
    <w:rsid w:val="00F17B5B"/>
    <w:pPr>
      <w:widowControl w:val="0"/>
      <w:shd w:val="clear" w:color="auto" w:fill="FFFFFF"/>
      <w:spacing w:line="0" w:lineRule="atLeast"/>
      <w:ind w:hanging="580"/>
    </w:pPr>
    <w:rPr>
      <w:rFonts w:ascii="Arial" w:eastAsia="Arial" w:hAnsi="Arial" w:cs="Arial"/>
      <w:color w:val="auto"/>
      <w:sz w:val="19"/>
      <w:szCs w:val="19"/>
    </w:rPr>
  </w:style>
  <w:style w:type="character" w:customStyle="1" w:styleId="UnresolvedMention">
    <w:name w:val="Unresolved Mention"/>
    <w:basedOn w:val="Predvolenpsmoodseku"/>
    <w:uiPriority w:val="99"/>
    <w:semiHidden/>
    <w:unhideWhenUsed/>
    <w:rsid w:val="00D33C33"/>
    <w:rPr>
      <w:color w:val="605E5C"/>
      <w:shd w:val="clear" w:color="auto" w:fill="E1DFDD"/>
    </w:rPr>
  </w:style>
  <w:style w:type="character" w:styleId="PouitHypertextovPrepojenie">
    <w:name w:val="FollowedHyperlink"/>
    <w:basedOn w:val="Predvolenpsmoodseku"/>
    <w:uiPriority w:val="99"/>
    <w:semiHidden/>
    <w:unhideWhenUsed/>
    <w:rsid w:val="00A54BE8"/>
    <w:rPr>
      <w:color w:val="800080" w:themeColor="followedHyperlink"/>
      <w:u w:val="single"/>
    </w:rPr>
  </w:style>
  <w:style w:type="paragraph" w:styleId="Zkladntext">
    <w:name w:val="Body Text"/>
    <w:basedOn w:val="Normlny"/>
    <w:link w:val="ZkladntextChar"/>
    <w:uiPriority w:val="99"/>
    <w:unhideWhenUsed/>
    <w:rsid w:val="00932767"/>
    <w:pPr>
      <w:spacing w:after="120"/>
    </w:pPr>
  </w:style>
  <w:style w:type="character" w:customStyle="1" w:styleId="ZkladntextChar">
    <w:name w:val="Základný text Char"/>
    <w:basedOn w:val="Predvolenpsmoodseku"/>
    <w:link w:val="Zkladntext"/>
    <w:uiPriority w:val="99"/>
    <w:rsid w:val="00932767"/>
    <w:rPr>
      <w:color w:val="58585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84477">
      <w:bodyDiv w:val="1"/>
      <w:marLeft w:val="0"/>
      <w:marRight w:val="0"/>
      <w:marTop w:val="0"/>
      <w:marBottom w:val="0"/>
      <w:divBdr>
        <w:top w:val="none" w:sz="0" w:space="0" w:color="auto"/>
        <w:left w:val="none" w:sz="0" w:space="0" w:color="auto"/>
        <w:bottom w:val="none" w:sz="0" w:space="0" w:color="auto"/>
        <w:right w:val="none" w:sz="0" w:space="0" w:color="auto"/>
      </w:divBdr>
    </w:div>
    <w:div w:id="169876547">
      <w:bodyDiv w:val="1"/>
      <w:marLeft w:val="0"/>
      <w:marRight w:val="0"/>
      <w:marTop w:val="0"/>
      <w:marBottom w:val="0"/>
      <w:divBdr>
        <w:top w:val="none" w:sz="0" w:space="0" w:color="auto"/>
        <w:left w:val="none" w:sz="0" w:space="0" w:color="auto"/>
        <w:bottom w:val="none" w:sz="0" w:space="0" w:color="auto"/>
        <w:right w:val="none" w:sz="0" w:space="0" w:color="auto"/>
      </w:divBdr>
    </w:div>
    <w:div w:id="730037554">
      <w:bodyDiv w:val="1"/>
      <w:marLeft w:val="0"/>
      <w:marRight w:val="0"/>
      <w:marTop w:val="0"/>
      <w:marBottom w:val="0"/>
      <w:divBdr>
        <w:top w:val="none" w:sz="0" w:space="0" w:color="auto"/>
        <w:left w:val="none" w:sz="0" w:space="0" w:color="auto"/>
        <w:bottom w:val="none" w:sz="0" w:space="0" w:color="auto"/>
        <w:right w:val="none" w:sz="0" w:space="0" w:color="auto"/>
      </w:divBdr>
    </w:div>
    <w:div w:id="845830022">
      <w:bodyDiv w:val="1"/>
      <w:marLeft w:val="0"/>
      <w:marRight w:val="0"/>
      <w:marTop w:val="0"/>
      <w:marBottom w:val="0"/>
      <w:divBdr>
        <w:top w:val="none" w:sz="0" w:space="0" w:color="auto"/>
        <w:left w:val="none" w:sz="0" w:space="0" w:color="auto"/>
        <w:bottom w:val="none" w:sz="0" w:space="0" w:color="auto"/>
        <w:right w:val="none" w:sz="0" w:space="0" w:color="auto"/>
      </w:divBdr>
    </w:div>
    <w:div w:id="908921455">
      <w:bodyDiv w:val="1"/>
      <w:marLeft w:val="0"/>
      <w:marRight w:val="0"/>
      <w:marTop w:val="0"/>
      <w:marBottom w:val="0"/>
      <w:divBdr>
        <w:top w:val="none" w:sz="0" w:space="0" w:color="auto"/>
        <w:left w:val="none" w:sz="0" w:space="0" w:color="auto"/>
        <w:bottom w:val="none" w:sz="0" w:space="0" w:color="auto"/>
        <w:right w:val="none" w:sz="0" w:space="0" w:color="auto"/>
      </w:divBdr>
    </w:div>
    <w:div w:id="986544704">
      <w:bodyDiv w:val="1"/>
      <w:marLeft w:val="0"/>
      <w:marRight w:val="0"/>
      <w:marTop w:val="0"/>
      <w:marBottom w:val="0"/>
      <w:divBdr>
        <w:top w:val="none" w:sz="0" w:space="0" w:color="auto"/>
        <w:left w:val="none" w:sz="0" w:space="0" w:color="auto"/>
        <w:bottom w:val="none" w:sz="0" w:space="0" w:color="auto"/>
        <w:right w:val="none" w:sz="0" w:space="0" w:color="auto"/>
      </w:divBdr>
    </w:div>
    <w:div w:id="1052459051">
      <w:bodyDiv w:val="1"/>
      <w:marLeft w:val="0"/>
      <w:marRight w:val="0"/>
      <w:marTop w:val="0"/>
      <w:marBottom w:val="0"/>
      <w:divBdr>
        <w:top w:val="none" w:sz="0" w:space="0" w:color="auto"/>
        <w:left w:val="none" w:sz="0" w:space="0" w:color="auto"/>
        <w:bottom w:val="none" w:sz="0" w:space="0" w:color="auto"/>
        <w:right w:val="none" w:sz="0" w:space="0" w:color="auto"/>
      </w:divBdr>
    </w:div>
    <w:div w:id="1184826275">
      <w:bodyDiv w:val="1"/>
      <w:marLeft w:val="0"/>
      <w:marRight w:val="0"/>
      <w:marTop w:val="0"/>
      <w:marBottom w:val="0"/>
      <w:divBdr>
        <w:top w:val="none" w:sz="0" w:space="0" w:color="auto"/>
        <w:left w:val="none" w:sz="0" w:space="0" w:color="auto"/>
        <w:bottom w:val="none" w:sz="0" w:space="0" w:color="auto"/>
        <w:right w:val="none" w:sz="0" w:space="0" w:color="auto"/>
      </w:divBdr>
    </w:div>
    <w:div w:id="1354841158">
      <w:bodyDiv w:val="1"/>
      <w:marLeft w:val="0"/>
      <w:marRight w:val="0"/>
      <w:marTop w:val="0"/>
      <w:marBottom w:val="0"/>
      <w:divBdr>
        <w:top w:val="none" w:sz="0" w:space="0" w:color="auto"/>
        <w:left w:val="none" w:sz="0" w:space="0" w:color="auto"/>
        <w:bottom w:val="none" w:sz="0" w:space="0" w:color="auto"/>
        <w:right w:val="none" w:sz="0" w:space="0" w:color="auto"/>
      </w:divBdr>
    </w:div>
    <w:div w:id="1722972798">
      <w:bodyDiv w:val="1"/>
      <w:marLeft w:val="0"/>
      <w:marRight w:val="0"/>
      <w:marTop w:val="0"/>
      <w:marBottom w:val="0"/>
      <w:divBdr>
        <w:top w:val="none" w:sz="0" w:space="0" w:color="auto"/>
        <w:left w:val="none" w:sz="0" w:space="0" w:color="auto"/>
        <w:bottom w:val="none" w:sz="0" w:space="0" w:color="auto"/>
        <w:right w:val="none" w:sz="0" w:space="0" w:color="auto"/>
      </w:divBdr>
    </w:div>
    <w:div w:id="1781949480">
      <w:bodyDiv w:val="1"/>
      <w:marLeft w:val="0"/>
      <w:marRight w:val="0"/>
      <w:marTop w:val="0"/>
      <w:marBottom w:val="0"/>
      <w:divBdr>
        <w:top w:val="none" w:sz="0" w:space="0" w:color="auto"/>
        <w:left w:val="none" w:sz="0" w:space="0" w:color="auto"/>
        <w:bottom w:val="none" w:sz="0" w:space="0" w:color="auto"/>
        <w:right w:val="none" w:sz="0" w:space="0" w:color="auto"/>
      </w:divBdr>
    </w:div>
    <w:div w:id="183208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B5FDE967-17DF-49D4-AA48-390138952C2C}"/>
      </w:docPartPr>
      <w:docPartBody>
        <w:p w:rsidR="009D3F3F" w:rsidRDefault="0079671F">
          <w:r w:rsidRPr="004D752C">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71F"/>
    <w:rsid w:val="001B6B3D"/>
    <w:rsid w:val="00607146"/>
    <w:rsid w:val="00696FD3"/>
    <w:rsid w:val="0079671F"/>
    <w:rsid w:val="008218D9"/>
    <w:rsid w:val="009D3F3F"/>
    <w:rsid w:val="00BB590C"/>
    <w:rsid w:val="00DB1C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79671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1454</TotalTime>
  <Pages>1</Pages>
  <Words>242</Words>
  <Characters>1385</Characters>
  <Application>Microsoft Office Word</Application>
  <DocSecurity>0</DocSecurity>
  <Lines>11</Lines>
  <Paragraphs>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Čižmanská Zuzana</dc:creator>
  <cp:lastModifiedBy>Almanová Klaudia</cp:lastModifiedBy>
  <cp:revision>76</cp:revision>
  <cp:lastPrinted>2024-02-23T12:54:00Z</cp:lastPrinted>
  <dcterms:created xsi:type="dcterms:W3CDTF">2023-06-01T12:49:00Z</dcterms:created>
  <dcterms:modified xsi:type="dcterms:W3CDTF">2024-02-23T12:54:00Z</dcterms:modified>
</cp:coreProperties>
</file>