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40B87A0" w14:textId="77777777" w:rsidR="00B26FB4" w:rsidRDefault="00B26FB4" w:rsidP="00B26FB4">
      <w:pPr>
        <w:autoSpaceDE w:val="0"/>
        <w:autoSpaceDN w:val="0"/>
        <w:adjustRightInd w:val="0"/>
        <w:jc w:val="both"/>
        <w:rPr>
          <w:rFonts w:eastAsia="Batang"/>
          <w:i/>
          <w:sz w:val="24"/>
          <w:szCs w:val="24"/>
        </w:rPr>
      </w:pPr>
    </w:p>
    <w:p w14:paraId="6AF7BE4B" w14:textId="13D8972F" w:rsidR="000E0BD4" w:rsidRDefault="00B26FB4" w:rsidP="00B26FB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„Automatizovaná linka na spracovanie </w:t>
      </w:r>
      <w:r w:rsidR="00245471">
        <w:rPr>
          <w:b/>
          <w:bCs/>
          <w:sz w:val="24"/>
          <w:szCs w:val="24"/>
          <w:lang w:eastAsia="sk-SK"/>
        </w:rPr>
        <w:t>hydiny</w:t>
      </w:r>
      <w:r>
        <w:rPr>
          <w:b/>
          <w:bCs/>
          <w:sz w:val="24"/>
          <w:szCs w:val="24"/>
          <w:lang w:eastAsia="sk-SK"/>
        </w:rPr>
        <w:t>“</w:t>
      </w:r>
    </w:p>
    <w:p w14:paraId="28CD2DB2" w14:textId="77777777" w:rsidR="00B26FB4" w:rsidRPr="00D44863" w:rsidRDefault="00B26FB4" w:rsidP="00B26FB4">
      <w:pPr>
        <w:autoSpaceDE w:val="0"/>
        <w:autoSpaceDN w:val="0"/>
        <w:adjustRightInd w:val="0"/>
        <w:jc w:val="center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7B2A3A6D" w14:textId="5D8A575B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624B7EFB" w14:textId="77777777" w:rsidR="00B26FB4" w:rsidRDefault="00B26FB4" w:rsidP="00B26FB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05533EFA" w14:textId="77777777" w:rsidR="00B26FB4" w:rsidRDefault="00B26FB4" w:rsidP="00B26FB4">
      <w:pPr>
        <w:rPr>
          <w:b/>
          <w:bCs/>
          <w:sz w:val="32"/>
          <w:szCs w:val="32"/>
          <w:lang w:eastAsia="sk-SK"/>
        </w:rPr>
      </w:pPr>
    </w:p>
    <w:p w14:paraId="65A39D7D" w14:textId="77777777" w:rsidR="00B26FB4" w:rsidRPr="0077081A" w:rsidRDefault="00B26FB4" w:rsidP="00B26FB4">
      <w:pPr>
        <w:rPr>
          <w:b/>
          <w:bCs/>
          <w:sz w:val="24"/>
          <w:szCs w:val="24"/>
          <w:lang w:eastAsia="sk-SK"/>
        </w:rPr>
      </w:pPr>
      <w:r w:rsidRPr="0077081A">
        <w:rPr>
          <w:b/>
          <w:bCs/>
          <w:sz w:val="24"/>
          <w:szCs w:val="24"/>
          <w:lang w:eastAsia="sk-SK"/>
        </w:rPr>
        <w:t>Logický celok č. 1: Závesný dopravník (2 nezávislé linky) 1 ks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123098E7" w14:textId="77777777" w:rsidTr="000E2431">
        <w:tc>
          <w:tcPr>
            <w:tcW w:w="3963" w:type="dxa"/>
            <w:shd w:val="clear" w:color="auto" w:fill="00B0F0"/>
            <w:vAlign w:val="center"/>
          </w:tcPr>
          <w:p w14:paraId="50DDA5BE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622C41FD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56EC6A30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46B2A720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4EC261D9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7EE67977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D668BF0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Dopravný pás s T-koľajnicami v dĺžke </w:t>
            </w:r>
          </w:p>
        </w:tc>
        <w:tc>
          <w:tcPr>
            <w:tcW w:w="2808" w:type="dxa"/>
            <w:vAlign w:val="center"/>
          </w:tcPr>
          <w:p w14:paraId="121374F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95 metrov</w:t>
            </w:r>
          </w:p>
        </w:tc>
        <w:tc>
          <w:tcPr>
            <w:tcW w:w="2693" w:type="dxa"/>
            <w:vAlign w:val="center"/>
          </w:tcPr>
          <w:p w14:paraId="0F7B0E7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3D9DDED7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ACEB7B3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Reťaz s priemerom </w:t>
            </w:r>
          </w:p>
        </w:tc>
        <w:tc>
          <w:tcPr>
            <w:tcW w:w="2808" w:type="dxa"/>
            <w:vAlign w:val="center"/>
          </w:tcPr>
          <w:p w14:paraId="176A366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 mm</w:t>
            </w:r>
          </w:p>
        </w:tc>
        <w:tc>
          <w:tcPr>
            <w:tcW w:w="2693" w:type="dxa"/>
            <w:vAlign w:val="center"/>
          </w:tcPr>
          <w:p w14:paraId="60B5E84E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6210ED89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C7AA429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Valčeky s priemerom</w:t>
            </w:r>
          </w:p>
        </w:tc>
        <w:tc>
          <w:tcPr>
            <w:tcW w:w="2808" w:type="dxa"/>
            <w:vAlign w:val="center"/>
          </w:tcPr>
          <w:p w14:paraId="37F8B2B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50 mm</w:t>
            </w:r>
          </w:p>
        </w:tc>
        <w:tc>
          <w:tcPr>
            <w:tcW w:w="2693" w:type="dxa"/>
            <w:vAlign w:val="center"/>
          </w:tcPr>
          <w:p w14:paraId="5AED70E5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02672460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E7593A3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Rázvor (rozostup)</w:t>
            </w:r>
          </w:p>
        </w:tc>
        <w:tc>
          <w:tcPr>
            <w:tcW w:w="2808" w:type="dxa"/>
            <w:vAlign w:val="center"/>
          </w:tcPr>
          <w:p w14:paraId="3FAD992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8“</w:t>
            </w:r>
          </w:p>
        </w:tc>
        <w:tc>
          <w:tcPr>
            <w:tcW w:w="2693" w:type="dxa"/>
            <w:vAlign w:val="center"/>
          </w:tcPr>
          <w:p w14:paraId="01D924D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2A69085C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9EB294E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Koľajnice: T INOX 50x50 (alebo ekvivalent) v dĺžke</w:t>
            </w:r>
          </w:p>
        </w:tc>
        <w:tc>
          <w:tcPr>
            <w:tcW w:w="2808" w:type="dxa"/>
            <w:vAlign w:val="center"/>
          </w:tcPr>
          <w:p w14:paraId="5D9C692D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84 metrov</w:t>
            </w:r>
          </w:p>
        </w:tc>
        <w:tc>
          <w:tcPr>
            <w:tcW w:w="2693" w:type="dxa"/>
            <w:vAlign w:val="center"/>
          </w:tcPr>
          <w:p w14:paraId="547BBF5C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6D0EEEBA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A728665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Závesná svorka pre hydinu z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inoxu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(alebo ekvivalent) s priemerom 10 mm, s rozostupom svoriek 406,4 mm </w:t>
            </w:r>
          </w:p>
        </w:tc>
        <w:tc>
          <w:tcPr>
            <w:tcW w:w="2808" w:type="dxa"/>
            <w:vAlign w:val="center"/>
          </w:tcPr>
          <w:p w14:paraId="369A836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235 kusov</w:t>
            </w:r>
          </w:p>
        </w:tc>
        <w:tc>
          <w:tcPr>
            <w:tcW w:w="2693" w:type="dxa"/>
            <w:vAlign w:val="center"/>
          </w:tcPr>
          <w:p w14:paraId="60B0789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4FB90791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70E94669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403F1943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699C306D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0864128E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0228930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F4153B1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27FAC61B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5A8EB1A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1C98F1D9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78347DD8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10CCD1CA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CC3B957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3282E5E7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62BAA11D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BAA1658" w14:textId="77777777" w:rsidR="00B26FB4" w:rsidRDefault="00B26FB4" w:rsidP="00B26FB4">
      <w:pPr>
        <w:rPr>
          <w:b/>
          <w:bCs/>
          <w:sz w:val="32"/>
          <w:szCs w:val="32"/>
          <w:lang w:eastAsia="sk-SK"/>
        </w:rPr>
      </w:pPr>
    </w:p>
    <w:p w14:paraId="772822B4" w14:textId="77777777" w:rsidR="00B26FB4" w:rsidRPr="006E0C17" w:rsidRDefault="00B26FB4" w:rsidP="00B26FB4">
      <w:pPr>
        <w:rPr>
          <w:b/>
          <w:bCs/>
          <w:sz w:val="12"/>
          <w:szCs w:val="12"/>
          <w:lang w:eastAsia="sk-SK"/>
        </w:rPr>
      </w:pPr>
    </w:p>
    <w:p w14:paraId="59C85397" w14:textId="77777777" w:rsidR="00B26FB4" w:rsidRPr="006E0C17" w:rsidRDefault="00B26FB4" w:rsidP="00B26FB4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2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Zariadenie na omráčenie hydiny</w:t>
      </w:r>
      <w:r w:rsidRPr="006E0C17">
        <w:rPr>
          <w:b/>
          <w:bCs/>
          <w:sz w:val="24"/>
          <w:szCs w:val="24"/>
          <w:lang w:eastAsia="sk-SK"/>
        </w:rPr>
        <w:t xml:space="preserve"> </w:t>
      </w:r>
      <w:r>
        <w:rPr>
          <w:b/>
          <w:bCs/>
          <w:sz w:val="24"/>
          <w:szCs w:val="24"/>
          <w:lang w:eastAsia="sk-SK"/>
        </w:rPr>
        <w:t xml:space="preserve">vodným kúpeľom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11459568" w14:textId="77777777" w:rsidTr="000E2431">
        <w:tc>
          <w:tcPr>
            <w:tcW w:w="3963" w:type="dxa"/>
            <w:shd w:val="clear" w:color="auto" w:fill="00B0F0"/>
            <w:vAlign w:val="center"/>
          </w:tcPr>
          <w:p w14:paraId="753BBFF6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10404717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0CF4079D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8D4C5BD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65B2A3DF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5B620280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5815FC5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Polypropylénová vaňa</w:t>
            </w:r>
          </w:p>
        </w:tc>
        <w:tc>
          <w:tcPr>
            <w:tcW w:w="2808" w:type="dxa"/>
            <w:vAlign w:val="center"/>
          </w:tcPr>
          <w:p w14:paraId="3F43C9C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69FCC0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53C5B196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A06D4EC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Inoxový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rám (alebo ekvivalent)</w:t>
            </w:r>
          </w:p>
        </w:tc>
        <w:tc>
          <w:tcPr>
            <w:tcW w:w="2808" w:type="dxa"/>
            <w:vAlign w:val="center"/>
          </w:tcPr>
          <w:p w14:paraId="5323353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8BCF312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24267C8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23A9C3C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Nastaviteľná výška s hydraulickým zdvihákom poháňaným ručným čerpadlom</w:t>
            </w:r>
          </w:p>
        </w:tc>
        <w:tc>
          <w:tcPr>
            <w:tcW w:w="2808" w:type="dxa"/>
            <w:vAlign w:val="center"/>
          </w:tcPr>
          <w:p w14:paraId="7D889457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BAFD90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61CBDD2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384E2F2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Zdvihák a ručné čerpadlo z nehrdzavejúcej ocele</w:t>
            </w:r>
          </w:p>
        </w:tc>
        <w:tc>
          <w:tcPr>
            <w:tcW w:w="2808" w:type="dxa"/>
            <w:vAlign w:val="center"/>
          </w:tcPr>
          <w:p w14:paraId="4C0340D2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3DA8923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25841CC9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4F102E7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Celková dĺžka vane</w:t>
            </w:r>
          </w:p>
        </w:tc>
        <w:tc>
          <w:tcPr>
            <w:tcW w:w="2808" w:type="dxa"/>
            <w:vAlign w:val="center"/>
          </w:tcPr>
          <w:p w14:paraId="0D0945E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2,40 metrov</w:t>
            </w:r>
          </w:p>
        </w:tc>
        <w:tc>
          <w:tcPr>
            <w:tcW w:w="2693" w:type="dxa"/>
            <w:vAlign w:val="center"/>
          </w:tcPr>
          <w:p w14:paraId="37CBEE5C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30BE6DBE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8510AEF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Mriežka, ktorá rozvádza elektrický prúd je ponorená vo vode</w:t>
            </w:r>
          </w:p>
        </w:tc>
        <w:tc>
          <w:tcPr>
            <w:tcW w:w="2808" w:type="dxa"/>
            <w:vAlign w:val="center"/>
          </w:tcPr>
          <w:p w14:paraId="381D4A57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6B9CB70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59C8600F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484D4A3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Mriežka sa dá sklopiť pre jednoduché čistenie</w:t>
            </w:r>
          </w:p>
        </w:tc>
        <w:tc>
          <w:tcPr>
            <w:tcW w:w="2808" w:type="dxa"/>
            <w:vAlign w:val="center"/>
          </w:tcPr>
          <w:p w14:paraId="46DE370C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5F2AC49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7C25535F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719FCBB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Plavákový box na udržanie hladiny vody</w:t>
            </w:r>
          </w:p>
        </w:tc>
        <w:tc>
          <w:tcPr>
            <w:tcW w:w="2808" w:type="dxa"/>
            <w:vAlign w:val="center"/>
          </w:tcPr>
          <w:p w14:paraId="3B01979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721F0F2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0117E774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3EFC4D16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70261C48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619E9E8C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0D16F2D5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446E96DE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5164C490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1D35459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1FBA83F3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5954A627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21D5A680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1C613C57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17E4DFB0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1F770A20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34CC2CF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2661703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18DB125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3D1B73B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F6EFD4A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FF7FC31" w14:textId="77777777" w:rsidR="00B26FB4" w:rsidRDefault="00B26FB4" w:rsidP="00B26FB4">
      <w:pPr>
        <w:rPr>
          <w:b/>
          <w:sz w:val="24"/>
        </w:rPr>
      </w:pPr>
    </w:p>
    <w:p w14:paraId="3792A477" w14:textId="77777777" w:rsidR="00B26FB4" w:rsidRPr="00EE6330" w:rsidRDefault="00B26FB4" w:rsidP="00B26FB4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Elektrické omračovacie zariadenie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7E34995C" w14:textId="77777777" w:rsidTr="000E2431">
        <w:tc>
          <w:tcPr>
            <w:tcW w:w="3963" w:type="dxa"/>
            <w:shd w:val="clear" w:color="auto" w:fill="00B0F0"/>
            <w:vAlign w:val="center"/>
          </w:tcPr>
          <w:p w14:paraId="0FBC39B5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42FE8B60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3A35CBAD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3CD3719B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6BA2546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53D0ED0A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2EC61B2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Regulácia napätia a frekvencie</w:t>
            </w:r>
          </w:p>
        </w:tc>
        <w:tc>
          <w:tcPr>
            <w:tcW w:w="2808" w:type="dxa"/>
            <w:vAlign w:val="center"/>
          </w:tcPr>
          <w:p w14:paraId="016CCC80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5EDEE0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36A5F17A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12278EB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Zobrazenie a ovládanie prostredníctvom farebného dotykového displeja</w:t>
            </w:r>
          </w:p>
        </w:tc>
        <w:tc>
          <w:tcPr>
            <w:tcW w:w="2808" w:type="dxa"/>
            <w:vAlign w:val="center"/>
          </w:tcPr>
          <w:p w14:paraId="7285928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952557A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3E7BD717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72DAC17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ukladania programov s počtom</w:t>
            </w:r>
          </w:p>
        </w:tc>
        <w:tc>
          <w:tcPr>
            <w:tcW w:w="2808" w:type="dxa"/>
            <w:vAlign w:val="center"/>
          </w:tcPr>
          <w:p w14:paraId="4E2FAEDE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90 </w:t>
            </w:r>
          </w:p>
        </w:tc>
        <w:tc>
          <w:tcPr>
            <w:tcW w:w="2693" w:type="dxa"/>
            <w:vAlign w:val="center"/>
          </w:tcPr>
          <w:p w14:paraId="1654638D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79BA80EB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FF7500B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zaznamenávať údaje o sile prúdu prenášaných na hydinu</w:t>
            </w:r>
          </w:p>
        </w:tc>
        <w:tc>
          <w:tcPr>
            <w:tcW w:w="2808" w:type="dxa"/>
            <w:vAlign w:val="center"/>
          </w:tcPr>
          <w:p w14:paraId="3DC682CC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394ACEC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43C88C25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02F0B78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67BC745A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793C446E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7FB5440D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6800940A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55240024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181A3962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41181D2C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5E9381F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61265924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1736A1C8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4E8241E4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7F1AB528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3EA4ACB4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626B31F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B2B0A9" w14:textId="77777777" w:rsidR="00B26FB4" w:rsidRPr="001E6048" w:rsidRDefault="00B26FB4" w:rsidP="00B26FB4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4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Kaskádová pariaca vaňa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4FC27BD4" w14:textId="77777777" w:rsidTr="000E2431">
        <w:tc>
          <w:tcPr>
            <w:tcW w:w="3963" w:type="dxa"/>
            <w:shd w:val="clear" w:color="auto" w:fill="00B0F0"/>
            <w:vAlign w:val="center"/>
          </w:tcPr>
          <w:p w14:paraId="73301BBB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17A4DB0F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2A748752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53782975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43DB5115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51855B0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3154EC0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Rozmer</w:t>
            </w:r>
          </w:p>
        </w:tc>
        <w:tc>
          <w:tcPr>
            <w:tcW w:w="2808" w:type="dxa"/>
            <w:vAlign w:val="center"/>
          </w:tcPr>
          <w:p w14:paraId="137B1AAE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3m x 2,5 m</w:t>
            </w:r>
          </w:p>
        </w:tc>
        <w:tc>
          <w:tcPr>
            <w:tcW w:w="2693" w:type="dxa"/>
            <w:vAlign w:val="center"/>
          </w:tcPr>
          <w:p w14:paraId="74BB53A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7A5766B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402E7DB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Vzdialenosť medzi koľajami</w:t>
            </w:r>
          </w:p>
        </w:tc>
        <w:tc>
          <w:tcPr>
            <w:tcW w:w="2808" w:type="dxa"/>
            <w:vAlign w:val="center"/>
          </w:tcPr>
          <w:p w14:paraId="7E855FC5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600 mm</w:t>
            </w:r>
          </w:p>
        </w:tc>
        <w:tc>
          <w:tcPr>
            <w:tcW w:w="2693" w:type="dxa"/>
            <w:vAlign w:val="center"/>
          </w:tcPr>
          <w:p w14:paraId="5DB8170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04993EFB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60D57A6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liniek</w:t>
            </w:r>
          </w:p>
        </w:tc>
        <w:tc>
          <w:tcPr>
            <w:tcW w:w="2808" w:type="dxa"/>
            <w:vAlign w:val="center"/>
          </w:tcPr>
          <w:p w14:paraId="48E83FDD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</w:t>
            </w:r>
          </w:p>
        </w:tc>
        <w:tc>
          <w:tcPr>
            <w:tcW w:w="2693" w:type="dxa"/>
            <w:vAlign w:val="center"/>
          </w:tcPr>
          <w:p w14:paraId="10E6E2D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3CE53D25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611D3BE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Rázvor medzi jednotlivými linkami </w:t>
            </w:r>
          </w:p>
        </w:tc>
        <w:tc>
          <w:tcPr>
            <w:tcW w:w="2808" w:type="dxa"/>
            <w:vAlign w:val="center"/>
          </w:tcPr>
          <w:p w14:paraId="74F4C81B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600 mm</w:t>
            </w:r>
          </w:p>
        </w:tc>
        <w:tc>
          <w:tcPr>
            <w:tcW w:w="2693" w:type="dxa"/>
            <w:vAlign w:val="center"/>
          </w:tcPr>
          <w:p w14:paraId="6DADBAD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614F9735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1677E19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Celková pariaca dĺžka</w:t>
            </w:r>
          </w:p>
        </w:tc>
        <w:tc>
          <w:tcPr>
            <w:tcW w:w="2808" w:type="dxa"/>
            <w:vAlign w:val="center"/>
          </w:tcPr>
          <w:p w14:paraId="3A5D4DC3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9 metrov</w:t>
            </w:r>
          </w:p>
        </w:tc>
        <w:tc>
          <w:tcPr>
            <w:tcW w:w="2693" w:type="dxa"/>
            <w:vAlign w:val="center"/>
          </w:tcPr>
          <w:p w14:paraId="287D130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031D29E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568B7C7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Výkon pariacej vane </w:t>
            </w:r>
          </w:p>
        </w:tc>
        <w:tc>
          <w:tcPr>
            <w:tcW w:w="2808" w:type="dxa"/>
            <w:vAlign w:val="center"/>
          </w:tcPr>
          <w:p w14:paraId="5D5F19DE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290 kačiek / hodinu</w:t>
            </w:r>
          </w:p>
        </w:tc>
        <w:tc>
          <w:tcPr>
            <w:tcW w:w="2693" w:type="dxa"/>
            <w:vAlign w:val="center"/>
          </w:tcPr>
          <w:p w14:paraId="24704BE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70AD1785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0DE1B61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Čas prechodu hydiny vo vani pri výkone 300 kačiek za hodinu</w:t>
            </w:r>
          </w:p>
        </w:tc>
        <w:tc>
          <w:tcPr>
            <w:tcW w:w="2808" w:type="dxa"/>
            <w:vAlign w:val="center"/>
          </w:tcPr>
          <w:p w14:paraId="33CD072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4,5 minút, max. 5,5 minút</w:t>
            </w:r>
          </w:p>
        </w:tc>
        <w:tc>
          <w:tcPr>
            <w:tcW w:w="2693" w:type="dxa"/>
            <w:vAlign w:val="center"/>
          </w:tcPr>
          <w:p w14:paraId="5B97FC0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19AE23C2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B6C4E3D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Rozostup hydiny vo vani</w:t>
            </w:r>
          </w:p>
        </w:tc>
        <w:tc>
          <w:tcPr>
            <w:tcW w:w="2808" w:type="dxa"/>
            <w:vAlign w:val="center"/>
          </w:tcPr>
          <w:p w14:paraId="45025CFE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400 mm</w:t>
            </w:r>
          </w:p>
        </w:tc>
        <w:tc>
          <w:tcPr>
            <w:tcW w:w="2693" w:type="dxa"/>
            <w:vAlign w:val="center"/>
          </w:tcPr>
          <w:p w14:paraId="06B6462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23074EC9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89E77EF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Princíp parenia hydiny má spočívať vo vytvorení vodopádu, ktorú núti hydinu sa ponoriť a sila vodopádu má umožniť, aby sa perie otvorilo a tak sa teplá voda dostala do kontaktu s kožou</w:t>
            </w:r>
          </w:p>
        </w:tc>
        <w:tc>
          <w:tcPr>
            <w:tcW w:w="2808" w:type="dxa"/>
            <w:vAlign w:val="center"/>
          </w:tcPr>
          <w:p w14:paraId="026BD6F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E2315C6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14E9A5E7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A66372E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motorov s vrtuľami pre zabezpečenie správneho miešania vody</w:t>
            </w:r>
          </w:p>
        </w:tc>
        <w:tc>
          <w:tcPr>
            <w:tcW w:w="2808" w:type="dxa"/>
            <w:vAlign w:val="center"/>
          </w:tcPr>
          <w:p w14:paraId="6E5FC875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 kusy</w:t>
            </w:r>
          </w:p>
        </w:tc>
        <w:tc>
          <w:tcPr>
            <w:tcW w:w="2693" w:type="dxa"/>
            <w:vAlign w:val="center"/>
          </w:tcPr>
          <w:p w14:paraId="6B9A2E2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333E3D53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28E3BA6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Minimálny výkon motorov zabezpečujúcich správne miešanie vody jednotlivo</w:t>
            </w:r>
          </w:p>
        </w:tc>
        <w:tc>
          <w:tcPr>
            <w:tcW w:w="2808" w:type="dxa"/>
            <w:vAlign w:val="center"/>
          </w:tcPr>
          <w:p w14:paraId="05933A02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 kW</w:t>
            </w:r>
          </w:p>
        </w:tc>
        <w:tc>
          <w:tcPr>
            <w:tcW w:w="2693" w:type="dxa"/>
            <w:vAlign w:val="center"/>
          </w:tcPr>
          <w:p w14:paraId="7C250503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58B45FC2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5C36F18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Objem vody vo vani </w:t>
            </w:r>
          </w:p>
        </w:tc>
        <w:tc>
          <w:tcPr>
            <w:tcW w:w="2808" w:type="dxa"/>
            <w:vAlign w:val="center"/>
          </w:tcPr>
          <w:p w14:paraId="6589D2AB" w14:textId="77777777" w:rsidR="00B26FB4" w:rsidRPr="00625FF7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6000 litrov</w:t>
            </w:r>
          </w:p>
        </w:tc>
        <w:tc>
          <w:tcPr>
            <w:tcW w:w="2693" w:type="dxa"/>
            <w:vAlign w:val="center"/>
          </w:tcPr>
          <w:p w14:paraId="7363DA23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58AB0475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ACA76D0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Súčasťou dodávky je aj </w:t>
            </w:r>
            <w:proofErr w:type="spellStart"/>
            <w:r>
              <w:rPr>
                <w:rFonts w:cstheme="minorHAnsi"/>
                <w:sz w:val="18"/>
                <w:szCs w:val="18"/>
              </w:rPr>
              <w:t>radiaplac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(radiátor), armatúry a trojcestný ventil</w:t>
            </w:r>
          </w:p>
        </w:tc>
        <w:tc>
          <w:tcPr>
            <w:tcW w:w="2808" w:type="dxa"/>
            <w:vAlign w:val="center"/>
          </w:tcPr>
          <w:p w14:paraId="643CBB2A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8E51D8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7884DA5C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3D6E7BA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Nerezový </w:t>
            </w:r>
            <w:proofErr w:type="spellStart"/>
            <w:r>
              <w:rPr>
                <w:rFonts w:cstheme="minorHAnsi"/>
                <w:sz w:val="18"/>
                <w:szCs w:val="18"/>
              </w:rPr>
              <w:t>radiaplac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(radiátor) vo vani</w:t>
            </w:r>
          </w:p>
        </w:tc>
        <w:tc>
          <w:tcPr>
            <w:tcW w:w="2808" w:type="dxa"/>
            <w:vAlign w:val="center"/>
          </w:tcPr>
          <w:p w14:paraId="5684A1A3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939C69A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1F300AA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BB9E227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Tepelná sonda vo vode, ktorá je spojená s regulátorom teploty (termostat)</w:t>
            </w:r>
          </w:p>
        </w:tc>
        <w:tc>
          <w:tcPr>
            <w:tcW w:w="2808" w:type="dxa"/>
            <w:vAlign w:val="center"/>
          </w:tcPr>
          <w:p w14:paraId="4525A6D8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07E7A8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0865A944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11166312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bookmarkStart w:id="0" w:name="_Hlk100231229"/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22E36350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45A685F6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3F1B47D5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149F7DB7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76FC847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206DF5DA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357D6A9D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706871FE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06630AF6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20A8379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1EAFB95E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71E9FF94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38FEB698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bookmarkEnd w:id="0"/>
    <w:p w14:paraId="5666FDF3" w14:textId="77777777" w:rsidR="00B26FB4" w:rsidRPr="00E03B74" w:rsidRDefault="00B26FB4" w:rsidP="00B26FB4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5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Stroj na šklbanie peria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2E6F8E60" w14:textId="77777777" w:rsidTr="000E2431">
        <w:tc>
          <w:tcPr>
            <w:tcW w:w="3963" w:type="dxa"/>
            <w:shd w:val="clear" w:color="auto" w:fill="00B0F0"/>
            <w:vAlign w:val="center"/>
          </w:tcPr>
          <w:p w14:paraId="482932F6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6F94DF7B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3D4E62E7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334FD15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22DDB4D8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2E5E67D0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8B5C36F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Šírka</w:t>
            </w:r>
          </w:p>
        </w:tc>
        <w:tc>
          <w:tcPr>
            <w:tcW w:w="2808" w:type="dxa"/>
            <w:vAlign w:val="center"/>
          </w:tcPr>
          <w:p w14:paraId="40172289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2,4 m do 2,8 m</w:t>
            </w:r>
          </w:p>
        </w:tc>
        <w:tc>
          <w:tcPr>
            <w:tcW w:w="2693" w:type="dxa"/>
            <w:vAlign w:val="center"/>
          </w:tcPr>
          <w:p w14:paraId="5294B7DD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06E8E2ED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6C157D2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Dĺžka</w:t>
            </w:r>
          </w:p>
        </w:tc>
        <w:tc>
          <w:tcPr>
            <w:tcW w:w="2808" w:type="dxa"/>
            <w:vAlign w:val="center"/>
          </w:tcPr>
          <w:p w14:paraId="72531B82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 m</w:t>
            </w:r>
          </w:p>
        </w:tc>
        <w:tc>
          <w:tcPr>
            <w:tcW w:w="2693" w:type="dxa"/>
            <w:vAlign w:val="center"/>
          </w:tcPr>
          <w:p w14:paraId="79532CC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6AA24D76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F56467C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Kónická rampa</w:t>
            </w:r>
          </w:p>
        </w:tc>
        <w:tc>
          <w:tcPr>
            <w:tcW w:w="2808" w:type="dxa"/>
            <w:vAlign w:val="center"/>
          </w:tcPr>
          <w:p w14:paraId="1BDAD938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5CBE879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4EA702A9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F828A18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Protichodné bubny vybavené gumovými prstami, ktoré oddeľujú perie hydiny</w:t>
            </w:r>
          </w:p>
        </w:tc>
        <w:tc>
          <w:tcPr>
            <w:tcW w:w="2808" w:type="dxa"/>
            <w:vAlign w:val="center"/>
          </w:tcPr>
          <w:p w14:paraId="7DF8BFF0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AE858E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0B7790B2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81DF372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Stroj sa skladá z dvoch kaziet na stranách a ďalšej kazety v smere hydiny</w:t>
            </w:r>
          </w:p>
        </w:tc>
        <w:tc>
          <w:tcPr>
            <w:tcW w:w="2808" w:type="dxa"/>
            <w:vAlign w:val="center"/>
          </w:tcPr>
          <w:p w14:paraId="30114564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19FD33D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3C2106B3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4F6C5B9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Hydraulická regulácia kaziet pre presné nastavenie tak, aby pokryli celú hydinu bez poškodenia pečienky</w:t>
            </w:r>
          </w:p>
        </w:tc>
        <w:tc>
          <w:tcPr>
            <w:tcW w:w="2808" w:type="dxa"/>
            <w:vAlign w:val="center"/>
          </w:tcPr>
          <w:p w14:paraId="0A0C0182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9A28DA7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2A2A464A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A0AE25C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Centrálna kužeľová rampa na spodnej časti s prstami pre šklbanie hlavy a krku a posúvanie krídiel v stroji</w:t>
            </w:r>
          </w:p>
        </w:tc>
        <w:tc>
          <w:tcPr>
            <w:tcW w:w="2808" w:type="dxa"/>
            <w:vAlign w:val="center"/>
          </w:tcPr>
          <w:p w14:paraId="6E9ABB63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113A83F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7D742792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32D750B6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0940291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105C82B8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6C1F074B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7D67C0CD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112240B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480F8544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167852EE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A0B38BF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4FFD7A95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4A5495FF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2684E6A7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0B8CBA73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30D9970F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53916417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BB9B4E1" w14:textId="77777777" w:rsidR="00B26FB4" w:rsidRPr="00902157" w:rsidRDefault="00B26FB4" w:rsidP="00B26FB4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6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Elektrický rozvádzač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B26FB4" w14:paraId="590831DA" w14:textId="77777777" w:rsidTr="000E2431">
        <w:tc>
          <w:tcPr>
            <w:tcW w:w="3963" w:type="dxa"/>
            <w:shd w:val="clear" w:color="auto" w:fill="00B0F0"/>
            <w:vAlign w:val="center"/>
          </w:tcPr>
          <w:p w14:paraId="6E5CCC24" w14:textId="77777777" w:rsidR="00B26FB4" w:rsidRPr="00BA5CAE" w:rsidRDefault="00B26FB4" w:rsidP="000E2431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791067F4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0570E49E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56FF474E" w14:textId="77777777" w:rsidR="00B26FB4" w:rsidRPr="002922B7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A5F673C" w14:textId="77777777" w:rsidR="00B26FB4" w:rsidRPr="00BA5CAE" w:rsidRDefault="00B26FB4" w:rsidP="000E243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B26FB4" w:rsidRPr="00BA5CAE" w14:paraId="4405D81E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A6D55DB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Elektrický rozvádzač na ochranu a riadenie minimálne nasledovných elektrických zariadení a strojov:</w:t>
            </w:r>
          </w:p>
        </w:tc>
        <w:tc>
          <w:tcPr>
            <w:tcW w:w="2808" w:type="dxa"/>
            <w:shd w:val="clear" w:color="auto" w:fill="D9E2F3" w:themeFill="accent5" w:themeFillTint="33"/>
            <w:vAlign w:val="center"/>
          </w:tcPr>
          <w:p w14:paraId="3F838E59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34F8B35D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7AD82238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F40CEDE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motory s výkonom 0,37 kW každý riadený frekvenčným regulátorom</w:t>
            </w:r>
          </w:p>
        </w:tc>
        <w:tc>
          <w:tcPr>
            <w:tcW w:w="2808" w:type="dxa"/>
            <w:vAlign w:val="center"/>
          </w:tcPr>
          <w:p w14:paraId="644CD790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2F6A300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7B3676EC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0A5BBD9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motory s výkonom 3 kW + jeden regulátor teploty a ochrana</w:t>
            </w:r>
          </w:p>
        </w:tc>
        <w:tc>
          <w:tcPr>
            <w:tcW w:w="2808" w:type="dxa"/>
            <w:vAlign w:val="center"/>
          </w:tcPr>
          <w:p w14:paraId="0124574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A34809A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231BAA9A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37D4560" w14:textId="77777777" w:rsidR="00B26FB4" w:rsidRPr="00BA5CAE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motor s výkonom 3 kW</w:t>
            </w:r>
          </w:p>
        </w:tc>
        <w:tc>
          <w:tcPr>
            <w:tcW w:w="2808" w:type="dxa"/>
            <w:vAlign w:val="center"/>
          </w:tcPr>
          <w:p w14:paraId="27DB67A4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723CA7B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15ED0736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76C8838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motory s výkonom 5,5 kW riadené 4 regulátormi frekvencie</w:t>
            </w:r>
          </w:p>
        </w:tc>
        <w:tc>
          <w:tcPr>
            <w:tcW w:w="2808" w:type="dxa"/>
            <w:vAlign w:val="center"/>
          </w:tcPr>
          <w:p w14:paraId="19B2C7FA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AAE9091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0CAA1ECB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13A51E6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motor s výkonom 5,5 kW riadený frekvenčným regulátorom</w:t>
            </w:r>
          </w:p>
        </w:tc>
        <w:tc>
          <w:tcPr>
            <w:tcW w:w="2808" w:type="dxa"/>
            <w:vAlign w:val="center"/>
          </w:tcPr>
          <w:p w14:paraId="7564AFA1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2B2B3D7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338088EC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56C037F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motor s výkonom 1,1 kW</w:t>
            </w:r>
          </w:p>
        </w:tc>
        <w:tc>
          <w:tcPr>
            <w:tcW w:w="2808" w:type="dxa"/>
            <w:vAlign w:val="center"/>
          </w:tcPr>
          <w:p w14:paraId="4BCF105A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1B33837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B26FB4" w:rsidRPr="00BA5CAE" w14:paraId="18E6EBD6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51191A3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Regulátor teploty varu</w:t>
            </w:r>
          </w:p>
        </w:tc>
        <w:tc>
          <w:tcPr>
            <w:tcW w:w="2808" w:type="dxa"/>
            <w:vAlign w:val="center"/>
          </w:tcPr>
          <w:p w14:paraId="6E0CF420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FE6EA2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FB4" w:rsidRPr="00BA5CAE" w14:paraId="24CED1A6" w14:textId="77777777" w:rsidTr="000E2431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DF21FF2" w14:textId="77777777" w:rsidR="00B26FB4" w:rsidRDefault="00B26FB4" w:rsidP="000E24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Linka núdzového zastavenia</w:t>
            </w:r>
          </w:p>
        </w:tc>
        <w:tc>
          <w:tcPr>
            <w:tcW w:w="2808" w:type="dxa"/>
            <w:vAlign w:val="center"/>
          </w:tcPr>
          <w:p w14:paraId="7CC08863" w14:textId="77777777" w:rsidR="00B26FB4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3D3960" w14:textId="77777777" w:rsidR="00B26FB4" w:rsidRPr="00BA5CAE" w:rsidRDefault="00B26FB4" w:rsidP="000E24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B26FB4" w:rsidRPr="006E0C17" w14:paraId="0707118B" w14:textId="77777777" w:rsidTr="000E2431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2D4D8282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119472DC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03403427" w14:textId="77777777" w:rsidTr="000E2431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3538B263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5B205A97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775BA332" w14:textId="77777777" w:rsidTr="000E2431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511D7D81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7364A6B0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0F734E77" w14:textId="77777777" w:rsidTr="000E2431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1190BFB6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7917570C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  <w:tr w:rsidR="00B26FB4" w:rsidRPr="006E0C17" w14:paraId="1729CD7D" w14:textId="77777777" w:rsidTr="000E2431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5595DC4F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71319B90" w14:textId="77777777" w:rsidR="00B26FB4" w:rsidRPr="006E0C17" w:rsidRDefault="00B26FB4" w:rsidP="000E2431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39BCF6B9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151E788" w14:textId="77777777" w:rsidR="00B26FB4" w:rsidRDefault="00B26FB4" w:rsidP="00B26FB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F462D7B" w14:textId="77777777" w:rsidR="00B26FB4" w:rsidRDefault="00B26FB4" w:rsidP="00056801">
      <w:pPr>
        <w:rPr>
          <w:b/>
          <w:bCs/>
          <w:sz w:val="24"/>
          <w:szCs w:val="24"/>
          <w:lang w:eastAsia="sk-SK"/>
        </w:rPr>
      </w:pPr>
    </w:p>
    <w:p w14:paraId="68C5CC68" w14:textId="77777777" w:rsidR="00FA2BD5" w:rsidRDefault="00FA2BD5" w:rsidP="00FA2BD5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Zhrnutie ponuky </w:t>
      </w:r>
      <w:r>
        <w:rPr>
          <w:bCs/>
          <w:sz w:val="24"/>
        </w:rPr>
        <w:t>Cena za všetky logické celky spolu</w:t>
      </w:r>
      <w:r>
        <w:rPr>
          <w:b/>
          <w:sz w:val="24"/>
        </w:rPr>
        <w:t>:</w:t>
      </w:r>
    </w:p>
    <w:p w14:paraId="073F9BA9" w14:textId="77777777" w:rsidR="00FA2BD5" w:rsidRDefault="00FA2BD5" w:rsidP="00FA2BD5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1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392"/>
      </w:tblGrid>
      <w:tr w:rsidR="00FA2BD5" w:rsidRPr="006E0C17" w14:paraId="69573918" w14:textId="77777777" w:rsidTr="001F7FBE">
        <w:trPr>
          <w:trHeight w:hRule="exact" w:val="434"/>
        </w:trPr>
        <w:tc>
          <w:tcPr>
            <w:tcW w:w="2090" w:type="pct"/>
            <w:shd w:val="clear" w:color="auto" w:fill="00B0F0"/>
            <w:vAlign w:val="center"/>
          </w:tcPr>
          <w:p w14:paraId="2E4348C2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t>Celková c</w:t>
            </w:r>
            <w:r w:rsidRPr="006E0C17">
              <w:rPr>
                <w:b/>
              </w:rPr>
              <w:t>ena v EUR bez DPH</w:t>
            </w:r>
            <w:r>
              <w:rPr>
                <w:b/>
              </w:rPr>
              <w:t xml:space="preserve"> 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664B1450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</w:p>
        </w:tc>
      </w:tr>
      <w:tr w:rsidR="00FA2BD5" w:rsidRPr="006E0C17" w14:paraId="236C7BD4" w14:textId="77777777" w:rsidTr="001F7FBE">
        <w:trPr>
          <w:trHeight w:hRule="exact" w:val="413"/>
        </w:trPr>
        <w:tc>
          <w:tcPr>
            <w:tcW w:w="2090" w:type="pct"/>
            <w:shd w:val="clear" w:color="auto" w:fill="00B0F0"/>
            <w:vAlign w:val="center"/>
          </w:tcPr>
          <w:p w14:paraId="52364D78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0846E930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</w:p>
        </w:tc>
      </w:tr>
      <w:tr w:rsidR="00FA2BD5" w:rsidRPr="006E0C17" w14:paraId="0ADDD70E" w14:textId="77777777" w:rsidTr="001F7FBE">
        <w:trPr>
          <w:trHeight w:hRule="exact" w:val="575"/>
        </w:trPr>
        <w:tc>
          <w:tcPr>
            <w:tcW w:w="2090" w:type="pct"/>
            <w:shd w:val="clear" w:color="auto" w:fill="00B0F0"/>
            <w:vAlign w:val="center"/>
          </w:tcPr>
          <w:p w14:paraId="13D73FFF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  <w:bCs/>
                <w:lang w:eastAsia="sk-SK"/>
              </w:rPr>
              <w:t>Celková c</w:t>
            </w:r>
            <w:r w:rsidRPr="006E0C17">
              <w:rPr>
                <w:b/>
                <w:bCs/>
                <w:lang w:eastAsia="sk-SK"/>
              </w:rPr>
              <w:t>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43BED428" w14:textId="77777777" w:rsidR="00FA2BD5" w:rsidRPr="006E0C17" w:rsidRDefault="00FA2BD5" w:rsidP="001F7FBE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B8FE35D" w14:textId="77777777" w:rsidR="00FA2BD5" w:rsidRDefault="00FA2BD5" w:rsidP="00FA2BD5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A12583A" w14:textId="77777777" w:rsidR="00FA2BD5" w:rsidRDefault="00FA2BD5" w:rsidP="00FA2BD5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2C6AB91" w14:textId="77777777" w:rsidR="00A37BFC" w:rsidRPr="00D44863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1" w:name="_Hlk14951865"/>
      <w:r w:rsidRPr="00D44863">
        <w:rPr>
          <w:b/>
          <w:sz w:val="24"/>
        </w:rPr>
        <w:t>Cenová ponuka zodpovedá cenám obvyklým v danom mieste a čase.</w:t>
      </w:r>
    </w:p>
    <w:bookmarkEnd w:id="1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3798" w14:textId="77777777" w:rsidR="001D19FB" w:rsidRDefault="001D19FB" w:rsidP="002D4C9B">
      <w:r>
        <w:separator/>
      </w:r>
    </w:p>
  </w:endnote>
  <w:endnote w:type="continuationSeparator" w:id="0">
    <w:p w14:paraId="46CD5FE5" w14:textId="77777777" w:rsidR="001D19FB" w:rsidRDefault="001D19FB" w:rsidP="002D4C9B">
      <w:r>
        <w:continuationSeparator/>
      </w:r>
    </w:p>
  </w:endnote>
  <w:endnote w:type="continuationNotice" w:id="1">
    <w:p w14:paraId="114BCDB9" w14:textId="77777777" w:rsidR="001D19FB" w:rsidRDefault="001D1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23D5" w14:textId="77777777" w:rsidR="001D19FB" w:rsidRDefault="001D19FB" w:rsidP="002D4C9B">
      <w:r>
        <w:separator/>
      </w:r>
    </w:p>
  </w:footnote>
  <w:footnote w:type="continuationSeparator" w:id="0">
    <w:p w14:paraId="01DFEF32" w14:textId="77777777" w:rsidR="001D19FB" w:rsidRDefault="001D19FB" w:rsidP="002D4C9B">
      <w:r>
        <w:continuationSeparator/>
      </w:r>
    </w:p>
  </w:footnote>
  <w:footnote w:type="continuationNotice" w:id="1">
    <w:p w14:paraId="0CB96842" w14:textId="77777777" w:rsidR="001D19FB" w:rsidRDefault="001D1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399A0A5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03929">
    <w:abstractNumId w:val="1"/>
  </w:num>
  <w:num w:numId="2" w16cid:durableId="1821189730">
    <w:abstractNumId w:val="2"/>
  </w:num>
  <w:num w:numId="3" w16cid:durableId="497113297">
    <w:abstractNumId w:val="8"/>
  </w:num>
  <w:num w:numId="4" w16cid:durableId="1030758457">
    <w:abstractNumId w:val="15"/>
  </w:num>
  <w:num w:numId="5" w16cid:durableId="422183659">
    <w:abstractNumId w:val="11"/>
  </w:num>
  <w:num w:numId="6" w16cid:durableId="1369719680">
    <w:abstractNumId w:val="22"/>
  </w:num>
  <w:num w:numId="7" w16cid:durableId="1989436857">
    <w:abstractNumId w:val="14"/>
  </w:num>
  <w:num w:numId="8" w16cid:durableId="614796870">
    <w:abstractNumId w:val="7"/>
  </w:num>
  <w:num w:numId="9" w16cid:durableId="186647623">
    <w:abstractNumId w:val="20"/>
  </w:num>
  <w:num w:numId="10" w16cid:durableId="1708604970">
    <w:abstractNumId w:val="12"/>
  </w:num>
  <w:num w:numId="11" w16cid:durableId="1524827172">
    <w:abstractNumId w:val="21"/>
  </w:num>
  <w:num w:numId="12" w16cid:durableId="1869641965">
    <w:abstractNumId w:val="18"/>
  </w:num>
  <w:num w:numId="13" w16cid:durableId="1851944234">
    <w:abstractNumId w:val="17"/>
  </w:num>
  <w:num w:numId="14" w16cid:durableId="260458501">
    <w:abstractNumId w:val="0"/>
  </w:num>
  <w:num w:numId="15" w16cid:durableId="41290403">
    <w:abstractNumId w:val="19"/>
  </w:num>
  <w:num w:numId="16" w16cid:durableId="1627810808">
    <w:abstractNumId w:val="23"/>
  </w:num>
  <w:num w:numId="17" w16cid:durableId="371196827">
    <w:abstractNumId w:val="3"/>
  </w:num>
  <w:num w:numId="18" w16cid:durableId="1106005729">
    <w:abstractNumId w:val="6"/>
  </w:num>
  <w:num w:numId="19" w16cid:durableId="1755321784">
    <w:abstractNumId w:val="13"/>
  </w:num>
  <w:num w:numId="20" w16cid:durableId="1662200630">
    <w:abstractNumId w:val="10"/>
  </w:num>
  <w:num w:numId="21" w16cid:durableId="2051418527">
    <w:abstractNumId w:val="16"/>
  </w:num>
  <w:num w:numId="22" w16cid:durableId="1515413680">
    <w:abstractNumId w:val="9"/>
  </w:num>
  <w:num w:numId="23" w16cid:durableId="1229028200">
    <w:abstractNumId w:val="4"/>
  </w:num>
  <w:num w:numId="24" w16cid:durableId="794255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9FB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45471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23F4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26FB4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11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07DC0"/>
    <w:rsid w:val="00F11E22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2BD5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2024-01-08T11:14:00Z</dcterms:created>
  <dcterms:modified xsi:type="dcterms:W3CDTF">2024-01-08T11:17:00Z</dcterms:modified>
</cp:coreProperties>
</file>