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EE701A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4"/>
          <w:szCs w:val="24"/>
        </w:rPr>
      </w:pPr>
    </w:p>
    <w:p w14:paraId="5F9EDD8B" w14:textId="77777777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EE701A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6CA5FC81" w14:textId="19F42CA2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EE701A">
        <w:rPr>
          <w:rFonts w:ascii="Arial Narrow" w:hAnsi="Arial Narrow" w:cs="Arial"/>
          <w:b/>
          <w:bCs/>
          <w:sz w:val="24"/>
          <w:szCs w:val="24"/>
        </w:rPr>
        <w:t xml:space="preserve">PRAVIDLÁ  </w:t>
      </w:r>
      <w:r w:rsidR="00EE701A">
        <w:rPr>
          <w:rFonts w:ascii="Arial Narrow" w:hAnsi="Arial Narrow" w:cs="Arial"/>
          <w:b/>
          <w:bCs/>
          <w:sz w:val="24"/>
          <w:szCs w:val="24"/>
        </w:rPr>
        <w:t xml:space="preserve">UPLATŇOVANIA </w:t>
      </w:r>
      <w:r w:rsidRPr="00EE701A">
        <w:rPr>
          <w:rFonts w:ascii="Arial Narrow" w:hAnsi="Arial Narrow" w:cs="Arial"/>
          <w:b/>
          <w:bCs/>
          <w:sz w:val="24"/>
          <w:szCs w:val="24"/>
        </w:rPr>
        <w:t xml:space="preserve"> KRITÉRIA  NA VYHODNOTENIE PONÚK </w:t>
      </w:r>
    </w:p>
    <w:p w14:paraId="36D4C6FE" w14:textId="77777777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EE701A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1BE2C7EE" w14:textId="77777777" w:rsidR="00D07A49" w:rsidRPr="00EE701A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EE701A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661CBE24" w14:textId="74297277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7B74C42" w14:textId="74F39F9F" w:rsidR="00D07A49" w:rsidRPr="00EE701A" w:rsidRDefault="00CF3B65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 xml:space="preserve">Verejný obstarávateľ </w:t>
      </w:r>
      <w:r w:rsidR="00D07A49" w:rsidRPr="00EE701A">
        <w:rPr>
          <w:rFonts w:ascii="Arial Narrow" w:eastAsia="Calibri" w:hAnsi="Arial Narrow"/>
          <w:sz w:val="24"/>
          <w:szCs w:val="24"/>
          <w:lang w:eastAsia="sk-SK"/>
        </w:rPr>
        <w:t>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EE701A" w:rsidRDefault="00D07A49" w:rsidP="00D07A49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EE701A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EE701A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5BE4B1AB" w14:textId="77777777" w:rsidR="00D07A49" w:rsidRPr="00EE701A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 w:rsidRPr="00EE701A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14:paraId="6F80E00F" w14:textId="0AD704B9" w:rsidR="00D07A49" w:rsidRPr="00EE701A" w:rsidRDefault="00D07A49" w:rsidP="00D07A49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EE701A">
        <w:rPr>
          <w:rFonts w:ascii="Arial Narrow" w:hAnsi="Arial Narrow"/>
          <w:sz w:val="24"/>
          <w:szCs w:val="24"/>
        </w:rPr>
        <w:t>Jediným kritériom na vyhodnotenie ponúk je najnižšia navrhovaná celková cena za dodanie požadovaného predmetu zákazky vyjadrená v EUR bez DPH, uvedená v ponuke uchádzača podľa prílohy č. 2 týchto súťažných podkladov. Všetky ceny uvedené v ponuke uchádzača podľa prílohy č. 2 týchto súťažných podkladov musia byť zaokrúhlené na dve desatinné miesta.</w:t>
      </w:r>
    </w:p>
    <w:p w14:paraId="3E2091B7" w14:textId="77777777" w:rsidR="00D07A49" w:rsidRPr="00EE701A" w:rsidRDefault="00D07A49" w:rsidP="00D07A49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EE701A">
        <w:rPr>
          <w:rFonts w:ascii="Arial Narrow" w:hAnsi="Arial Narrow" w:cs="Arial"/>
          <w:b/>
          <w:sz w:val="24"/>
          <w:szCs w:val="24"/>
        </w:rPr>
        <w:t>Pravidlá na uplatnenie kritéria:</w:t>
      </w:r>
      <w:bookmarkStart w:id="0" w:name="_GoBack"/>
      <w:bookmarkEnd w:id="0"/>
    </w:p>
    <w:p w14:paraId="0282F379" w14:textId="77777777" w:rsidR="00D07A49" w:rsidRPr="00EE701A" w:rsidRDefault="00D07A49" w:rsidP="00D07A49">
      <w:pPr>
        <w:rPr>
          <w:rFonts w:ascii="Arial Narrow" w:hAnsi="Arial Narrow" w:cs="Arial"/>
          <w:sz w:val="24"/>
          <w:szCs w:val="24"/>
        </w:rPr>
      </w:pPr>
      <w:r w:rsidRPr="00EE701A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14:paraId="74C32233" w14:textId="79F1F9DF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EE701A">
        <w:rPr>
          <w:rFonts w:ascii="Arial Narrow" w:eastAsia="Calibri" w:hAnsi="Arial Narrow"/>
          <w:sz w:val="24"/>
          <w:szCs w:val="24"/>
          <w:lang w:eastAsia="sk-SK"/>
        </w:rPr>
        <w:t>Elektron</w:t>
      </w:r>
      <w:r w:rsidR="005F1BCA">
        <w:rPr>
          <w:rFonts w:ascii="Arial Narrow" w:eastAsia="Calibri" w:hAnsi="Arial Narrow"/>
          <w:sz w:val="24"/>
          <w:szCs w:val="24"/>
          <w:lang w:eastAsia="sk-SK"/>
        </w:rPr>
        <w:t>ický prostriedok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EE701A">
        <w:rPr>
          <w:rFonts w:ascii="Arial Narrow" w:hAnsi="Arial Narrow"/>
          <w:sz w:val="24"/>
          <w:szCs w:val="24"/>
        </w:rPr>
        <w:t xml:space="preserve"> 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Pr="00EE701A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. úspešnú ponuku, </w:t>
      </w:r>
      <w:r w:rsidR="00226F38">
        <w:rPr>
          <w:rFonts w:ascii="Arial Narrow" w:eastAsia="Calibri" w:hAnsi="Arial Narrow"/>
          <w:sz w:val="24"/>
          <w:szCs w:val="24"/>
          <w:lang w:eastAsia="sk-SK"/>
        </w:rPr>
        <w:t xml:space="preserve">verejný </w:t>
      </w:r>
      <w:r w:rsidR="005F1BCA">
        <w:rPr>
          <w:rFonts w:ascii="Arial Narrow" w:eastAsia="Calibri" w:hAnsi="Arial Narrow"/>
          <w:sz w:val="24"/>
          <w:szCs w:val="24"/>
          <w:lang w:eastAsia="sk-SK"/>
        </w:rPr>
        <w:t xml:space="preserve">obstarávateľ príjme. </w:t>
      </w:r>
    </w:p>
    <w:p w14:paraId="066DAFEA" w14:textId="0A6A0F95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EE701A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</w:t>
      </w:r>
      <w:proofErr w:type="spellStart"/>
      <w:r w:rsidRPr="00EE701A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. rovnakej celkovej ceny </w:t>
      </w:r>
      <w:r w:rsidRPr="00EE701A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EE701A">
        <w:rPr>
          <w:rFonts w:ascii="Arial Narrow" w:eastAsia="Calibri" w:hAnsi="Arial Narrow"/>
          <w:b/>
          <w:sz w:val="24"/>
          <w:szCs w:val="24"/>
          <w:lang w:eastAsia="sk-SK"/>
        </w:rPr>
        <w:t>pomocné vyhodnocovacie kritérium</w:t>
      </w:r>
      <w:r w:rsidR="000E587D" w:rsidRPr="00EE701A">
        <w:rPr>
          <w:rFonts w:ascii="Arial Narrow" w:eastAsia="Calibri" w:hAnsi="Arial Narrow"/>
          <w:b/>
          <w:sz w:val="24"/>
          <w:szCs w:val="24"/>
          <w:lang w:eastAsia="sk-SK"/>
        </w:rPr>
        <w:t xml:space="preserve">: </w:t>
      </w:r>
    </w:p>
    <w:p w14:paraId="1C02C39D" w14:textId="51504D79" w:rsidR="00D07A49" w:rsidRPr="00EE701A" w:rsidRDefault="00D07A49" w:rsidP="008F09CD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EE701A">
        <w:rPr>
          <w:rFonts w:ascii="Arial Narrow" w:hAnsi="Arial Narrow"/>
          <w:i/>
          <w:sz w:val="24"/>
          <w:szCs w:val="24"/>
        </w:rPr>
        <w:t xml:space="preserve">Celková najnižšia cena vyjadrená v EUR bez DPH pri </w:t>
      </w:r>
      <w:r w:rsidR="00116114" w:rsidRPr="00EE701A">
        <w:rPr>
          <w:rFonts w:ascii="Arial Narrow" w:hAnsi="Arial Narrow"/>
          <w:i/>
          <w:sz w:val="24"/>
          <w:szCs w:val="24"/>
        </w:rPr>
        <w:t xml:space="preserve">položke č. </w:t>
      </w:r>
      <w:r w:rsidR="007F0D86">
        <w:rPr>
          <w:rFonts w:ascii="Arial Narrow" w:hAnsi="Arial Narrow"/>
          <w:i/>
          <w:sz w:val="24"/>
          <w:szCs w:val="24"/>
        </w:rPr>
        <w:t>1</w:t>
      </w:r>
      <w:r w:rsidR="00FC6D0E">
        <w:rPr>
          <w:rFonts w:ascii="Arial Narrow" w:hAnsi="Arial Narrow"/>
          <w:i/>
          <w:sz w:val="24"/>
          <w:szCs w:val="24"/>
        </w:rPr>
        <w:t xml:space="preserve"> </w:t>
      </w:r>
      <w:r w:rsidR="005F2E15" w:rsidRPr="00EE701A">
        <w:rPr>
          <w:rFonts w:ascii="Arial Narrow" w:hAnsi="Arial Narrow"/>
          <w:i/>
          <w:sz w:val="24"/>
          <w:szCs w:val="24"/>
        </w:rPr>
        <w:t xml:space="preserve">– </w:t>
      </w:r>
      <w:r w:rsidR="007F0D86">
        <w:rPr>
          <w:rFonts w:ascii="Arial Narrow" w:hAnsi="Arial Narrow"/>
          <w:i/>
          <w:sz w:val="24"/>
          <w:szCs w:val="24"/>
        </w:rPr>
        <w:t>Náhradná batéria typ 1</w:t>
      </w:r>
    </w:p>
    <w:p w14:paraId="311719C1" w14:textId="77777777" w:rsidR="00D07A49" w:rsidRPr="00EE701A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</w:rPr>
      </w:pPr>
    </w:p>
    <w:p w14:paraId="0B5D85C3" w14:textId="1D67A5D1" w:rsidR="00087697" w:rsidRPr="00EE701A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EE701A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85E38" w14:textId="77777777" w:rsidR="00B023F5" w:rsidRDefault="00B023F5" w:rsidP="007C6581">
      <w:r>
        <w:separator/>
      </w:r>
    </w:p>
  </w:endnote>
  <w:endnote w:type="continuationSeparator" w:id="0">
    <w:p w14:paraId="3AE9BDD9" w14:textId="77777777" w:rsidR="00B023F5" w:rsidRDefault="00B023F5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4AAB0C16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3468F" w14:textId="77777777" w:rsidR="00B023F5" w:rsidRDefault="00B023F5" w:rsidP="007C6581">
      <w:r>
        <w:separator/>
      </w:r>
    </w:p>
  </w:footnote>
  <w:footnote w:type="continuationSeparator" w:id="0">
    <w:p w14:paraId="7D8CFD4C" w14:textId="77777777" w:rsidR="00B023F5" w:rsidRDefault="00B023F5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785B2919" w:rsidR="00EE701A" w:rsidRPr="00506046" w:rsidRDefault="008A469F" w:rsidP="00EE701A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</w:t>
    </w:r>
    <w:r w:rsidR="00EE701A">
      <w:rPr>
        <w:rFonts w:ascii="Arial Narrow" w:hAnsi="Arial Narrow"/>
        <w:lang w:val="sk-SK"/>
      </w:rPr>
      <w:t>na vyhodnotenie ponúk</w:t>
    </w:r>
  </w:p>
  <w:p w14:paraId="5608341B" w14:textId="6FBAF35A" w:rsidR="008A469F" w:rsidRPr="00506046" w:rsidRDefault="008A469F" w:rsidP="007C6581">
    <w:pPr>
      <w:pStyle w:val="Hlavika"/>
      <w:jc w:val="right"/>
      <w:rPr>
        <w:rFonts w:ascii="Arial Narrow" w:hAnsi="Arial Narrow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QUAZKVBdC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5AB4"/>
    <w:rsid w:val="000C7D74"/>
    <w:rsid w:val="000D01F4"/>
    <w:rsid w:val="000D2B18"/>
    <w:rsid w:val="000E587D"/>
    <w:rsid w:val="00105CCD"/>
    <w:rsid w:val="00106CC7"/>
    <w:rsid w:val="00116114"/>
    <w:rsid w:val="0011785B"/>
    <w:rsid w:val="00161135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1618D"/>
    <w:rsid w:val="00222D88"/>
    <w:rsid w:val="0022338C"/>
    <w:rsid w:val="0022446E"/>
    <w:rsid w:val="002266EA"/>
    <w:rsid w:val="00226F38"/>
    <w:rsid w:val="00227A67"/>
    <w:rsid w:val="002325F8"/>
    <w:rsid w:val="00246301"/>
    <w:rsid w:val="00276BFA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3D86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154E4"/>
    <w:rsid w:val="00434479"/>
    <w:rsid w:val="00434CBB"/>
    <w:rsid w:val="0043594E"/>
    <w:rsid w:val="00452E1E"/>
    <w:rsid w:val="0047501F"/>
    <w:rsid w:val="00475054"/>
    <w:rsid w:val="0047788D"/>
    <w:rsid w:val="00480440"/>
    <w:rsid w:val="0048679C"/>
    <w:rsid w:val="00493B01"/>
    <w:rsid w:val="0049568A"/>
    <w:rsid w:val="004B4FAB"/>
    <w:rsid w:val="004C10EC"/>
    <w:rsid w:val="004C75D4"/>
    <w:rsid w:val="004C7EF1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1BCA"/>
    <w:rsid w:val="005F2E15"/>
    <w:rsid w:val="005F47CD"/>
    <w:rsid w:val="00604B41"/>
    <w:rsid w:val="00625253"/>
    <w:rsid w:val="00635F0E"/>
    <w:rsid w:val="0063699B"/>
    <w:rsid w:val="00643C5C"/>
    <w:rsid w:val="00652382"/>
    <w:rsid w:val="00654955"/>
    <w:rsid w:val="00661BCF"/>
    <w:rsid w:val="00662949"/>
    <w:rsid w:val="00667B85"/>
    <w:rsid w:val="00672D7A"/>
    <w:rsid w:val="00685D87"/>
    <w:rsid w:val="00695678"/>
    <w:rsid w:val="006A5213"/>
    <w:rsid w:val="006B0711"/>
    <w:rsid w:val="006B612D"/>
    <w:rsid w:val="006C48B4"/>
    <w:rsid w:val="006D0588"/>
    <w:rsid w:val="006D28C7"/>
    <w:rsid w:val="006D4DE2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0D86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09CD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5301C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23F5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4516C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CF3B65"/>
    <w:rsid w:val="00D02F5E"/>
    <w:rsid w:val="00D03578"/>
    <w:rsid w:val="00D07A49"/>
    <w:rsid w:val="00D13D84"/>
    <w:rsid w:val="00D21D4B"/>
    <w:rsid w:val="00D26182"/>
    <w:rsid w:val="00D35E16"/>
    <w:rsid w:val="00D406DA"/>
    <w:rsid w:val="00D44EF1"/>
    <w:rsid w:val="00D5042F"/>
    <w:rsid w:val="00D51A8A"/>
    <w:rsid w:val="00D523D3"/>
    <w:rsid w:val="00D5372B"/>
    <w:rsid w:val="00D6794A"/>
    <w:rsid w:val="00D764BB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B305E"/>
    <w:rsid w:val="00EC4CF1"/>
    <w:rsid w:val="00ED09E2"/>
    <w:rsid w:val="00ED55A1"/>
    <w:rsid w:val="00EE3062"/>
    <w:rsid w:val="00EE369D"/>
    <w:rsid w:val="00EE44E9"/>
    <w:rsid w:val="00EE701A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3A91"/>
    <w:rsid w:val="00F7485A"/>
    <w:rsid w:val="00F7635B"/>
    <w:rsid w:val="00F857EE"/>
    <w:rsid w:val="00FA2F74"/>
    <w:rsid w:val="00FB6BA4"/>
    <w:rsid w:val="00FC6D0E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92A944C5-4A85-4C35-9236-00D5D7AD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Somorovská</cp:lastModifiedBy>
  <cp:revision>11</cp:revision>
  <cp:lastPrinted>2019-07-12T11:07:00Z</cp:lastPrinted>
  <dcterms:created xsi:type="dcterms:W3CDTF">2022-09-21T08:29:00Z</dcterms:created>
  <dcterms:modified xsi:type="dcterms:W3CDTF">2024-01-29T10:36:00Z</dcterms:modified>
</cp:coreProperties>
</file>