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9D" w:rsidRPr="00785C7B" w:rsidRDefault="00785C7B" w:rsidP="00785C7B">
      <w:pPr>
        <w:tabs>
          <w:tab w:val="left" w:pos="540"/>
        </w:tabs>
        <w:spacing w:after="120" w:line="240" w:lineRule="auto"/>
        <w:ind w:left="1416" w:hanging="849"/>
        <w:jc w:val="both"/>
        <w:rPr>
          <w:rFonts w:asciiTheme="minorHAnsi" w:hAnsiTheme="minorHAnsi" w:cstheme="minorHAnsi"/>
          <w:spacing w:val="-4"/>
          <w:sz w:val="24"/>
          <w:szCs w:val="24"/>
          <w:lang w:val="en-GB"/>
        </w:rPr>
      </w:pPr>
      <w:bookmarkStart w:id="0" w:name="_GoBack"/>
      <w:bookmarkEnd w:id="0"/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  <w:t xml:space="preserve">              </w:t>
      </w:r>
      <w:r w:rsidR="007C3E9D" w:rsidRPr="00785C7B">
        <w:rPr>
          <w:rFonts w:asciiTheme="minorHAnsi" w:hAnsiTheme="minorHAnsi" w:cstheme="minorHAnsi"/>
          <w:spacing w:val="-4"/>
          <w:sz w:val="24"/>
          <w:szCs w:val="24"/>
          <w:lang w:val="en-GB"/>
        </w:rPr>
        <w:t>Príloha č.</w:t>
      </w:r>
      <w:r w:rsidR="00C240E4" w:rsidRPr="00785C7B">
        <w:rPr>
          <w:rFonts w:asciiTheme="minorHAnsi" w:hAnsiTheme="minorHAnsi" w:cstheme="minorHAnsi"/>
          <w:spacing w:val="-4"/>
          <w:sz w:val="24"/>
          <w:szCs w:val="24"/>
          <w:lang w:val="en-GB"/>
        </w:rPr>
        <w:t xml:space="preserve"> </w:t>
      </w:r>
      <w:r w:rsidR="00810C3D">
        <w:rPr>
          <w:rFonts w:asciiTheme="minorHAnsi" w:hAnsiTheme="minorHAnsi" w:cstheme="minorHAnsi"/>
          <w:spacing w:val="-4"/>
          <w:sz w:val="24"/>
          <w:szCs w:val="24"/>
          <w:lang w:val="en-GB"/>
        </w:rPr>
        <w:t>3</w:t>
      </w:r>
      <w:r w:rsidRPr="00785C7B">
        <w:rPr>
          <w:rFonts w:asciiTheme="minorHAnsi" w:hAnsiTheme="minorHAnsi" w:cstheme="minorHAnsi"/>
          <w:spacing w:val="-4"/>
          <w:sz w:val="24"/>
          <w:szCs w:val="24"/>
          <w:lang w:val="en-GB"/>
        </w:rPr>
        <w:t xml:space="preserve"> k časti B.3</w:t>
      </w:r>
    </w:p>
    <w:p w:rsidR="007C3E9D" w:rsidRDefault="007C3E9D" w:rsidP="007C3E9D">
      <w:pPr>
        <w:tabs>
          <w:tab w:val="left" w:pos="540"/>
        </w:tabs>
        <w:spacing w:after="120" w:line="240" w:lineRule="auto"/>
        <w:ind w:left="1416" w:hanging="849"/>
        <w:jc w:val="both"/>
        <w:rPr>
          <w:rFonts w:asciiTheme="minorHAnsi" w:hAnsiTheme="minorHAnsi" w:cstheme="minorHAnsi"/>
          <w:spacing w:val="-4"/>
          <w:sz w:val="24"/>
          <w:szCs w:val="24"/>
          <w:lang w:val="en-GB"/>
        </w:rPr>
      </w:pPr>
    </w:p>
    <w:p w:rsidR="006B63C2" w:rsidRPr="00785C7B" w:rsidRDefault="006B63C2" w:rsidP="00785C7B">
      <w:pPr>
        <w:tabs>
          <w:tab w:val="left" w:pos="540"/>
        </w:tabs>
        <w:spacing w:after="120" w:line="240" w:lineRule="auto"/>
        <w:jc w:val="both"/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</w:pPr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Tabuľka údajov o úpravách ceny v dôsledku zmien nákladov slúži ako vzor pre vyhľadanie   zdrojov pre výpočet indexov</w:t>
      </w:r>
    </w:p>
    <w:p w:rsidR="006B63C2" w:rsidRDefault="006B63C2" w:rsidP="006B63C2">
      <w:pPr>
        <w:tabs>
          <w:tab w:val="left" w:pos="540"/>
        </w:tabs>
        <w:spacing w:after="120" w:line="240" w:lineRule="auto"/>
        <w:ind w:left="1416" w:hanging="849"/>
        <w:jc w:val="both"/>
        <w:rPr>
          <w:rFonts w:asciiTheme="minorHAnsi" w:hAnsiTheme="minorHAnsi" w:cstheme="minorHAnsi"/>
          <w:spacing w:val="-4"/>
          <w:sz w:val="24"/>
          <w:szCs w:val="24"/>
          <w:lang w:val="en-GB"/>
        </w:rPr>
      </w:pPr>
    </w:p>
    <w:p w:rsidR="006B63C2" w:rsidRDefault="006B63C2" w:rsidP="006B63C2">
      <w:pPr>
        <w:tabs>
          <w:tab w:val="left" w:pos="540"/>
        </w:tabs>
        <w:spacing w:after="120" w:line="240" w:lineRule="auto"/>
        <w:ind w:left="1416" w:hanging="849"/>
        <w:jc w:val="both"/>
        <w:rPr>
          <w:rFonts w:asciiTheme="minorHAnsi" w:hAnsiTheme="minorHAnsi" w:cstheme="minorHAnsi"/>
          <w:spacing w:val="-4"/>
          <w:sz w:val="24"/>
          <w:szCs w:val="24"/>
          <w:lang w:val="en-GB"/>
        </w:rPr>
      </w:pPr>
    </w:p>
    <w:p w:rsidR="006B63C2" w:rsidRDefault="006B63C2" w:rsidP="006B63C2">
      <w:pPr>
        <w:tabs>
          <w:tab w:val="left" w:pos="540"/>
        </w:tabs>
        <w:spacing w:after="120" w:line="240" w:lineRule="auto"/>
        <w:ind w:left="1416" w:hanging="849"/>
        <w:jc w:val="both"/>
        <w:rPr>
          <w:rFonts w:asciiTheme="minorHAnsi" w:hAnsiTheme="minorHAnsi" w:cstheme="minorHAnsi"/>
          <w:spacing w:val="-4"/>
          <w:sz w:val="24"/>
          <w:szCs w:val="24"/>
          <w:lang w:val="en-GB"/>
        </w:rPr>
      </w:pPr>
    </w:p>
    <w:tbl>
      <w:tblPr>
        <w:tblW w:w="54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"/>
        <w:gridCol w:w="1002"/>
        <w:gridCol w:w="992"/>
        <w:gridCol w:w="994"/>
        <w:gridCol w:w="604"/>
        <w:gridCol w:w="3500"/>
        <w:gridCol w:w="422"/>
        <w:gridCol w:w="1275"/>
        <w:gridCol w:w="69"/>
        <w:gridCol w:w="922"/>
      </w:tblGrid>
      <w:tr w:rsidR="006B63C2" w:rsidRPr="00287AD6" w:rsidTr="00D3579B">
        <w:trPr>
          <w:trHeight w:val="246"/>
        </w:trPr>
        <w:tc>
          <w:tcPr>
            <w:tcW w:w="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Koeficient; rozsah indexu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Ukazovateľ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Krajina pôvodu; mena indexu</w:t>
            </w:r>
          </w:p>
        </w:tc>
        <w:tc>
          <w:tcPr>
            <w:tcW w:w="23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Zdroj indexu; názov/definícia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590" w:right="176" w:hanging="553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Hodnota v  uvedenom termíne *</w:t>
            </w:r>
          </w:p>
        </w:tc>
      </w:tr>
      <w:tr w:rsidR="006B63C2" w:rsidRPr="00287AD6" w:rsidTr="00D3579B">
        <w:trPr>
          <w:trHeight w:val="258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3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 w:hanging="97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Hodnota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 w:hanging="872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Dátum</w:t>
            </w:r>
          </w:p>
        </w:tc>
      </w:tr>
      <w:tr w:rsidR="006B63C2" w:rsidRPr="00287AD6" w:rsidTr="00D3579B">
        <w:trPr>
          <w:trHeight w:val="258"/>
        </w:trPr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0,10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Pevný koeficient, ktorý reprezentuje časť nákladov, ktoré nepodliehajú úprave.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-21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</w:tr>
      <w:tr w:rsidR="006B63C2" w:rsidRPr="00287AD6" w:rsidTr="00D3579B">
        <w:trPr>
          <w:trHeight w:val="272"/>
        </w:trPr>
        <w:tc>
          <w:tcPr>
            <w:tcW w:w="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0,20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HICP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Slovenská republika; €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Zdroj indexu: Štatistický úrad Slovenskej republiky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1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BC5DA9" w:rsidRDefault="002546FE" w:rsidP="00BC5DA9">
            <w:pPr>
              <w:keepLines/>
              <w:tabs>
                <w:tab w:val="right" w:pos="9214"/>
              </w:tabs>
              <w:ind w:left="1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(139,16</w:t>
            </w:r>
            <w:r w:rsidR="00940426">
              <w:rPr>
                <w:rFonts w:ascii="Times New Roman" w:hAnsi="Times New Roman"/>
                <w:sz w:val="18"/>
                <w:szCs w:val="18"/>
              </w:rPr>
              <w:t>+</w:t>
            </w:r>
            <w:r>
              <w:rPr>
                <w:rFonts w:ascii="Times New Roman" w:hAnsi="Times New Roman"/>
                <w:sz w:val="18"/>
                <w:szCs w:val="18"/>
              </w:rPr>
              <w:t>139,07+139,9</w:t>
            </w:r>
            <w:r w:rsidR="00BC5DA9">
              <w:rPr>
                <w:rFonts w:ascii="Times New Roman" w:hAnsi="Times New Roman"/>
                <w:sz w:val="18"/>
                <w:szCs w:val="18"/>
              </w:rPr>
              <w:t>)/3=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139,207</w:t>
            </w:r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1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3C2" w:rsidRPr="00287AD6" w:rsidRDefault="002546FE" w:rsidP="002546FE">
            <w:pPr>
              <w:keepLines/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apríl</w:t>
            </w:r>
            <w:r w:rsidR="00BC5DA9"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="006B63C2"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až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jún</w:t>
            </w:r>
            <w:r w:rsidR="00BC5DA9"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2023</w:t>
            </w:r>
          </w:p>
        </w:tc>
      </w:tr>
      <w:tr w:rsidR="006B63C2" w:rsidRPr="00287AD6" w:rsidTr="00D3579B">
        <w:trPr>
          <w:trHeight w:val="493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Názov tabuľky: Harmonizované indexy spotrebiteľských cien</w:t>
            </w:r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(priemer roka 2015 = 100)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D3579B">
        <w:trPr>
          <w:trHeight w:val="246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Weblink: </w:t>
            </w:r>
            <w:hyperlink r:id="rId6" w:history="1">
              <w:r w:rsidRPr="00287AD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D3579B">
        <w:trPr>
          <w:trHeight w:val="258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Sledovaný index: Spotrebiteľské ceny úhnom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D3579B">
        <w:trPr>
          <w:trHeight w:val="204"/>
        </w:trPr>
        <w:tc>
          <w:tcPr>
            <w:tcW w:w="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0,08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D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Slovenská republika; €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Zdroj indexu: Štatistický úrad Slovenskej republiky 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A6D" w:rsidRDefault="00896122" w:rsidP="001B7D1C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96122">
              <w:rPr>
                <w:rFonts w:ascii="Times New Roman" w:hAnsi="Times New Roman"/>
                <w:sz w:val="18"/>
                <w:szCs w:val="18"/>
                <w:lang w:val="en-GB"/>
              </w:rPr>
              <w:t>(</w:t>
            </w:r>
            <w:r w:rsidR="002546FE">
              <w:rPr>
                <w:rFonts w:ascii="Times New Roman" w:hAnsi="Times New Roman"/>
                <w:sz w:val="18"/>
                <w:szCs w:val="18"/>
                <w:lang w:val="en-GB"/>
              </w:rPr>
              <w:t>1,478+1,422+1,436</w:t>
            </w:r>
            <w:r w:rsidRPr="00896122">
              <w:rPr>
                <w:rFonts w:ascii="Times New Roman" w:hAnsi="Times New Roman"/>
                <w:sz w:val="18"/>
                <w:szCs w:val="18"/>
                <w:lang w:val="en-GB"/>
              </w:rPr>
              <w:t>)/3</w:t>
            </w:r>
          </w:p>
          <w:p w:rsidR="006B63C2" w:rsidRPr="00660A6D" w:rsidRDefault="00896122" w:rsidP="001B7D1C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=</w:t>
            </w:r>
            <w:r w:rsidRPr="00660A6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1,</w:t>
            </w:r>
            <w:r w:rsidR="002546F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445</w:t>
            </w:r>
          </w:p>
          <w:p w:rsidR="00896122" w:rsidRPr="00287AD6" w:rsidRDefault="00896122" w:rsidP="001B7D1C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3C2" w:rsidRPr="00287AD6" w:rsidRDefault="002546FE" w:rsidP="00BC5DA9">
            <w:pPr>
              <w:keepLines/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apríl</w:t>
            </w: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až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jún</w:t>
            </w: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2023</w:t>
            </w:r>
          </w:p>
        </w:tc>
      </w:tr>
      <w:tr w:rsidR="006B63C2" w:rsidRPr="00287AD6" w:rsidTr="00D3579B">
        <w:trPr>
          <w:trHeight w:val="204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Názov tabuľky: Priemerné ceny pohonných látok v SR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D3579B">
        <w:trPr>
          <w:trHeight w:val="204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Weblink: </w:t>
            </w:r>
            <w:hyperlink r:id="rId7" w:history="1">
              <w:r w:rsidRPr="00287AD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D3579B">
        <w:trPr>
          <w:trHeight w:val="204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DB5498" w:rsidP="00DB5498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07C95">
              <w:rPr>
                <w:rFonts w:ascii="Times New Roman" w:hAnsi="Times New Roman"/>
                <w:sz w:val="18"/>
                <w:szCs w:val="18"/>
                <w:lang w:val="en-GB"/>
              </w:rPr>
              <w:t>Sledovaná cena</w:t>
            </w:r>
            <w:r w:rsidR="006B63C2" w:rsidRPr="00007C95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</w:t>
            </w:r>
            <w:r w:rsidR="00007C95" w:rsidRPr="00007C95">
              <w:rPr>
                <w:rFonts w:ascii="Times New Roman" w:hAnsi="Times New Roman"/>
                <w:sz w:val="18"/>
                <w:szCs w:val="18"/>
                <w:lang w:val="en-GB"/>
              </w:rPr>
              <w:t>Priemerné</w:t>
            </w:r>
            <w:r w:rsidR="00007C95"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ceny pohonných látok v SR</w:t>
            </w:r>
            <w:r w:rsidR="00007C95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– mesačne (Motorová nafta)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D3579B">
        <w:trPr>
          <w:trHeight w:val="256"/>
        </w:trPr>
        <w:tc>
          <w:tcPr>
            <w:tcW w:w="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0,62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CMI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Slovenská republika; €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Zdroj indexu: Štatistický úrad Slovenskej republiky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6B63C2" w:rsidRPr="00287AD6" w:rsidRDefault="006B63C2" w:rsidP="009B784A">
            <w:pPr>
              <w:keepLines/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6B63C2" w:rsidRPr="00287AD6" w:rsidRDefault="00940426" w:rsidP="002546FE">
            <w:pPr>
              <w:keepLines/>
              <w:tabs>
                <w:tab w:val="right" w:pos="9214"/>
              </w:tabs>
              <w:spacing w:after="0" w:line="240" w:lineRule="auto"/>
              <w:ind w:left="992" w:hanging="977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15</w:t>
            </w:r>
            <w:r w:rsidR="002546F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,</w:t>
            </w:r>
            <w:r w:rsidR="002546F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4</w:t>
            </w:r>
            <w:r w:rsidR="009B784A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00</w:t>
            </w: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3C2" w:rsidRPr="00287AD6" w:rsidRDefault="002546FE" w:rsidP="002546FE">
            <w:pPr>
              <w:keepLines/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  <w:r w:rsidR="006B63C2" w:rsidRPr="00287AD6">
              <w:rPr>
                <w:rFonts w:ascii="Times New Roman" w:hAnsi="Times New Roman"/>
                <w:sz w:val="18"/>
                <w:szCs w:val="18"/>
                <w:lang w:val="en-GB"/>
              </w:rPr>
              <w:t>.Q.202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</w:tc>
      </w:tr>
      <w:tr w:rsidR="006B63C2" w:rsidRPr="00287AD6" w:rsidTr="00D3579B">
        <w:trPr>
          <w:trHeight w:val="493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Názov tabuľky: </w:t>
            </w:r>
            <w:r w:rsidRPr="00287AD6">
              <w:rPr>
                <w:rFonts w:ascii="Times New Roman" w:hAnsi="Times New Roman"/>
                <w:sz w:val="18"/>
                <w:szCs w:val="18"/>
                <w:lang w:eastAsia="sk-SK"/>
              </w:rPr>
              <w:t>Indexy cien stavebných prác a materiálov (2015=100)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D3579B">
        <w:trPr>
          <w:trHeight w:val="302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Weblink: </w:t>
            </w:r>
            <w:hyperlink r:id="rId8" w:history="1">
              <w:r w:rsidRPr="00287AD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D3579B">
        <w:trPr>
          <w:trHeight w:val="246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Sledovaný index: Indexy stavebných materiálov (výrobné ceny)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D3579B">
        <w:trPr>
          <w:gridAfter w:val="4"/>
          <w:wAfter w:w="1371" w:type="pct"/>
          <w:trHeight w:val="246"/>
        </w:trPr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6B63C2" w:rsidRPr="00287AD6" w:rsidTr="00D3579B">
        <w:trPr>
          <w:gridBefore w:val="1"/>
          <w:gridAfter w:val="1"/>
          <w:wBefore w:w="13" w:type="pct"/>
          <w:wAfter w:w="471" w:type="pct"/>
          <w:trHeight w:val="230"/>
        </w:trPr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before="120" w:after="0" w:line="240" w:lineRule="auto"/>
              <w:rPr>
                <w:rFonts w:ascii="Arial" w:hAnsi="Arial"/>
                <w:bCs/>
              </w:rPr>
            </w:pPr>
          </w:p>
        </w:tc>
        <w:tc>
          <w:tcPr>
            <w:tcW w:w="4006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6B63C2" w:rsidRPr="005B6361" w:rsidRDefault="006B63C2" w:rsidP="00D3579B">
            <w:pPr>
              <w:keepLines/>
              <w:tabs>
                <w:tab w:val="right" w:pos="9214"/>
              </w:tabs>
              <w:spacing w:before="120" w:after="0" w:line="240" w:lineRule="auto"/>
              <w:rPr>
                <w:rFonts w:asciiTheme="minorHAnsi" w:hAnsiTheme="minorHAnsi" w:cstheme="minorHAnsi"/>
                <w:bCs/>
              </w:rPr>
            </w:pPr>
            <w:r w:rsidRPr="005B6361">
              <w:rPr>
                <w:rFonts w:asciiTheme="minorHAnsi" w:hAnsiTheme="minorHAnsi" w:cstheme="minorHAnsi"/>
                <w:bCs/>
              </w:rPr>
              <w:t>Dátum: ..................................................</w:t>
            </w:r>
          </w:p>
          <w:p w:rsidR="006B63C2" w:rsidRPr="005B6361" w:rsidRDefault="006B63C2" w:rsidP="00D3579B">
            <w:pPr>
              <w:keepLines/>
              <w:tabs>
                <w:tab w:val="right" w:pos="9214"/>
              </w:tabs>
              <w:spacing w:before="120" w:after="0" w:line="240" w:lineRule="auto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  <w:p w:rsidR="006B63C2" w:rsidRPr="005B6361" w:rsidRDefault="006B63C2" w:rsidP="00D3579B">
            <w:pPr>
              <w:keepLines/>
              <w:tabs>
                <w:tab w:val="right" w:pos="9214"/>
              </w:tabs>
              <w:spacing w:before="120" w:after="0" w:line="240" w:lineRule="auto"/>
              <w:rPr>
                <w:rFonts w:asciiTheme="minorHAnsi" w:hAnsiTheme="minorHAnsi" w:cstheme="minorHAnsi"/>
                <w:bCs/>
              </w:rPr>
            </w:pPr>
            <w:r w:rsidRPr="005B6361">
              <w:rPr>
                <w:rFonts w:asciiTheme="minorHAnsi" w:hAnsiTheme="minorHAnsi" w:cstheme="minorHAnsi"/>
                <w:bCs/>
              </w:rPr>
              <w:t>Podpis: ..........................................................</w:t>
            </w:r>
          </w:p>
          <w:tbl>
            <w:tblPr>
              <w:tblpPr w:leftFromText="141" w:rightFromText="141" w:vertAnchor="text" w:horzAnchor="page" w:tblpX="1" w:tblpY="838"/>
              <w:tblW w:w="21179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79"/>
            </w:tblGrid>
            <w:tr w:rsidR="006B63C2" w:rsidRPr="000F03A1" w:rsidTr="00D3579B">
              <w:trPr>
                <w:trHeight w:val="65"/>
              </w:trPr>
              <w:tc>
                <w:tcPr>
                  <w:tcW w:w="21179" w:type="dxa"/>
                  <w:shd w:val="clear" w:color="auto" w:fill="FFFFFF"/>
                  <w:vAlign w:val="center"/>
                  <w:hideMark/>
                </w:tcPr>
                <w:p w:rsidR="006B63C2" w:rsidRPr="005B6361" w:rsidRDefault="006B63C2" w:rsidP="00D3579B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6B63C2" w:rsidRPr="005B6361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6361">
              <w:rPr>
                <w:rFonts w:asciiTheme="minorHAnsi" w:hAnsiTheme="minorHAnsi" w:cstheme="minorHAnsi"/>
                <w:bCs/>
              </w:rPr>
              <w:t>(meno a priezvisko osoby alebo osôb oprávnených podpisovať v mene uchádzača)</w:t>
            </w:r>
          </w:p>
          <w:p w:rsidR="006B63C2" w:rsidRPr="005B6361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rPr>
                <w:rFonts w:ascii="Arial" w:hAnsi="Arial"/>
                <w:szCs w:val="20"/>
              </w:rPr>
            </w:pPr>
          </w:p>
          <w:p w:rsidR="006B63C2" w:rsidRPr="00287AD6" w:rsidRDefault="006B63C2" w:rsidP="00D3579B">
            <w:pPr>
              <w:spacing w:after="0" w:line="240" w:lineRule="auto"/>
              <w:rPr>
                <w:rFonts w:ascii="Arial" w:hAnsi="Arial"/>
                <w:szCs w:val="20"/>
                <w:lang w:val="en-GB"/>
              </w:rPr>
            </w:pPr>
          </w:p>
          <w:p w:rsidR="006B63C2" w:rsidRPr="00287AD6" w:rsidRDefault="006B63C2" w:rsidP="00D3579B">
            <w:pPr>
              <w:keepNext/>
              <w:keepLines/>
              <w:tabs>
                <w:tab w:val="left" w:pos="992"/>
                <w:tab w:val="left" w:pos="1080"/>
                <w:tab w:val="left" w:pos="1440"/>
              </w:tabs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caps/>
                <w:snapToGrid w:val="0"/>
                <w:kern w:val="28"/>
                <w:sz w:val="24"/>
                <w:szCs w:val="24"/>
                <w:lang w:val="en-GB"/>
              </w:rPr>
            </w:pPr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both"/>
              <w:rPr>
                <w:rFonts w:ascii="Arial" w:hAnsi="Arial" w:cs="Arial"/>
                <w:sz w:val="48"/>
                <w:szCs w:val="20"/>
              </w:rPr>
            </w:pPr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da-DK"/>
              </w:rPr>
              <w:t xml:space="preserve">Pozn. * </w:t>
            </w:r>
            <w:r w:rsidRPr="00287AD6">
              <w:rPr>
                <w:rFonts w:ascii="Times New Roman" w:hAnsi="Times New Roman"/>
                <w:bCs/>
                <w:sz w:val="18"/>
                <w:szCs w:val="18"/>
                <w:lang w:val="da-DK"/>
              </w:rPr>
              <w:t>Tieto hodnoty a dátumy potvrdzujú definíciu každého indexu, ale nedefinujú indexy k referenčnému obdobiu, kvartál do ktorého spadá kalendárny deň, v ktorý u</w:t>
            </w:r>
            <w:r>
              <w:rPr>
                <w:rFonts w:ascii="Times New Roman" w:hAnsi="Times New Roman"/>
                <w:bCs/>
                <w:sz w:val="18"/>
                <w:szCs w:val="18"/>
                <w:lang w:val="da-DK"/>
              </w:rPr>
              <w:t>p</w:t>
            </w:r>
            <w:r w:rsidRPr="00287AD6">
              <w:rPr>
                <w:rFonts w:ascii="Times New Roman" w:hAnsi="Times New Roman"/>
                <w:bCs/>
                <w:sz w:val="18"/>
                <w:szCs w:val="18"/>
                <w:lang w:val="da-DK"/>
              </w:rPr>
              <w:t>lynula lehota na pre</w:t>
            </w:r>
            <w:r>
              <w:rPr>
                <w:rFonts w:ascii="Times New Roman" w:hAnsi="Times New Roman"/>
                <w:bCs/>
                <w:sz w:val="18"/>
                <w:szCs w:val="18"/>
                <w:lang w:val="da-DK"/>
              </w:rPr>
              <w:t>d</w:t>
            </w:r>
            <w:r w:rsidRPr="00287AD6">
              <w:rPr>
                <w:rFonts w:ascii="Times New Roman" w:hAnsi="Times New Roman"/>
                <w:bCs/>
                <w:sz w:val="18"/>
                <w:szCs w:val="18"/>
                <w:lang w:val="da-DK"/>
              </w:rPr>
              <w:t>kladanie ponúk do súťaže.</w:t>
            </w:r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val="da-DK"/>
              </w:rPr>
            </w:pPr>
          </w:p>
        </w:tc>
      </w:tr>
    </w:tbl>
    <w:p w:rsidR="008A610D" w:rsidRDefault="002B0EF0"/>
    <w:sectPr w:rsidR="008A610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7BC" w:rsidRDefault="004917BC" w:rsidP="004917BC">
      <w:pPr>
        <w:spacing w:after="0" w:line="240" w:lineRule="auto"/>
      </w:pPr>
      <w:r>
        <w:separator/>
      </w:r>
    </w:p>
  </w:endnote>
  <w:endnote w:type="continuationSeparator" w:id="0">
    <w:p w:rsidR="004917BC" w:rsidRDefault="004917BC" w:rsidP="0049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7BC" w:rsidRDefault="004917BC" w:rsidP="004917BC">
      <w:pPr>
        <w:spacing w:after="0" w:line="240" w:lineRule="auto"/>
      </w:pPr>
      <w:r>
        <w:separator/>
      </w:r>
    </w:p>
  </w:footnote>
  <w:footnote w:type="continuationSeparator" w:id="0">
    <w:p w:rsidR="004917BC" w:rsidRDefault="004917BC" w:rsidP="0049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BC" w:rsidRDefault="004917BC" w:rsidP="004917BC">
    <w:pPr>
      <w:pStyle w:val="Hlavika"/>
    </w:pPr>
    <w:r>
      <w:t xml:space="preserve">Rekonštrukcia mosta ev. č. R1-018 Váhovce, pravý most  </w:t>
    </w:r>
  </w:p>
  <w:p w:rsidR="004917BC" w:rsidRDefault="004917BC" w:rsidP="004917BC">
    <w:pPr>
      <w:pStyle w:val="Hlavika"/>
    </w:pPr>
    <w:r>
      <w:t>Príloha č. 7 k Zmluve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CB"/>
    <w:rsid w:val="00007C95"/>
    <w:rsid w:val="001B7D1C"/>
    <w:rsid w:val="002546FE"/>
    <w:rsid w:val="00274DCB"/>
    <w:rsid w:val="002B0EF0"/>
    <w:rsid w:val="0047547D"/>
    <w:rsid w:val="004917BC"/>
    <w:rsid w:val="004A21C0"/>
    <w:rsid w:val="004D31E5"/>
    <w:rsid w:val="004E57BA"/>
    <w:rsid w:val="00537509"/>
    <w:rsid w:val="005C7A5E"/>
    <w:rsid w:val="00617F1C"/>
    <w:rsid w:val="00660A6D"/>
    <w:rsid w:val="006B63C2"/>
    <w:rsid w:val="006F56CC"/>
    <w:rsid w:val="00783BCE"/>
    <w:rsid w:val="00785C7B"/>
    <w:rsid w:val="007C3E9D"/>
    <w:rsid w:val="00810C3D"/>
    <w:rsid w:val="00832708"/>
    <w:rsid w:val="00896122"/>
    <w:rsid w:val="00940426"/>
    <w:rsid w:val="009B784A"/>
    <w:rsid w:val="00B90920"/>
    <w:rsid w:val="00BC5DA9"/>
    <w:rsid w:val="00C240E4"/>
    <w:rsid w:val="00DB5498"/>
    <w:rsid w:val="00E73B80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A21ED-2F8C-4647-AB04-959BB69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3E9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C5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5DA9"/>
    <w:rPr>
      <w:rFonts w:ascii="Segoe UI" w:eastAsia="Times New Roman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49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17B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9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17B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k.statistics.s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lovak.statistics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lovak.statistics.sk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Tomová Kristína</dc:creator>
  <cp:keywords/>
  <dc:description/>
  <cp:lastModifiedBy>Almanová Klaudia</cp:lastModifiedBy>
  <cp:revision>2</cp:revision>
  <cp:lastPrinted>2023-03-14T07:46:00Z</cp:lastPrinted>
  <dcterms:created xsi:type="dcterms:W3CDTF">2023-10-13T10:40:00Z</dcterms:created>
  <dcterms:modified xsi:type="dcterms:W3CDTF">2023-10-13T10:40:00Z</dcterms:modified>
</cp:coreProperties>
</file>