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Mriekatabuky"/>
        <w:tblpPr w:leftFromText="142" w:rightFromText="142" w:vertAnchor="page" w:horzAnchor="page" w:tblpXSpec="center" w:tblpY="1135"/>
        <w:tblW w:w="96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713"/>
        <w:gridCol w:w="2816"/>
        <w:gridCol w:w="2976"/>
        <w:gridCol w:w="1123"/>
      </w:tblGrid>
      <w:tr w:rsidR="005911AF" w:rsidRPr="007F3F88" w14:paraId="22C3B05F" w14:textId="77777777" w:rsidTr="00FB769D">
        <w:trPr>
          <w:trHeight w:hRule="exact" w:val="227"/>
        </w:trPr>
        <w:tc>
          <w:tcPr>
            <w:tcW w:w="5529" w:type="dxa"/>
            <w:gridSpan w:val="2"/>
            <w:vMerge w:val="restart"/>
          </w:tcPr>
          <w:p w14:paraId="1D995DF3" w14:textId="77777777" w:rsidR="005911AF" w:rsidRPr="007F3F88" w:rsidRDefault="005911AF" w:rsidP="00F426CB">
            <w:pPr>
              <w:pStyle w:val="dajeNDS"/>
              <w:rPr>
                <w:rFonts w:ascii="Arial" w:hAnsi="Arial" w:cs="Arial"/>
                <w:sz w:val="20"/>
                <w:szCs w:val="20"/>
              </w:rPr>
            </w:pPr>
            <w:bookmarkStart w:id="0" w:name="_GoBack"/>
            <w:bookmarkEnd w:id="0"/>
            <w:r w:rsidRPr="007F3F88">
              <w:rPr>
                <w:rFonts w:ascii="Arial" w:hAnsi="Arial" w:cs="Arial"/>
                <w:sz w:val="20"/>
                <w:szCs w:val="20"/>
              </w:rPr>
              <w:tab/>
            </w:r>
          </w:p>
        </w:tc>
        <w:tc>
          <w:tcPr>
            <w:tcW w:w="4099" w:type="dxa"/>
            <w:gridSpan w:val="2"/>
          </w:tcPr>
          <w:p w14:paraId="1FB5F6A4" w14:textId="77777777" w:rsidR="005911AF" w:rsidRPr="007F3F88" w:rsidRDefault="005911AF" w:rsidP="00F426CB">
            <w:pPr>
              <w:pStyle w:val="dajeNDS"/>
              <w:jc w:val="right"/>
              <w:rPr>
                <w:rFonts w:ascii="Arial" w:hAnsi="Arial" w:cs="Arial"/>
                <w:sz w:val="20"/>
                <w:szCs w:val="20"/>
              </w:rPr>
            </w:pPr>
          </w:p>
        </w:tc>
      </w:tr>
      <w:tr w:rsidR="005911AF" w:rsidRPr="007F3F88" w14:paraId="017FB37F" w14:textId="77777777" w:rsidTr="009C5A0A">
        <w:trPr>
          <w:trHeight w:hRule="exact" w:val="227"/>
        </w:trPr>
        <w:tc>
          <w:tcPr>
            <w:tcW w:w="5529" w:type="dxa"/>
            <w:gridSpan w:val="2"/>
            <w:vMerge/>
          </w:tcPr>
          <w:p w14:paraId="4851E83B" w14:textId="77777777" w:rsidR="005911AF" w:rsidRPr="007F3F88" w:rsidRDefault="005911AF" w:rsidP="00F426CB">
            <w:pPr>
              <w:pStyle w:val="dajeNDS"/>
              <w:rPr>
                <w:rFonts w:ascii="Arial" w:hAnsi="Arial" w:cs="Arial"/>
                <w:sz w:val="20"/>
                <w:szCs w:val="20"/>
              </w:rPr>
            </w:pPr>
          </w:p>
        </w:tc>
        <w:tc>
          <w:tcPr>
            <w:tcW w:w="4099" w:type="dxa"/>
            <w:gridSpan w:val="2"/>
          </w:tcPr>
          <w:p w14:paraId="0946F05C" w14:textId="143E4244" w:rsidR="005911AF" w:rsidRPr="007F3F88" w:rsidRDefault="005911AF" w:rsidP="00F426CB">
            <w:pPr>
              <w:pStyle w:val="HlavikaaadresaNDS"/>
              <w:rPr>
                <w:rFonts w:ascii="Arial" w:hAnsi="Arial" w:cs="Arial"/>
                <w:sz w:val="20"/>
                <w:szCs w:val="20"/>
              </w:rPr>
            </w:pPr>
          </w:p>
        </w:tc>
      </w:tr>
      <w:tr w:rsidR="005911AF" w:rsidRPr="007F3F88" w14:paraId="088CE971" w14:textId="77777777" w:rsidTr="009C5A0A">
        <w:trPr>
          <w:trHeight w:hRule="exact" w:val="227"/>
        </w:trPr>
        <w:tc>
          <w:tcPr>
            <w:tcW w:w="5529" w:type="dxa"/>
            <w:gridSpan w:val="2"/>
            <w:vMerge/>
          </w:tcPr>
          <w:p w14:paraId="1B15B9D9" w14:textId="77777777" w:rsidR="005911AF" w:rsidRPr="007F3F88" w:rsidRDefault="005911AF" w:rsidP="00F426CB">
            <w:pPr>
              <w:pStyle w:val="dajeNDS"/>
              <w:rPr>
                <w:rFonts w:ascii="Arial" w:hAnsi="Arial" w:cs="Arial"/>
                <w:sz w:val="20"/>
                <w:szCs w:val="20"/>
              </w:rPr>
            </w:pPr>
          </w:p>
        </w:tc>
        <w:tc>
          <w:tcPr>
            <w:tcW w:w="4099" w:type="dxa"/>
            <w:gridSpan w:val="2"/>
          </w:tcPr>
          <w:p w14:paraId="2B8781D7" w14:textId="3380EA2B" w:rsidR="005911AF" w:rsidRPr="007F3F88" w:rsidRDefault="005911AF" w:rsidP="00F426CB">
            <w:pPr>
              <w:pStyle w:val="HlavikaaadresaNDS"/>
              <w:rPr>
                <w:rFonts w:ascii="Arial" w:hAnsi="Arial" w:cs="Arial"/>
                <w:sz w:val="20"/>
                <w:szCs w:val="20"/>
              </w:rPr>
            </w:pPr>
          </w:p>
        </w:tc>
      </w:tr>
      <w:tr w:rsidR="005911AF" w:rsidRPr="007F3F88" w14:paraId="32A7EF6D" w14:textId="77777777" w:rsidTr="009C5A0A">
        <w:trPr>
          <w:trHeight w:hRule="exact" w:val="227"/>
        </w:trPr>
        <w:tc>
          <w:tcPr>
            <w:tcW w:w="5529" w:type="dxa"/>
            <w:gridSpan w:val="2"/>
            <w:vMerge/>
          </w:tcPr>
          <w:p w14:paraId="20E44518" w14:textId="77777777" w:rsidR="005911AF" w:rsidRPr="007F3F88" w:rsidRDefault="005911AF" w:rsidP="00F426CB">
            <w:pPr>
              <w:pStyle w:val="dajeNDS"/>
              <w:rPr>
                <w:rFonts w:ascii="Arial" w:hAnsi="Arial" w:cs="Arial"/>
                <w:sz w:val="20"/>
                <w:szCs w:val="20"/>
              </w:rPr>
            </w:pPr>
          </w:p>
        </w:tc>
        <w:tc>
          <w:tcPr>
            <w:tcW w:w="4099" w:type="dxa"/>
            <w:gridSpan w:val="2"/>
          </w:tcPr>
          <w:p w14:paraId="703B6BEA" w14:textId="73A447B0" w:rsidR="005911AF" w:rsidRPr="007F3F88" w:rsidRDefault="005911AF" w:rsidP="00F426CB">
            <w:pPr>
              <w:pStyle w:val="HlavikaaadresaNDS"/>
              <w:rPr>
                <w:rFonts w:ascii="Arial" w:hAnsi="Arial" w:cs="Arial"/>
                <w:sz w:val="20"/>
                <w:szCs w:val="20"/>
              </w:rPr>
            </w:pPr>
          </w:p>
        </w:tc>
      </w:tr>
      <w:tr w:rsidR="005911AF" w:rsidRPr="007F3F88" w14:paraId="4E697183" w14:textId="77777777" w:rsidTr="009C5A0A">
        <w:trPr>
          <w:trHeight w:hRule="exact" w:val="227"/>
        </w:trPr>
        <w:tc>
          <w:tcPr>
            <w:tcW w:w="5529" w:type="dxa"/>
            <w:gridSpan w:val="2"/>
            <w:vMerge/>
          </w:tcPr>
          <w:p w14:paraId="6F98EAC2" w14:textId="77777777" w:rsidR="005911AF" w:rsidRPr="007F3F88" w:rsidRDefault="005911AF" w:rsidP="00F426CB">
            <w:pPr>
              <w:pStyle w:val="dajeNDS"/>
              <w:rPr>
                <w:rFonts w:ascii="Arial" w:hAnsi="Arial" w:cs="Arial"/>
                <w:sz w:val="20"/>
                <w:szCs w:val="20"/>
              </w:rPr>
            </w:pPr>
          </w:p>
        </w:tc>
        <w:tc>
          <w:tcPr>
            <w:tcW w:w="4099" w:type="dxa"/>
            <w:gridSpan w:val="2"/>
          </w:tcPr>
          <w:p w14:paraId="5872FD3A" w14:textId="005F2380" w:rsidR="005911AF" w:rsidRPr="007F3F88" w:rsidRDefault="005911AF" w:rsidP="00F426CB">
            <w:pPr>
              <w:pStyle w:val="HlavikaaadresaNDS"/>
              <w:rPr>
                <w:rFonts w:ascii="Arial" w:hAnsi="Arial" w:cs="Arial"/>
                <w:sz w:val="20"/>
                <w:szCs w:val="20"/>
              </w:rPr>
            </w:pPr>
          </w:p>
        </w:tc>
      </w:tr>
      <w:tr w:rsidR="005911AF" w:rsidRPr="007F3F88" w14:paraId="003D5751" w14:textId="77777777" w:rsidTr="008A72F0">
        <w:trPr>
          <w:trHeight w:hRule="exact" w:val="454"/>
        </w:trPr>
        <w:tc>
          <w:tcPr>
            <w:tcW w:w="9628" w:type="dxa"/>
            <w:gridSpan w:val="4"/>
          </w:tcPr>
          <w:p w14:paraId="3E348775" w14:textId="77777777" w:rsidR="005911AF" w:rsidRPr="007F3F88" w:rsidRDefault="005911AF" w:rsidP="00F426CB">
            <w:pPr>
              <w:tabs>
                <w:tab w:val="left" w:pos="5162"/>
              </w:tabs>
              <w:rPr>
                <w:rFonts w:ascii="Arial" w:hAnsi="Arial" w:cs="Arial"/>
                <w:sz w:val="20"/>
                <w:szCs w:val="20"/>
              </w:rPr>
            </w:pPr>
          </w:p>
        </w:tc>
      </w:tr>
      <w:tr w:rsidR="00B674C7" w:rsidRPr="007F3F88" w14:paraId="4AB11117" w14:textId="77777777" w:rsidTr="009C5A0A">
        <w:trPr>
          <w:trHeight w:hRule="exact" w:val="227"/>
        </w:trPr>
        <w:tc>
          <w:tcPr>
            <w:tcW w:w="5529" w:type="dxa"/>
            <w:gridSpan w:val="2"/>
            <w:vMerge w:val="restart"/>
          </w:tcPr>
          <w:p w14:paraId="4C4B80A9" w14:textId="77777777" w:rsidR="00B674C7" w:rsidRPr="007F3F88" w:rsidRDefault="00B674C7" w:rsidP="00B674C7">
            <w:pPr>
              <w:pStyle w:val="dajeNDS"/>
              <w:rPr>
                <w:rFonts w:ascii="Arial" w:hAnsi="Arial" w:cs="Arial"/>
                <w:sz w:val="20"/>
                <w:szCs w:val="20"/>
              </w:rPr>
            </w:pPr>
          </w:p>
        </w:tc>
        <w:tc>
          <w:tcPr>
            <w:tcW w:w="4099" w:type="dxa"/>
            <w:gridSpan w:val="2"/>
          </w:tcPr>
          <w:p w14:paraId="0793C31E" w14:textId="2AA74FFD" w:rsidR="00B674C7" w:rsidRPr="007F3F88" w:rsidRDefault="002E5CEE" w:rsidP="00B674C7">
            <w:pPr>
              <w:pStyle w:val="HlavikaaadresaNDS"/>
              <w:jc w:val="left"/>
              <w:rPr>
                <w:rFonts w:ascii="Arial" w:hAnsi="Arial" w:cs="Arial"/>
                <w:sz w:val="20"/>
                <w:szCs w:val="20"/>
              </w:rPr>
            </w:pPr>
            <w:r w:rsidRPr="007F3F88">
              <w:rPr>
                <w:rFonts w:ascii="Arial" w:hAnsi="Arial" w:cs="Arial"/>
                <w:b/>
                <w:bCs/>
                <w:sz w:val="20"/>
                <w:szCs w:val="20"/>
              </w:rPr>
              <w:t xml:space="preserve">                          </w:t>
            </w:r>
            <w:r w:rsidRPr="007F3F88">
              <w:rPr>
                <w:rFonts w:ascii="Arial" w:hAnsi="Arial" w:cs="Arial"/>
                <w:sz w:val="20"/>
                <w:szCs w:val="20"/>
              </w:rPr>
              <w:t xml:space="preserve"> </w:t>
            </w:r>
            <w:r w:rsidRPr="007F3F88">
              <w:rPr>
                <w:rFonts w:ascii="Arial" w:hAnsi="Arial" w:cs="Arial"/>
                <w:b/>
                <w:bCs/>
                <w:sz w:val="20"/>
                <w:szCs w:val="20"/>
              </w:rPr>
              <w:t>R O Z D E Ľ O V N Í K</w:t>
            </w:r>
          </w:p>
        </w:tc>
      </w:tr>
      <w:tr w:rsidR="002E5CEE" w:rsidRPr="007F3F88" w14:paraId="28C9AF5D" w14:textId="77777777" w:rsidTr="009C5A0A">
        <w:trPr>
          <w:gridAfter w:val="2"/>
          <w:wAfter w:w="4099" w:type="dxa"/>
          <w:trHeight w:hRule="exact" w:val="227"/>
        </w:trPr>
        <w:tc>
          <w:tcPr>
            <w:tcW w:w="5529" w:type="dxa"/>
            <w:gridSpan w:val="2"/>
            <w:vMerge/>
          </w:tcPr>
          <w:p w14:paraId="05E98C3B" w14:textId="77777777" w:rsidR="002E5CEE" w:rsidRPr="007F3F88" w:rsidRDefault="002E5CEE" w:rsidP="00B674C7">
            <w:pPr>
              <w:pStyle w:val="dajeNDS"/>
              <w:rPr>
                <w:rFonts w:ascii="Arial" w:hAnsi="Arial" w:cs="Arial"/>
                <w:sz w:val="20"/>
                <w:szCs w:val="20"/>
              </w:rPr>
            </w:pPr>
          </w:p>
        </w:tc>
      </w:tr>
      <w:tr w:rsidR="002E5CEE" w:rsidRPr="007F3F88" w14:paraId="213AAC6C" w14:textId="77777777" w:rsidTr="009C5A0A">
        <w:trPr>
          <w:gridAfter w:val="2"/>
          <w:wAfter w:w="4099" w:type="dxa"/>
          <w:trHeight w:hRule="exact" w:val="227"/>
        </w:trPr>
        <w:tc>
          <w:tcPr>
            <w:tcW w:w="5529" w:type="dxa"/>
            <w:gridSpan w:val="2"/>
            <w:vMerge/>
          </w:tcPr>
          <w:p w14:paraId="5C593D27" w14:textId="77777777" w:rsidR="002E5CEE" w:rsidRPr="007F3F88" w:rsidRDefault="002E5CEE" w:rsidP="00B674C7">
            <w:pPr>
              <w:pStyle w:val="dajeNDS"/>
              <w:rPr>
                <w:rFonts w:ascii="Arial" w:hAnsi="Arial" w:cs="Arial"/>
                <w:sz w:val="20"/>
                <w:szCs w:val="20"/>
              </w:rPr>
            </w:pPr>
          </w:p>
        </w:tc>
      </w:tr>
      <w:tr w:rsidR="002E5CEE" w:rsidRPr="007F3F88" w14:paraId="4916706D" w14:textId="77777777" w:rsidTr="009C5A0A">
        <w:trPr>
          <w:gridAfter w:val="2"/>
          <w:wAfter w:w="4099" w:type="dxa"/>
          <w:trHeight w:hRule="exact" w:val="227"/>
        </w:trPr>
        <w:tc>
          <w:tcPr>
            <w:tcW w:w="5529" w:type="dxa"/>
            <w:gridSpan w:val="2"/>
            <w:vMerge/>
          </w:tcPr>
          <w:p w14:paraId="62F57590" w14:textId="77777777" w:rsidR="002E5CEE" w:rsidRPr="007F3F88" w:rsidRDefault="002E5CEE" w:rsidP="00B674C7">
            <w:pPr>
              <w:pStyle w:val="dajeNDS"/>
              <w:rPr>
                <w:rFonts w:ascii="Arial" w:hAnsi="Arial" w:cs="Arial"/>
                <w:sz w:val="20"/>
                <w:szCs w:val="20"/>
              </w:rPr>
            </w:pPr>
          </w:p>
        </w:tc>
      </w:tr>
      <w:tr w:rsidR="00512EFB" w:rsidRPr="007F3F88" w14:paraId="6028D5E4" w14:textId="77777777" w:rsidTr="009C5A0A">
        <w:trPr>
          <w:trHeight w:hRule="exact" w:val="227"/>
        </w:trPr>
        <w:tc>
          <w:tcPr>
            <w:tcW w:w="5529" w:type="dxa"/>
            <w:gridSpan w:val="2"/>
            <w:vMerge/>
          </w:tcPr>
          <w:p w14:paraId="7CE3D325" w14:textId="77777777" w:rsidR="00512EFB" w:rsidRPr="007F3F88" w:rsidRDefault="00512EFB" w:rsidP="00F426CB">
            <w:pPr>
              <w:pStyle w:val="dajeNDS"/>
              <w:rPr>
                <w:rFonts w:ascii="Arial" w:hAnsi="Arial" w:cs="Arial"/>
                <w:sz w:val="20"/>
                <w:szCs w:val="20"/>
              </w:rPr>
            </w:pPr>
          </w:p>
        </w:tc>
        <w:tc>
          <w:tcPr>
            <w:tcW w:w="4099" w:type="dxa"/>
            <w:gridSpan w:val="2"/>
          </w:tcPr>
          <w:p w14:paraId="4B283292" w14:textId="79992C78" w:rsidR="00512EFB" w:rsidRPr="007F3F88" w:rsidRDefault="00512EFB" w:rsidP="00B2459C">
            <w:pPr>
              <w:pStyle w:val="HlavikaaadresaNDS"/>
              <w:jc w:val="left"/>
              <w:rPr>
                <w:rFonts w:ascii="Arial" w:hAnsi="Arial" w:cs="Arial"/>
                <w:sz w:val="20"/>
                <w:szCs w:val="20"/>
              </w:rPr>
            </w:pPr>
          </w:p>
        </w:tc>
      </w:tr>
      <w:tr w:rsidR="00512EFB" w:rsidRPr="007F3F88" w14:paraId="312D4A3E" w14:textId="77777777" w:rsidTr="007C31F1">
        <w:trPr>
          <w:trHeight w:hRule="exact" w:val="227"/>
        </w:trPr>
        <w:tc>
          <w:tcPr>
            <w:tcW w:w="2713" w:type="dxa"/>
          </w:tcPr>
          <w:p w14:paraId="479DD371" w14:textId="77777777" w:rsidR="007F2E08" w:rsidRPr="007F3F88" w:rsidRDefault="00811A35" w:rsidP="00F426CB">
            <w:pPr>
              <w:pStyle w:val="dajeNDS"/>
              <w:rPr>
                <w:rFonts w:ascii="Arial" w:hAnsi="Arial" w:cs="Arial"/>
                <w:b/>
                <w:sz w:val="20"/>
                <w:szCs w:val="20"/>
              </w:rPr>
            </w:pPr>
            <w:r w:rsidRPr="007F3F88">
              <w:rPr>
                <w:rFonts w:ascii="Arial" w:hAnsi="Arial" w:cs="Arial"/>
                <w:b/>
                <w:sz w:val="20"/>
                <w:szCs w:val="20"/>
              </w:rPr>
              <w:t xml:space="preserve">Váš list </w:t>
            </w:r>
            <w:r w:rsidR="007F2E08" w:rsidRPr="007F3F88">
              <w:rPr>
                <w:rFonts w:ascii="Arial" w:hAnsi="Arial" w:cs="Arial"/>
                <w:b/>
                <w:sz w:val="20"/>
                <w:szCs w:val="20"/>
              </w:rPr>
              <w:t>číslo/zo dňa</w:t>
            </w:r>
          </w:p>
        </w:tc>
        <w:tc>
          <w:tcPr>
            <w:tcW w:w="2816" w:type="dxa"/>
          </w:tcPr>
          <w:p w14:paraId="0CC56F98" w14:textId="3C0697CC" w:rsidR="007F2E08" w:rsidRPr="007F3F88" w:rsidRDefault="008A2230" w:rsidP="00F426CB">
            <w:pPr>
              <w:pStyle w:val="dajeNDS"/>
              <w:rPr>
                <w:rFonts w:ascii="Arial" w:hAnsi="Arial" w:cs="Arial"/>
                <w:b/>
                <w:sz w:val="20"/>
                <w:szCs w:val="20"/>
              </w:rPr>
            </w:pPr>
            <w:r w:rsidRPr="007F3F88">
              <w:rPr>
                <w:rFonts w:ascii="Arial" w:hAnsi="Arial" w:cs="Arial"/>
                <w:b/>
                <w:sz w:val="20"/>
                <w:szCs w:val="20"/>
              </w:rPr>
              <w:t>Evidenčné číslo</w:t>
            </w:r>
          </w:p>
        </w:tc>
        <w:tc>
          <w:tcPr>
            <w:tcW w:w="2976" w:type="dxa"/>
          </w:tcPr>
          <w:p w14:paraId="0D56D005" w14:textId="77777777" w:rsidR="007F2E08" w:rsidRPr="007F3F88" w:rsidRDefault="007F2E08" w:rsidP="00F426CB">
            <w:pPr>
              <w:pStyle w:val="dajeNDS"/>
              <w:rPr>
                <w:rFonts w:ascii="Arial" w:hAnsi="Arial" w:cs="Arial"/>
                <w:b/>
                <w:sz w:val="20"/>
                <w:szCs w:val="20"/>
              </w:rPr>
            </w:pPr>
            <w:r w:rsidRPr="007F3F88">
              <w:rPr>
                <w:rFonts w:ascii="Arial" w:hAnsi="Arial" w:cs="Arial"/>
                <w:b/>
                <w:sz w:val="20"/>
                <w:szCs w:val="20"/>
              </w:rPr>
              <w:t>Vybavuje</w:t>
            </w:r>
          </w:p>
        </w:tc>
        <w:tc>
          <w:tcPr>
            <w:tcW w:w="1123" w:type="dxa"/>
          </w:tcPr>
          <w:p w14:paraId="56771353" w14:textId="77777777" w:rsidR="007F2E08" w:rsidRPr="007F3F88" w:rsidRDefault="007F2E08" w:rsidP="00F426CB">
            <w:pPr>
              <w:pStyle w:val="dajeNDS"/>
              <w:rPr>
                <w:rFonts w:ascii="Arial" w:hAnsi="Arial" w:cs="Arial"/>
                <w:b/>
                <w:sz w:val="20"/>
                <w:szCs w:val="20"/>
              </w:rPr>
            </w:pPr>
            <w:r w:rsidRPr="007F3F88">
              <w:rPr>
                <w:rFonts w:ascii="Arial" w:hAnsi="Arial" w:cs="Arial"/>
                <w:b/>
                <w:sz w:val="20"/>
                <w:szCs w:val="20"/>
              </w:rPr>
              <w:t>Dátum</w:t>
            </w:r>
          </w:p>
        </w:tc>
      </w:tr>
      <w:tr w:rsidR="00215F6A" w:rsidRPr="007F3F88" w14:paraId="2D71CB7F" w14:textId="77777777" w:rsidTr="007C31F1">
        <w:trPr>
          <w:trHeight w:hRule="exact" w:val="227"/>
        </w:trPr>
        <w:tc>
          <w:tcPr>
            <w:tcW w:w="2713" w:type="dxa"/>
          </w:tcPr>
          <w:p w14:paraId="3186065D" w14:textId="4185E232" w:rsidR="00215F6A" w:rsidRPr="007F3F88" w:rsidRDefault="00215F6A" w:rsidP="002B25E7">
            <w:pPr>
              <w:pStyle w:val="dajeNDS"/>
              <w:rPr>
                <w:rFonts w:ascii="Arial" w:hAnsi="Arial" w:cs="Arial"/>
                <w:sz w:val="20"/>
                <w:szCs w:val="20"/>
              </w:rPr>
            </w:pPr>
          </w:p>
        </w:tc>
        <w:tc>
          <w:tcPr>
            <w:tcW w:w="2816" w:type="dxa"/>
          </w:tcPr>
          <w:p w14:paraId="7DAEEF74" w14:textId="0FE2140E" w:rsidR="00215F6A" w:rsidRPr="007F3F88" w:rsidRDefault="00215F6A" w:rsidP="009C184A">
            <w:pPr>
              <w:pStyle w:val="dajeNDS"/>
              <w:rPr>
                <w:rFonts w:ascii="Arial" w:hAnsi="Arial" w:cs="Arial"/>
                <w:sz w:val="20"/>
                <w:szCs w:val="20"/>
              </w:rPr>
            </w:pPr>
          </w:p>
        </w:tc>
        <w:tc>
          <w:tcPr>
            <w:tcW w:w="2976" w:type="dxa"/>
          </w:tcPr>
          <w:p w14:paraId="3B2534E5" w14:textId="6ABB1E97" w:rsidR="00215F6A" w:rsidRPr="00F2407F" w:rsidRDefault="00F44456" w:rsidP="00215F6A">
            <w:pPr>
              <w:pStyle w:val="dajeNDS"/>
              <w:rPr>
                <w:rFonts w:ascii="Arial" w:hAnsi="Arial" w:cs="Arial"/>
                <w:sz w:val="20"/>
                <w:szCs w:val="20"/>
              </w:rPr>
            </w:pPr>
            <w:r w:rsidRPr="00F2407F">
              <w:rPr>
                <w:rFonts w:ascii="Arial" w:hAnsi="Arial" w:cs="Arial"/>
                <w:sz w:val="20"/>
                <w:szCs w:val="20"/>
              </w:rPr>
              <w:t>JUDr. Almanová</w:t>
            </w:r>
          </w:p>
        </w:tc>
        <w:tc>
          <w:tcPr>
            <w:tcW w:w="1123" w:type="dxa"/>
          </w:tcPr>
          <w:sdt>
            <w:sdtPr>
              <w:rPr>
                <w:rFonts w:ascii="Arial" w:hAnsi="Arial" w:cs="Arial"/>
                <w:sz w:val="20"/>
                <w:szCs w:val="20"/>
              </w:rPr>
              <w:id w:val="-1880315143"/>
              <w:placeholder>
                <w:docPart w:val="DefaultPlaceholder_-1854013438"/>
              </w:placeholder>
              <w:date w:fullDate="2024-02-22T00:00:00Z">
                <w:dateFormat w:val="d. M. yyyy"/>
                <w:lid w:val="sk-SK"/>
                <w:storeMappedDataAs w:val="dateTime"/>
                <w:calendar w:val="gregorian"/>
              </w:date>
            </w:sdtPr>
            <w:sdtEndPr/>
            <w:sdtContent>
              <w:p w14:paraId="1D6B037E" w14:textId="4DDE8EF4" w:rsidR="00215F6A" w:rsidRPr="00F2407F" w:rsidRDefault="00C66F50" w:rsidP="00C66F50">
                <w:pPr>
                  <w:pStyle w:val="dajeNDS"/>
                  <w:rPr>
                    <w:rFonts w:ascii="Arial" w:hAnsi="Arial" w:cs="Arial"/>
                    <w:sz w:val="20"/>
                    <w:szCs w:val="20"/>
                  </w:rPr>
                </w:pPr>
                <w:r>
                  <w:rPr>
                    <w:rFonts w:ascii="Arial" w:hAnsi="Arial" w:cs="Arial"/>
                    <w:sz w:val="20"/>
                    <w:szCs w:val="20"/>
                  </w:rPr>
                  <w:t>22</w:t>
                </w:r>
                <w:r w:rsidR="002E5CEE" w:rsidRPr="00F2407F">
                  <w:rPr>
                    <w:rFonts w:ascii="Arial" w:hAnsi="Arial" w:cs="Arial"/>
                    <w:sz w:val="20"/>
                    <w:szCs w:val="20"/>
                  </w:rPr>
                  <w:t>. 2. 2024</w:t>
                </w:r>
              </w:p>
            </w:sdtContent>
          </w:sdt>
        </w:tc>
      </w:tr>
      <w:tr w:rsidR="009C5A0A" w:rsidRPr="007F3F88" w14:paraId="2DE23474" w14:textId="77777777" w:rsidTr="007C31F1">
        <w:trPr>
          <w:trHeight w:hRule="exact" w:val="227"/>
        </w:trPr>
        <w:tc>
          <w:tcPr>
            <w:tcW w:w="2713" w:type="dxa"/>
          </w:tcPr>
          <w:p w14:paraId="01988EFF" w14:textId="77777777" w:rsidR="009C5A0A" w:rsidRPr="007F3F88" w:rsidRDefault="009C5A0A" w:rsidP="00F426CB">
            <w:pPr>
              <w:pStyle w:val="dajeNDS"/>
              <w:rPr>
                <w:rFonts w:ascii="Arial" w:hAnsi="Arial" w:cs="Arial"/>
                <w:sz w:val="20"/>
                <w:szCs w:val="20"/>
              </w:rPr>
            </w:pPr>
          </w:p>
        </w:tc>
        <w:tc>
          <w:tcPr>
            <w:tcW w:w="2816" w:type="dxa"/>
          </w:tcPr>
          <w:p w14:paraId="54B28788" w14:textId="77777777" w:rsidR="009C5A0A" w:rsidRPr="007F3F88" w:rsidRDefault="009C5A0A" w:rsidP="00F426CB">
            <w:pPr>
              <w:pStyle w:val="dajeNDS"/>
              <w:rPr>
                <w:rFonts w:ascii="Arial" w:hAnsi="Arial" w:cs="Arial"/>
                <w:sz w:val="20"/>
                <w:szCs w:val="20"/>
              </w:rPr>
            </w:pPr>
          </w:p>
        </w:tc>
        <w:tc>
          <w:tcPr>
            <w:tcW w:w="2976" w:type="dxa"/>
          </w:tcPr>
          <w:p w14:paraId="60063D67" w14:textId="77777777" w:rsidR="009C5A0A" w:rsidRPr="007F3F88" w:rsidRDefault="009C5A0A" w:rsidP="00F426CB">
            <w:pPr>
              <w:pStyle w:val="dajeNDS"/>
              <w:rPr>
                <w:rFonts w:ascii="Arial" w:hAnsi="Arial" w:cs="Arial"/>
                <w:sz w:val="20"/>
                <w:szCs w:val="20"/>
              </w:rPr>
            </w:pPr>
          </w:p>
        </w:tc>
        <w:tc>
          <w:tcPr>
            <w:tcW w:w="1123" w:type="dxa"/>
          </w:tcPr>
          <w:p w14:paraId="6A6E8B48" w14:textId="77777777" w:rsidR="009C5A0A" w:rsidRPr="007F3F88" w:rsidRDefault="009C5A0A" w:rsidP="00F426CB">
            <w:pPr>
              <w:pStyle w:val="dajeNDS"/>
              <w:rPr>
                <w:rFonts w:ascii="Arial" w:hAnsi="Arial" w:cs="Arial"/>
                <w:sz w:val="20"/>
                <w:szCs w:val="20"/>
              </w:rPr>
            </w:pPr>
          </w:p>
        </w:tc>
      </w:tr>
    </w:tbl>
    <w:p w14:paraId="71410663" w14:textId="0FDC07D8" w:rsidR="002E5CEE" w:rsidRPr="00653E24" w:rsidRDefault="002E5CEE" w:rsidP="00653E24">
      <w:pPr>
        <w:keepNext/>
        <w:keepLines/>
        <w:spacing w:after="240"/>
        <w:outlineLvl w:val="0"/>
        <w:rPr>
          <w:rFonts w:ascii="Arial" w:eastAsia="Times New Roman" w:hAnsi="Arial" w:cs="Arial"/>
          <w:b/>
          <w:bCs/>
          <w:caps/>
          <w:color w:val="auto"/>
          <w:sz w:val="20"/>
          <w:szCs w:val="20"/>
        </w:rPr>
      </w:pPr>
      <w:r w:rsidRPr="007F3F88">
        <w:rPr>
          <w:rFonts w:ascii="Arial" w:eastAsia="Times New Roman" w:hAnsi="Arial" w:cs="Arial"/>
          <w:b/>
          <w:bCs/>
          <w:caps/>
          <w:color w:val="FAA400"/>
          <w:sz w:val="20"/>
          <w:szCs w:val="20"/>
        </w:rPr>
        <w:t xml:space="preserve">Vysvetlenie INFORMáCIí </w:t>
      </w:r>
      <w:r w:rsidR="003456E3">
        <w:rPr>
          <w:rFonts w:ascii="Arial" w:eastAsia="Times New Roman" w:hAnsi="Arial" w:cs="Arial"/>
          <w:b/>
          <w:bCs/>
          <w:caps/>
          <w:color w:val="FAA400"/>
          <w:sz w:val="20"/>
          <w:szCs w:val="20"/>
        </w:rPr>
        <w:t>I</w:t>
      </w:r>
      <w:r w:rsidRPr="007F3F88">
        <w:rPr>
          <w:rFonts w:ascii="Arial" w:eastAsia="Times New Roman" w:hAnsi="Arial" w:cs="Arial"/>
          <w:b/>
          <w:bCs/>
          <w:caps/>
          <w:color w:val="FAA400"/>
          <w:sz w:val="20"/>
          <w:szCs w:val="20"/>
        </w:rPr>
        <w:t>I.</w:t>
      </w:r>
    </w:p>
    <w:p w14:paraId="7E27AF16" w14:textId="3D9A6A5F" w:rsidR="002E5CEE" w:rsidRPr="007F3F88" w:rsidRDefault="002E5CEE" w:rsidP="002E5CEE">
      <w:pPr>
        <w:spacing w:after="60"/>
        <w:jc w:val="both"/>
        <w:rPr>
          <w:rFonts w:ascii="Arial" w:eastAsia="Calibri" w:hAnsi="Arial" w:cs="Arial"/>
          <w:color w:val="auto"/>
          <w:sz w:val="20"/>
          <w:szCs w:val="20"/>
          <w:u w:color="002060"/>
          <w:lang w:eastAsia="sk-SK"/>
        </w:rPr>
      </w:pPr>
      <w:r w:rsidRPr="007F3F88">
        <w:rPr>
          <w:rFonts w:ascii="Arial" w:eastAsia="Calibri" w:hAnsi="Arial" w:cs="Arial"/>
          <w:color w:val="auto"/>
          <w:sz w:val="20"/>
          <w:szCs w:val="20"/>
          <w:u w:color="002060"/>
          <w:lang w:eastAsia="sk-SK"/>
        </w:rPr>
        <w:t xml:space="preserve">Predmet zákazky s názvom </w:t>
      </w:r>
      <w:r w:rsidRPr="007F3F88">
        <w:rPr>
          <w:rFonts w:ascii="Arial" w:eastAsia="Calibri" w:hAnsi="Arial" w:cs="Arial"/>
          <w:b/>
          <w:color w:val="auto"/>
          <w:sz w:val="20"/>
          <w:szCs w:val="20"/>
          <w:u w:color="002060"/>
          <w:lang w:eastAsia="sk-SK"/>
        </w:rPr>
        <w:t>„</w:t>
      </w:r>
      <w:r w:rsidR="005F6B91" w:rsidRPr="007F3F88">
        <w:rPr>
          <w:rFonts w:ascii="Arial" w:eastAsia="Calibri" w:hAnsi="Arial" w:cs="Arial"/>
          <w:b/>
          <w:color w:val="auto"/>
          <w:sz w:val="20"/>
          <w:szCs w:val="20"/>
        </w:rPr>
        <w:t>Rekonštrukcia mosta ev. č. R1-018 Váhovce, pravý most</w:t>
      </w:r>
      <w:r w:rsidRPr="007F3F88">
        <w:rPr>
          <w:rFonts w:ascii="Arial" w:eastAsia="Calibri" w:hAnsi="Arial" w:cs="Arial"/>
          <w:b/>
          <w:color w:val="auto"/>
          <w:sz w:val="20"/>
          <w:szCs w:val="20"/>
          <w:u w:color="002060"/>
          <w:lang w:eastAsia="sk-SK"/>
        </w:rPr>
        <w:t>“.</w:t>
      </w:r>
      <w:r w:rsidRPr="007F3F88">
        <w:rPr>
          <w:rFonts w:ascii="Arial" w:eastAsia="Calibri" w:hAnsi="Arial" w:cs="Arial"/>
          <w:color w:val="auto"/>
          <w:sz w:val="20"/>
          <w:szCs w:val="20"/>
          <w:u w:color="002060"/>
          <w:lang w:eastAsia="sk-SK"/>
        </w:rPr>
        <w:t xml:space="preserve"> </w:t>
      </w:r>
    </w:p>
    <w:p w14:paraId="5374EA82" w14:textId="22ED8593" w:rsidR="002E5CEE" w:rsidRPr="007F3F88" w:rsidRDefault="002E5CEE" w:rsidP="002E5CEE">
      <w:pPr>
        <w:spacing w:after="200"/>
        <w:jc w:val="both"/>
        <w:rPr>
          <w:rFonts w:ascii="Arial" w:eastAsia="Calibri" w:hAnsi="Arial" w:cs="Arial"/>
          <w:color w:val="auto"/>
          <w:sz w:val="20"/>
          <w:szCs w:val="20"/>
          <w:u w:color="002060"/>
          <w:lang w:eastAsia="sk-SK"/>
        </w:rPr>
      </w:pPr>
      <w:r w:rsidRPr="007F3F88">
        <w:rPr>
          <w:rFonts w:ascii="Arial" w:eastAsia="Calibri" w:hAnsi="Arial" w:cs="Arial"/>
          <w:color w:val="auto"/>
          <w:sz w:val="20"/>
          <w:szCs w:val="20"/>
          <w:u w:color="002060"/>
          <w:lang w:eastAsia="sk-SK"/>
        </w:rPr>
        <w:t xml:space="preserve">Oznámenie </w:t>
      </w:r>
      <w:r w:rsidR="00653E24">
        <w:rPr>
          <w:rFonts w:ascii="Arial" w:eastAsia="Calibri" w:hAnsi="Arial" w:cs="Arial"/>
          <w:color w:val="auto"/>
          <w:sz w:val="20"/>
          <w:szCs w:val="20"/>
          <w:u w:color="002060"/>
          <w:lang w:eastAsia="sk-SK"/>
        </w:rPr>
        <w:t xml:space="preserve"> </w:t>
      </w:r>
      <w:r w:rsidRPr="007F3F88">
        <w:rPr>
          <w:rFonts w:ascii="Arial" w:eastAsia="Calibri" w:hAnsi="Arial" w:cs="Arial"/>
          <w:color w:val="auto"/>
          <w:sz w:val="20"/>
          <w:szCs w:val="20"/>
          <w:u w:color="002060"/>
          <w:lang w:eastAsia="sk-SK"/>
        </w:rPr>
        <w:t>o </w:t>
      </w:r>
      <w:r w:rsidR="00653E24">
        <w:rPr>
          <w:rFonts w:ascii="Arial" w:eastAsia="Calibri" w:hAnsi="Arial" w:cs="Arial"/>
          <w:color w:val="auto"/>
          <w:sz w:val="20"/>
          <w:szCs w:val="20"/>
          <w:u w:color="002060"/>
          <w:lang w:eastAsia="sk-SK"/>
        </w:rPr>
        <w:t xml:space="preserve"> </w:t>
      </w:r>
      <w:r w:rsidRPr="007F3F88">
        <w:rPr>
          <w:rFonts w:ascii="Arial" w:eastAsia="Calibri" w:hAnsi="Arial" w:cs="Arial"/>
          <w:color w:val="auto"/>
          <w:sz w:val="20"/>
          <w:szCs w:val="20"/>
          <w:u w:color="002060"/>
          <w:lang w:eastAsia="sk-SK"/>
        </w:rPr>
        <w:t xml:space="preserve">vyhlásení </w:t>
      </w:r>
      <w:r w:rsidR="00653E24">
        <w:rPr>
          <w:rFonts w:ascii="Arial" w:eastAsia="Calibri" w:hAnsi="Arial" w:cs="Arial"/>
          <w:color w:val="auto"/>
          <w:sz w:val="20"/>
          <w:szCs w:val="20"/>
          <w:u w:color="002060"/>
          <w:lang w:eastAsia="sk-SK"/>
        </w:rPr>
        <w:t xml:space="preserve"> </w:t>
      </w:r>
      <w:r w:rsidRPr="007F3F88">
        <w:rPr>
          <w:rFonts w:ascii="Arial" w:eastAsia="Calibri" w:hAnsi="Arial" w:cs="Arial"/>
          <w:color w:val="auto"/>
          <w:sz w:val="20"/>
          <w:szCs w:val="20"/>
          <w:u w:color="002060"/>
          <w:lang w:eastAsia="sk-SK"/>
        </w:rPr>
        <w:t xml:space="preserve">verejného </w:t>
      </w:r>
      <w:r w:rsidR="00653E24">
        <w:rPr>
          <w:rFonts w:ascii="Arial" w:eastAsia="Calibri" w:hAnsi="Arial" w:cs="Arial"/>
          <w:color w:val="auto"/>
          <w:sz w:val="20"/>
          <w:szCs w:val="20"/>
          <w:u w:color="002060"/>
          <w:lang w:eastAsia="sk-SK"/>
        </w:rPr>
        <w:t xml:space="preserve"> </w:t>
      </w:r>
      <w:r w:rsidRPr="007F3F88">
        <w:rPr>
          <w:rFonts w:ascii="Arial" w:eastAsia="Calibri" w:hAnsi="Arial" w:cs="Arial"/>
          <w:color w:val="auto"/>
          <w:sz w:val="20"/>
          <w:szCs w:val="20"/>
          <w:u w:color="002060"/>
          <w:lang w:eastAsia="sk-SK"/>
        </w:rPr>
        <w:t>obstarávania</w:t>
      </w:r>
      <w:r w:rsidR="00653E24">
        <w:rPr>
          <w:rFonts w:ascii="Arial" w:eastAsia="Calibri" w:hAnsi="Arial" w:cs="Arial"/>
          <w:color w:val="auto"/>
          <w:sz w:val="20"/>
          <w:szCs w:val="20"/>
          <w:u w:color="002060"/>
          <w:lang w:eastAsia="sk-SK"/>
        </w:rPr>
        <w:t xml:space="preserve"> </w:t>
      </w:r>
      <w:r w:rsidRPr="007F3F88">
        <w:rPr>
          <w:rFonts w:ascii="Arial" w:eastAsia="Calibri" w:hAnsi="Arial" w:cs="Arial"/>
          <w:color w:val="auto"/>
          <w:sz w:val="20"/>
          <w:szCs w:val="20"/>
          <w:u w:color="002060"/>
          <w:lang w:eastAsia="sk-SK"/>
        </w:rPr>
        <w:t xml:space="preserve"> bolo</w:t>
      </w:r>
      <w:r w:rsidR="00653E24">
        <w:rPr>
          <w:rFonts w:ascii="Arial" w:eastAsia="Calibri" w:hAnsi="Arial" w:cs="Arial"/>
          <w:color w:val="auto"/>
          <w:sz w:val="20"/>
          <w:szCs w:val="20"/>
          <w:u w:color="002060"/>
          <w:lang w:eastAsia="sk-SK"/>
        </w:rPr>
        <w:t xml:space="preserve"> </w:t>
      </w:r>
      <w:r w:rsidRPr="007F3F88">
        <w:rPr>
          <w:rFonts w:ascii="Arial" w:eastAsia="Calibri" w:hAnsi="Arial" w:cs="Arial"/>
          <w:color w:val="auto"/>
          <w:sz w:val="20"/>
          <w:szCs w:val="20"/>
          <w:u w:color="002060"/>
          <w:lang w:eastAsia="sk-SK"/>
        </w:rPr>
        <w:t xml:space="preserve"> uverejnené </w:t>
      </w:r>
      <w:r w:rsidR="00653E24">
        <w:rPr>
          <w:rFonts w:ascii="Arial" w:eastAsia="Calibri" w:hAnsi="Arial" w:cs="Arial"/>
          <w:color w:val="auto"/>
          <w:sz w:val="20"/>
          <w:szCs w:val="20"/>
          <w:u w:color="002060"/>
          <w:lang w:eastAsia="sk-SK"/>
        </w:rPr>
        <w:t xml:space="preserve"> </w:t>
      </w:r>
      <w:r w:rsidRPr="007F3F88">
        <w:rPr>
          <w:rFonts w:ascii="Arial" w:eastAsia="Calibri" w:hAnsi="Arial" w:cs="Arial"/>
          <w:color w:val="auto"/>
          <w:sz w:val="20"/>
          <w:szCs w:val="20"/>
          <w:u w:color="002060"/>
          <w:lang w:eastAsia="sk-SK"/>
        </w:rPr>
        <w:t xml:space="preserve">v </w:t>
      </w:r>
      <w:r w:rsidR="00653E24">
        <w:rPr>
          <w:rFonts w:ascii="Arial" w:eastAsia="Calibri" w:hAnsi="Arial" w:cs="Arial"/>
          <w:color w:val="auto"/>
          <w:sz w:val="20"/>
          <w:szCs w:val="20"/>
          <w:u w:color="002060"/>
          <w:lang w:eastAsia="sk-SK"/>
        </w:rPr>
        <w:t xml:space="preserve"> </w:t>
      </w:r>
      <w:r w:rsidRPr="007F3F88">
        <w:rPr>
          <w:rFonts w:ascii="Arial" w:eastAsia="Calibri" w:hAnsi="Arial" w:cs="Arial"/>
          <w:color w:val="auto"/>
          <w:sz w:val="20"/>
          <w:szCs w:val="20"/>
          <w:u w:color="002060"/>
          <w:lang w:eastAsia="sk-SK"/>
        </w:rPr>
        <w:t xml:space="preserve">Úradnom </w:t>
      </w:r>
      <w:r w:rsidR="00653E24">
        <w:rPr>
          <w:rFonts w:ascii="Arial" w:eastAsia="Calibri" w:hAnsi="Arial" w:cs="Arial"/>
          <w:color w:val="auto"/>
          <w:sz w:val="20"/>
          <w:szCs w:val="20"/>
          <w:u w:color="002060"/>
          <w:lang w:eastAsia="sk-SK"/>
        </w:rPr>
        <w:t xml:space="preserve"> </w:t>
      </w:r>
      <w:r w:rsidRPr="007F3F88">
        <w:rPr>
          <w:rFonts w:ascii="Arial" w:eastAsia="Calibri" w:hAnsi="Arial" w:cs="Arial"/>
          <w:color w:val="auto"/>
          <w:sz w:val="20"/>
          <w:szCs w:val="20"/>
          <w:u w:color="002060"/>
          <w:lang w:eastAsia="sk-SK"/>
        </w:rPr>
        <w:t>vestníku</w:t>
      </w:r>
      <w:r w:rsidR="00653E24">
        <w:rPr>
          <w:rFonts w:ascii="Arial" w:eastAsia="Calibri" w:hAnsi="Arial" w:cs="Arial"/>
          <w:color w:val="auto"/>
          <w:sz w:val="20"/>
          <w:szCs w:val="20"/>
          <w:u w:color="002060"/>
          <w:lang w:eastAsia="sk-SK"/>
        </w:rPr>
        <w:t xml:space="preserve"> </w:t>
      </w:r>
      <w:r w:rsidRPr="007F3F88">
        <w:rPr>
          <w:rFonts w:ascii="Arial" w:eastAsia="Calibri" w:hAnsi="Arial" w:cs="Arial"/>
          <w:color w:val="auto"/>
          <w:sz w:val="20"/>
          <w:szCs w:val="20"/>
          <w:u w:color="002060"/>
          <w:lang w:eastAsia="sk-SK"/>
        </w:rPr>
        <w:t xml:space="preserve"> Európskej</w:t>
      </w:r>
      <w:r w:rsidR="00653E24">
        <w:rPr>
          <w:rFonts w:ascii="Arial" w:eastAsia="Calibri" w:hAnsi="Arial" w:cs="Arial"/>
          <w:color w:val="auto"/>
          <w:sz w:val="20"/>
          <w:szCs w:val="20"/>
          <w:u w:color="002060"/>
          <w:lang w:eastAsia="sk-SK"/>
        </w:rPr>
        <w:t xml:space="preserve"> </w:t>
      </w:r>
      <w:r w:rsidRPr="007F3F88">
        <w:rPr>
          <w:rFonts w:ascii="Arial" w:eastAsia="Calibri" w:hAnsi="Arial" w:cs="Arial"/>
          <w:color w:val="auto"/>
          <w:sz w:val="20"/>
          <w:szCs w:val="20"/>
          <w:u w:color="002060"/>
          <w:lang w:eastAsia="sk-SK"/>
        </w:rPr>
        <w:t xml:space="preserve"> únie č. </w:t>
      </w:r>
      <w:r w:rsidR="005F6B91" w:rsidRPr="007F3F88">
        <w:rPr>
          <w:rFonts w:ascii="Arial" w:eastAsia="Calibri" w:hAnsi="Arial" w:cs="Arial"/>
          <w:color w:val="auto"/>
          <w:sz w:val="20"/>
          <w:szCs w:val="20"/>
          <w:u w:color="002060"/>
          <w:lang w:eastAsia="sk-SK"/>
        </w:rPr>
        <w:t>23</w:t>
      </w:r>
      <w:r w:rsidRPr="007F3F88">
        <w:rPr>
          <w:rFonts w:ascii="Arial" w:eastAsia="Calibri" w:hAnsi="Arial" w:cs="Arial"/>
          <w:color w:val="auto"/>
          <w:sz w:val="20"/>
          <w:szCs w:val="20"/>
          <w:u w:color="002060"/>
          <w:lang w:eastAsia="sk-SK"/>
        </w:rPr>
        <w:t xml:space="preserve">/2024 zo dňa </w:t>
      </w:r>
      <w:r w:rsidR="005F6B91" w:rsidRPr="007F3F88">
        <w:rPr>
          <w:rFonts w:ascii="Arial" w:eastAsia="Calibri" w:hAnsi="Arial" w:cs="Arial"/>
          <w:color w:val="auto"/>
          <w:sz w:val="20"/>
          <w:szCs w:val="20"/>
          <w:u w:color="002060"/>
          <w:lang w:eastAsia="sk-SK"/>
        </w:rPr>
        <w:t>01</w:t>
      </w:r>
      <w:r w:rsidRPr="007F3F88">
        <w:rPr>
          <w:rFonts w:ascii="Arial" w:eastAsia="Calibri" w:hAnsi="Arial" w:cs="Arial"/>
          <w:color w:val="auto"/>
          <w:sz w:val="20"/>
          <w:szCs w:val="20"/>
          <w:u w:color="002060"/>
          <w:lang w:eastAsia="sk-SK"/>
        </w:rPr>
        <w:t>.0</w:t>
      </w:r>
      <w:r w:rsidR="005F6B91" w:rsidRPr="007F3F88">
        <w:rPr>
          <w:rFonts w:ascii="Arial" w:eastAsia="Calibri" w:hAnsi="Arial" w:cs="Arial"/>
          <w:color w:val="auto"/>
          <w:sz w:val="20"/>
          <w:szCs w:val="20"/>
          <w:u w:color="002060"/>
          <w:lang w:eastAsia="sk-SK"/>
        </w:rPr>
        <w:t>2</w:t>
      </w:r>
      <w:r w:rsidRPr="007F3F88">
        <w:rPr>
          <w:rFonts w:ascii="Arial" w:eastAsia="Calibri" w:hAnsi="Arial" w:cs="Arial"/>
          <w:color w:val="auto"/>
          <w:sz w:val="20"/>
          <w:szCs w:val="20"/>
          <w:u w:color="002060"/>
          <w:lang w:eastAsia="sk-SK"/>
        </w:rPr>
        <w:t xml:space="preserve">.2024 pod označením </w:t>
      </w:r>
      <w:r w:rsidR="005F6B91" w:rsidRPr="007F3F88">
        <w:rPr>
          <w:rFonts w:ascii="Arial" w:eastAsia="Calibri" w:hAnsi="Arial" w:cs="Arial"/>
          <w:color w:val="auto"/>
          <w:sz w:val="20"/>
          <w:szCs w:val="20"/>
          <w:u w:color="002060"/>
          <w:lang w:eastAsia="sk-SK"/>
        </w:rPr>
        <w:t xml:space="preserve">67846-2024 </w:t>
      </w:r>
      <w:r w:rsidRPr="007F3F88">
        <w:rPr>
          <w:rFonts w:ascii="Arial" w:eastAsia="Calibri" w:hAnsi="Arial" w:cs="Arial"/>
          <w:color w:val="auto"/>
          <w:sz w:val="20"/>
          <w:szCs w:val="20"/>
          <w:u w:color="002060"/>
          <w:lang w:eastAsia="sk-SK"/>
        </w:rPr>
        <w:t>(ďalej len „Oznámenie“).</w:t>
      </w:r>
    </w:p>
    <w:p w14:paraId="47555F75" w14:textId="77777777" w:rsidR="002E5CEE" w:rsidRPr="00653E24" w:rsidRDefault="002E5CEE" w:rsidP="002E5CEE">
      <w:pPr>
        <w:spacing w:after="200"/>
        <w:jc w:val="both"/>
        <w:rPr>
          <w:rFonts w:ascii="Arial" w:eastAsia="Calibri" w:hAnsi="Arial" w:cs="Arial"/>
          <w:color w:val="auto"/>
          <w:sz w:val="20"/>
          <w:szCs w:val="20"/>
          <w:u w:color="002060"/>
          <w:lang w:eastAsia="sk-SK"/>
        </w:rPr>
      </w:pPr>
      <w:r w:rsidRPr="007F3F88">
        <w:rPr>
          <w:rFonts w:ascii="Arial" w:eastAsia="Calibri" w:hAnsi="Arial" w:cs="Arial"/>
          <w:color w:val="auto"/>
          <w:sz w:val="20"/>
          <w:szCs w:val="20"/>
          <w:u w:color="002060"/>
          <w:lang w:eastAsia="sk-SK"/>
        </w:rPr>
        <w:t xml:space="preserve">Verejný obstarávateľ Vám podľa § 48 </w:t>
      </w:r>
      <w:r w:rsidRPr="007F3F88">
        <w:rPr>
          <w:rFonts w:ascii="Arial" w:eastAsia="Calibri" w:hAnsi="Arial" w:cs="Arial"/>
          <w:color w:val="auto"/>
          <w:sz w:val="20"/>
          <w:szCs w:val="20"/>
          <w:u w:color="002060"/>
        </w:rPr>
        <w:t xml:space="preserve">zákona č. 343/2015 Z. z. o verejnom obstarávaní a o zmene a doplnení niektorých zákonov v znení neskorších predpisov (ďalej len „zákon o verejnom obstarávaní“) </w:t>
      </w:r>
      <w:r w:rsidRPr="007F3F88">
        <w:rPr>
          <w:rFonts w:ascii="Arial" w:eastAsia="Calibri" w:hAnsi="Arial" w:cs="Arial"/>
          <w:color w:val="auto"/>
          <w:sz w:val="20"/>
          <w:szCs w:val="20"/>
          <w:u w:color="002060"/>
          <w:lang w:eastAsia="sk-SK"/>
        </w:rPr>
        <w:t xml:space="preserve">poskytuje na </w:t>
      </w:r>
      <w:r w:rsidRPr="00653E24">
        <w:rPr>
          <w:rFonts w:ascii="Arial" w:eastAsia="Calibri" w:hAnsi="Arial" w:cs="Arial"/>
          <w:color w:val="auto"/>
          <w:sz w:val="20"/>
          <w:szCs w:val="20"/>
          <w:u w:color="002060"/>
          <w:lang w:eastAsia="sk-SK"/>
        </w:rPr>
        <w:t>základe otázok záujemcu nasledovné informácie:</w:t>
      </w:r>
    </w:p>
    <w:p w14:paraId="313BEA5D" w14:textId="77777777" w:rsidR="002E5CEE" w:rsidRPr="00653E24" w:rsidRDefault="002E5CEE" w:rsidP="002E5CEE">
      <w:pPr>
        <w:autoSpaceDE w:val="0"/>
        <w:autoSpaceDN w:val="0"/>
        <w:adjustRightInd w:val="0"/>
        <w:jc w:val="both"/>
        <w:rPr>
          <w:rFonts w:ascii="Arial" w:eastAsia="Calibri" w:hAnsi="Arial" w:cs="Arial"/>
          <w:color w:val="auto"/>
          <w:sz w:val="20"/>
          <w:szCs w:val="20"/>
          <w:u w:color="002060"/>
          <w:lang w:eastAsia="sk-SK"/>
        </w:rPr>
      </w:pPr>
      <w:r w:rsidRPr="00653E24">
        <w:rPr>
          <w:rFonts w:ascii="Arial" w:eastAsia="Calibri" w:hAnsi="Arial" w:cs="Arial"/>
          <w:color w:val="auto"/>
          <w:sz w:val="20"/>
          <w:szCs w:val="20"/>
          <w:u w:color="002060"/>
          <w:lang w:eastAsia="sk-SK"/>
        </w:rPr>
        <w:t xml:space="preserve"> (Pozn.: verejný obstarávateľ obsahovo ani významovo neupravoval otázky záujemcov.)</w:t>
      </w:r>
    </w:p>
    <w:p w14:paraId="67434DA4" w14:textId="146E5AD1" w:rsidR="002E5CEE" w:rsidRPr="00653E24" w:rsidRDefault="002E5CEE" w:rsidP="002E5CEE">
      <w:pPr>
        <w:autoSpaceDE w:val="0"/>
        <w:autoSpaceDN w:val="0"/>
        <w:adjustRightInd w:val="0"/>
        <w:rPr>
          <w:rFonts w:ascii="Arial" w:eastAsia="Times New Roman" w:hAnsi="Arial" w:cs="Arial"/>
          <w:color w:val="auto"/>
          <w:sz w:val="20"/>
          <w:szCs w:val="20"/>
        </w:rPr>
      </w:pPr>
    </w:p>
    <w:p w14:paraId="1C0673E8" w14:textId="09D3C430" w:rsidR="002E5CEE" w:rsidRPr="00653E24" w:rsidRDefault="002E5CEE" w:rsidP="002E5CEE">
      <w:pPr>
        <w:jc w:val="both"/>
        <w:rPr>
          <w:rFonts w:ascii="Arial" w:eastAsia="Calibri" w:hAnsi="Arial" w:cs="Arial"/>
          <w:b/>
          <w:color w:val="auto"/>
          <w:sz w:val="20"/>
          <w:szCs w:val="20"/>
        </w:rPr>
      </w:pPr>
      <w:r w:rsidRPr="00653E24">
        <w:rPr>
          <w:rFonts w:ascii="Arial" w:eastAsia="Calibri" w:hAnsi="Arial" w:cs="Arial"/>
          <w:b/>
          <w:color w:val="auto"/>
          <w:sz w:val="20"/>
          <w:szCs w:val="20"/>
        </w:rPr>
        <w:t>Otázka č. 1:</w:t>
      </w:r>
    </w:p>
    <w:p w14:paraId="32F810E6" w14:textId="63D64226" w:rsidR="00C66F50" w:rsidRPr="00C66F50" w:rsidRDefault="00C66F50" w:rsidP="00C66F50">
      <w:pPr>
        <w:rPr>
          <w:rFonts w:ascii="Arial" w:eastAsia="Calibri" w:hAnsi="Arial" w:cs="Arial"/>
          <w:i/>
          <w:color w:val="auto"/>
          <w:sz w:val="20"/>
          <w:szCs w:val="20"/>
        </w:rPr>
      </w:pPr>
      <w:r>
        <w:rPr>
          <w:rFonts w:ascii="Arial" w:eastAsia="Calibri" w:hAnsi="Arial" w:cs="Arial"/>
          <w:i/>
          <w:color w:val="auto"/>
          <w:sz w:val="20"/>
          <w:szCs w:val="20"/>
        </w:rPr>
        <w:t>„</w:t>
      </w:r>
      <w:r w:rsidRPr="00C66F50">
        <w:rPr>
          <w:rFonts w:ascii="Arial" w:eastAsia="Calibri" w:hAnsi="Arial" w:cs="Arial"/>
          <w:i/>
          <w:color w:val="auto"/>
          <w:sz w:val="20"/>
          <w:szCs w:val="20"/>
        </w:rPr>
        <w:t xml:space="preserve">Verejný obstarávateľ požaduje podľa </w:t>
      </w:r>
      <w:proofErr w:type="spellStart"/>
      <w:r w:rsidRPr="00C66F50">
        <w:rPr>
          <w:rFonts w:ascii="Arial" w:eastAsia="Calibri" w:hAnsi="Arial" w:cs="Arial"/>
          <w:i/>
          <w:color w:val="auto"/>
          <w:sz w:val="20"/>
          <w:szCs w:val="20"/>
        </w:rPr>
        <w:t>ZoD</w:t>
      </w:r>
      <w:proofErr w:type="spellEnd"/>
      <w:r w:rsidRPr="00C66F50">
        <w:rPr>
          <w:rFonts w:ascii="Arial" w:eastAsia="Calibri" w:hAnsi="Arial" w:cs="Arial"/>
          <w:i/>
          <w:color w:val="auto"/>
          <w:sz w:val="20"/>
          <w:szCs w:val="20"/>
        </w:rPr>
        <w:t xml:space="preserve"> bod 2.1 „... Dielo vykonať najneskôr do 140 (slovom: stoštyridsať) kalendárnych dní odo dňa začatia realizácie prác na Diele (ďalej len „Celková lehota vykonania diela“)“. Zároveň požaduje splnenie Míľnika č.2 „Predopnutie nosnej konštrukcie“ do 50 dní odo dňa začatia realizácie prác. Ako skúsený zhotoviteľ, ktorý realizoval viac projektov podobného charakteru sa domnievame, že stanovené lehoty nie je možné dodržať vzhľadom na komplikovanosť a početnosť procesov, ktoré je potrebné vykonať. A to ani za pracovného režimu 24 hodín denne, 7 dní v týždni. Stanovenému Míľniku č.2 totiž predchádzajú tieto chronologicky nadväzujúce práce, ktoré je požadované vykonať v lehote 50 dní:</w:t>
      </w:r>
    </w:p>
    <w:p w14:paraId="71AD1E9E" w14:textId="77777777" w:rsidR="00C66F50" w:rsidRPr="00C66F50" w:rsidRDefault="00C66F50" w:rsidP="00C66F50">
      <w:pPr>
        <w:rPr>
          <w:rFonts w:ascii="Arial" w:eastAsia="Calibri" w:hAnsi="Arial" w:cs="Arial"/>
          <w:i/>
          <w:color w:val="auto"/>
          <w:sz w:val="20"/>
          <w:szCs w:val="20"/>
        </w:rPr>
      </w:pPr>
      <w:r w:rsidRPr="00C66F50">
        <w:rPr>
          <w:rFonts w:ascii="Arial" w:eastAsia="Calibri" w:hAnsi="Arial" w:cs="Arial"/>
          <w:i/>
          <w:color w:val="auto"/>
          <w:sz w:val="20"/>
          <w:szCs w:val="20"/>
        </w:rPr>
        <w:t>a. Realizácia prístupov k NK pre diagnostiku,</w:t>
      </w:r>
    </w:p>
    <w:p w14:paraId="197C9627" w14:textId="77777777" w:rsidR="00C66F50" w:rsidRPr="00C66F50" w:rsidRDefault="00C66F50" w:rsidP="00C66F50">
      <w:pPr>
        <w:rPr>
          <w:rFonts w:ascii="Arial" w:eastAsia="Calibri" w:hAnsi="Arial" w:cs="Arial"/>
          <w:i/>
          <w:color w:val="auto"/>
          <w:sz w:val="20"/>
          <w:szCs w:val="20"/>
        </w:rPr>
      </w:pPr>
      <w:r w:rsidRPr="00C66F50">
        <w:rPr>
          <w:rFonts w:ascii="Arial" w:eastAsia="Calibri" w:hAnsi="Arial" w:cs="Arial"/>
          <w:i/>
          <w:color w:val="auto"/>
          <w:sz w:val="20"/>
          <w:szCs w:val="20"/>
        </w:rPr>
        <w:t>b. Diagnostika výstuže NK a trhlín, vrátane TP, ktoré musíme predložiť 21 dní pred začatím jej vykonávania</w:t>
      </w:r>
    </w:p>
    <w:p w14:paraId="5B99084B" w14:textId="77777777" w:rsidR="00C66F50" w:rsidRPr="00C66F50" w:rsidRDefault="00C66F50" w:rsidP="00C66F50">
      <w:pPr>
        <w:rPr>
          <w:rFonts w:ascii="Arial" w:eastAsia="Calibri" w:hAnsi="Arial" w:cs="Arial"/>
          <w:i/>
          <w:color w:val="auto"/>
          <w:sz w:val="20"/>
          <w:szCs w:val="20"/>
        </w:rPr>
      </w:pPr>
      <w:r w:rsidRPr="00C66F50">
        <w:rPr>
          <w:rFonts w:ascii="Arial" w:eastAsia="Calibri" w:hAnsi="Arial" w:cs="Arial"/>
          <w:i/>
          <w:color w:val="auto"/>
          <w:sz w:val="20"/>
          <w:szCs w:val="20"/>
        </w:rPr>
        <w:t>c. Priestorové zameranie tvaru NK</w:t>
      </w:r>
    </w:p>
    <w:p w14:paraId="18E012F2" w14:textId="77777777" w:rsidR="00C66F50" w:rsidRPr="00C66F50" w:rsidRDefault="00C66F50" w:rsidP="00C66F50">
      <w:pPr>
        <w:rPr>
          <w:rFonts w:ascii="Arial" w:eastAsia="Calibri" w:hAnsi="Arial" w:cs="Arial"/>
          <w:i/>
          <w:color w:val="auto"/>
          <w:sz w:val="20"/>
          <w:szCs w:val="20"/>
        </w:rPr>
      </w:pPr>
      <w:r w:rsidRPr="00C66F50">
        <w:rPr>
          <w:rFonts w:ascii="Arial" w:eastAsia="Calibri" w:hAnsi="Arial" w:cs="Arial"/>
          <w:i/>
          <w:color w:val="auto"/>
          <w:sz w:val="20"/>
          <w:szCs w:val="20"/>
        </w:rPr>
        <w:t>d. Zaslanie projektantom a spracovanie podrobnej geometrie oceľových prvkov a prvkov predpätia</w:t>
      </w:r>
    </w:p>
    <w:p w14:paraId="67437E64" w14:textId="77777777" w:rsidR="00C66F50" w:rsidRPr="00C66F50" w:rsidRDefault="00C66F50" w:rsidP="00C66F50">
      <w:pPr>
        <w:rPr>
          <w:rFonts w:ascii="Arial" w:eastAsia="Calibri" w:hAnsi="Arial" w:cs="Arial"/>
          <w:i/>
          <w:color w:val="auto"/>
          <w:sz w:val="20"/>
          <w:szCs w:val="20"/>
        </w:rPr>
      </w:pPr>
      <w:r w:rsidRPr="00C66F50">
        <w:rPr>
          <w:rFonts w:ascii="Arial" w:eastAsia="Calibri" w:hAnsi="Arial" w:cs="Arial"/>
          <w:i/>
          <w:color w:val="auto"/>
          <w:sz w:val="20"/>
          <w:szCs w:val="20"/>
        </w:rPr>
        <w:t>e. Výroba oceľových prvkov podľa DVP</w:t>
      </w:r>
    </w:p>
    <w:p w14:paraId="2354B02D" w14:textId="77777777" w:rsidR="00C66F50" w:rsidRPr="00C66F50" w:rsidRDefault="00C66F50" w:rsidP="00C66F50">
      <w:pPr>
        <w:rPr>
          <w:rFonts w:ascii="Arial" w:eastAsia="Calibri" w:hAnsi="Arial" w:cs="Arial"/>
          <w:i/>
          <w:color w:val="auto"/>
          <w:sz w:val="20"/>
          <w:szCs w:val="20"/>
        </w:rPr>
      </w:pPr>
      <w:r w:rsidRPr="00C66F50">
        <w:rPr>
          <w:rFonts w:ascii="Arial" w:eastAsia="Calibri" w:hAnsi="Arial" w:cs="Arial"/>
          <w:i/>
          <w:color w:val="auto"/>
          <w:sz w:val="20"/>
          <w:szCs w:val="20"/>
        </w:rPr>
        <w:t>f. Búracie práce</w:t>
      </w:r>
    </w:p>
    <w:p w14:paraId="02F76CC4" w14:textId="77777777" w:rsidR="00C66F50" w:rsidRPr="00C66F50" w:rsidRDefault="00C66F50" w:rsidP="00C66F50">
      <w:pPr>
        <w:rPr>
          <w:rFonts w:ascii="Arial" w:eastAsia="Calibri" w:hAnsi="Arial" w:cs="Arial"/>
          <w:i/>
          <w:color w:val="auto"/>
          <w:sz w:val="20"/>
          <w:szCs w:val="20"/>
        </w:rPr>
      </w:pPr>
      <w:r w:rsidRPr="00C66F50">
        <w:rPr>
          <w:rFonts w:ascii="Arial" w:eastAsia="Calibri" w:hAnsi="Arial" w:cs="Arial"/>
          <w:i/>
          <w:color w:val="auto"/>
          <w:sz w:val="20"/>
          <w:szCs w:val="20"/>
        </w:rPr>
        <w:t xml:space="preserve">g. </w:t>
      </w:r>
      <w:proofErr w:type="spellStart"/>
      <w:r w:rsidRPr="00C66F50">
        <w:rPr>
          <w:rFonts w:ascii="Arial" w:eastAsia="Calibri" w:hAnsi="Arial" w:cs="Arial"/>
          <w:i/>
          <w:color w:val="auto"/>
          <w:sz w:val="20"/>
          <w:szCs w:val="20"/>
        </w:rPr>
        <w:t>Injektáž</w:t>
      </w:r>
      <w:proofErr w:type="spellEnd"/>
      <w:r w:rsidRPr="00C66F50">
        <w:rPr>
          <w:rFonts w:ascii="Arial" w:eastAsia="Calibri" w:hAnsi="Arial" w:cs="Arial"/>
          <w:i/>
          <w:color w:val="auto"/>
          <w:sz w:val="20"/>
          <w:szCs w:val="20"/>
        </w:rPr>
        <w:t xml:space="preserve"> trhlín NK</w:t>
      </w:r>
    </w:p>
    <w:p w14:paraId="69145A71" w14:textId="77777777" w:rsidR="00C66F50" w:rsidRPr="00C66F50" w:rsidRDefault="00C66F50" w:rsidP="00C66F50">
      <w:pPr>
        <w:rPr>
          <w:rFonts w:ascii="Arial" w:eastAsia="Calibri" w:hAnsi="Arial" w:cs="Arial"/>
          <w:i/>
          <w:color w:val="auto"/>
          <w:sz w:val="20"/>
          <w:szCs w:val="20"/>
        </w:rPr>
      </w:pPr>
      <w:r w:rsidRPr="00C66F50">
        <w:rPr>
          <w:rFonts w:ascii="Arial" w:eastAsia="Calibri" w:hAnsi="Arial" w:cs="Arial"/>
          <w:i/>
          <w:color w:val="auto"/>
          <w:sz w:val="20"/>
          <w:szCs w:val="20"/>
        </w:rPr>
        <w:t xml:space="preserve">h. Vŕtanie dier pre kotevné bloky a </w:t>
      </w:r>
      <w:proofErr w:type="spellStart"/>
      <w:r w:rsidRPr="00C66F50">
        <w:rPr>
          <w:rFonts w:ascii="Arial" w:eastAsia="Calibri" w:hAnsi="Arial" w:cs="Arial"/>
          <w:i/>
          <w:color w:val="auto"/>
          <w:sz w:val="20"/>
          <w:szCs w:val="20"/>
        </w:rPr>
        <w:t>deviátory</w:t>
      </w:r>
      <w:proofErr w:type="spellEnd"/>
    </w:p>
    <w:p w14:paraId="4CDE8695" w14:textId="77777777" w:rsidR="00C66F50" w:rsidRPr="00C66F50" w:rsidRDefault="00C66F50" w:rsidP="00C66F50">
      <w:pPr>
        <w:rPr>
          <w:rFonts w:ascii="Arial" w:eastAsia="Calibri" w:hAnsi="Arial" w:cs="Arial"/>
          <w:i/>
          <w:color w:val="auto"/>
          <w:sz w:val="20"/>
          <w:szCs w:val="20"/>
        </w:rPr>
      </w:pPr>
      <w:r w:rsidRPr="00C66F50">
        <w:rPr>
          <w:rFonts w:ascii="Arial" w:eastAsia="Calibri" w:hAnsi="Arial" w:cs="Arial"/>
          <w:i/>
          <w:color w:val="auto"/>
          <w:sz w:val="20"/>
          <w:szCs w:val="20"/>
        </w:rPr>
        <w:t xml:space="preserve">i. Zhotovenie kotevných blokov a </w:t>
      </w:r>
      <w:proofErr w:type="spellStart"/>
      <w:r w:rsidRPr="00C66F50">
        <w:rPr>
          <w:rFonts w:ascii="Arial" w:eastAsia="Calibri" w:hAnsi="Arial" w:cs="Arial"/>
          <w:i/>
          <w:color w:val="auto"/>
          <w:sz w:val="20"/>
          <w:szCs w:val="20"/>
        </w:rPr>
        <w:t>deviátorov</w:t>
      </w:r>
      <w:proofErr w:type="spellEnd"/>
    </w:p>
    <w:p w14:paraId="0FDDD155" w14:textId="77777777" w:rsidR="00C66F50" w:rsidRPr="00C66F50" w:rsidRDefault="00C66F50" w:rsidP="00C66F50">
      <w:pPr>
        <w:rPr>
          <w:rFonts w:ascii="Arial" w:eastAsia="Calibri" w:hAnsi="Arial" w:cs="Arial"/>
          <w:i/>
          <w:color w:val="auto"/>
          <w:sz w:val="20"/>
          <w:szCs w:val="20"/>
        </w:rPr>
      </w:pPr>
      <w:r w:rsidRPr="00C66F50">
        <w:rPr>
          <w:rFonts w:ascii="Arial" w:eastAsia="Calibri" w:hAnsi="Arial" w:cs="Arial"/>
          <w:i/>
          <w:color w:val="auto"/>
          <w:sz w:val="20"/>
          <w:szCs w:val="20"/>
        </w:rPr>
        <w:t xml:space="preserve">j. Pripnutie kotevných blokov a </w:t>
      </w:r>
      <w:proofErr w:type="spellStart"/>
      <w:r w:rsidRPr="00C66F50">
        <w:rPr>
          <w:rFonts w:ascii="Arial" w:eastAsia="Calibri" w:hAnsi="Arial" w:cs="Arial"/>
          <w:i/>
          <w:color w:val="auto"/>
          <w:sz w:val="20"/>
          <w:szCs w:val="20"/>
        </w:rPr>
        <w:t>deviátorov</w:t>
      </w:r>
      <w:proofErr w:type="spellEnd"/>
      <w:r w:rsidRPr="00C66F50">
        <w:rPr>
          <w:rFonts w:ascii="Arial" w:eastAsia="Calibri" w:hAnsi="Arial" w:cs="Arial"/>
          <w:i/>
          <w:color w:val="auto"/>
          <w:sz w:val="20"/>
          <w:szCs w:val="20"/>
        </w:rPr>
        <w:t xml:space="preserve"> k NK a následná </w:t>
      </w:r>
      <w:proofErr w:type="spellStart"/>
      <w:r w:rsidRPr="00C66F50">
        <w:rPr>
          <w:rFonts w:ascii="Arial" w:eastAsia="Calibri" w:hAnsi="Arial" w:cs="Arial"/>
          <w:i/>
          <w:color w:val="auto"/>
          <w:sz w:val="20"/>
          <w:szCs w:val="20"/>
        </w:rPr>
        <w:t>injektáž</w:t>
      </w:r>
      <w:proofErr w:type="spellEnd"/>
    </w:p>
    <w:p w14:paraId="4BB45D21" w14:textId="77777777" w:rsidR="00C66F50" w:rsidRPr="00C66F50" w:rsidRDefault="00C66F50" w:rsidP="00C66F50">
      <w:pPr>
        <w:rPr>
          <w:rFonts w:ascii="Arial" w:eastAsia="Calibri" w:hAnsi="Arial" w:cs="Arial"/>
          <w:i/>
          <w:color w:val="auto"/>
          <w:sz w:val="20"/>
          <w:szCs w:val="20"/>
        </w:rPr>
      </w:pPr>
      <w:r w:rsidRPr="00C66F50">
        <w:rPr>
          <w:rFonts w:ascii="Arial" w:eastAsia="Calibri" w:hAnsi="Arial" w:cs="Arial"/>
          <w:i/>
          <w:color w:val="auto"/>
          <w:sz w:val="20"/>
          <w:szCs w:val="20"/>
        </w:rPr>
        <w:t xml:space="preserve">k. Sanácia povrchu NK v oblasti pozdĺžnych </w:t>
      </w:r>
      <w:proofErr w:type="spellStart"/>
      <w:r w:rsidRPr="00C66F50">
        <w:rPr>
          <w:rFonts w:ascii="Arial" w:eastAsia="Calibri" w:hAnsi="Arial" w:cs="Arial"/>
          <w:i/>
          <w:color w:val="auto"/>
          <w:sz w:val="20"/>
          <w:szCs w:val="20"/>
        </w:rPr>
        <w:t>predpínacích</w:t>
      </w:r>
      <w:proofErr w:type="spellEnd"/>
      <w:r w:rsidRPr="00C66F50">
        <w:rPr>
          <w:rFonts w:ascii="Arial" w:eastAsia="Calibri" w:hAnsi="Arial" w:cs="Arial"/>
          <w:i/>
          <w:color w:val="auto"/>
          <w:sz w:val="20"/>
          <w:szCs w:val="20"/>
        </w:rPr>
        <w:t xml:space="preserve"> tyčí</w:t>
      </w:r>
    </w:p>
    <w:p w14:paraId="61659E1E" w14:textId="77777777" w:rsidR="00C66F50" w:rsidRPr="00C66F50" w:rsidRDefault="00C66F50" w:rsidP="00C66F50">
      <w:pPr>
        <w:rPr>
          <w:rFonts w:ascii="Arial" w:eastAsia="Calibri" w:hAnsi="Arial" w:cs="Arial"/>
          <w:i/>
          <w:color w:val="auto"/>
          <w:sz w:val="20"/>
          <w:szCs w:val="20"/>
        </w:rPr>
      </w:pPr>
      <w:r w:rsidRPr="00C66F50">
        <w:rPr>
          <w:rFonts w:ascii="Arial" w:eastAsia="Calibri" w:hAnsi="Arial" w:cs="Arial"/>
          <w:i/>
          <w:color w:val="auto"/>
          <w:sz w:val="20"/>
          <w:szCs w:val="20"/>
        </w:rPr>
        <w:t xml:space="preserve">l. Montáž a predopnutie pozdĺžnych </w:t>
      </w:r>
      <w:proofErr w:type="spellStart"/>
      <w:r w:rsidRPr="00C66F50">
        <w:rPr>
          <w:rFonts w:ascii="Arial" w:eastAsia="Calibri" w:hAnsi="Arial" w:cs="Arial"/>
          <w:i/>
          <w:color w:val="auto"/>
          <w:sz w:val="20"/>
          <w:szCs w:val="20"/>
        </w:rPr>
        <w:t>predpínacích</w:t>
      </w:r>
      <w:proofErr w:type="spellEnd"/>
      <w:r w:rsidRPr="00C66F50">
        <w:rPr>
          <w:rFonts w:ascii="Arial" w:eastAsia="Calibri" w:hAnsi="Arial" w:cs="Arial"/>
          <w:i/>
          <w:color w:val="auto"/>
          <w:sz w:val="20"/>
          <w:szCs w:val="20"/>
        </w:rPr>
        <w:t xml:space="preserve"> tyčí a následná </w:t>
      </w:r>
      <w:proofErr w:type="spellStart"/>
      <w:r w:rsidRPr="00C66F50">
        <w:rPr>
          <w:rFonts w:ascii="Arial" w:eastAsia="Calibri" w:hAnsi="Arial" w:cs="Arial"/>
          <w:i/>
          <w:color w:val="auto"/>
          <w:sz w:val="20"/>
          <w:szCs w:val="20"/>
        </w:rPr>
        <w:t>injektáž</w:t>
      </w:r>
      <w:proofErr w:type="spellEnd"/>
    </w:p>
    <w:p w14:paraId="126FCAA7" w14:textId="77777777" w:rsidR="00C66F50" w:rsidRPr="00C66F50" w:rsidRDefault="00C66F50" w:rsidP="00C66F50">
      <w:pPr>
        <w:rPr>
          <w:rFonts w:ascii="Arial" w:eastAsia="Calibri" w:hAnsi="Arial" w:cs="Arial"/>
          <w:i/>
          <w:color w:val="auto"/>
          <w:sz w:val="20"/>
          <w:szCs w:val="20"/>
        </w:rPr>
      </w:pPr>
      <w:r w:rsidRPr="00C66F50">
        <w:rPr>
          <w:rFonts w:ascii="Arial" w:eastAsia="Calibri" w:hAnsi="Arial" w:cs="Arial"/>
          <w:i/>
          <w:color w:val="auto"/>
          <w:sz w:val="20"/>
          <w:szCs w:val="20"/>
        </w:rPr>
        <w:t xml:space="preserve">m. Zhotovenie voľných káblov a ich predopnutie a </w:t>
      </w:r>
      <w:proofErr w:type="spellStart"/>
      <w:r w:rsidRPr="00C66F50">
        <w:rPr>
          <w:rFonts w:ascii="Arial" w:eastAsia="Calibri" w:hAnsi="Arial" w:cs="Arial"/>
          <w:i/>
          <w:color w:val="auto"/>
          <w:sz w:val="20"/>
          <w:szCs w:val="20"/>
        </w:rPr>
        <w:t>injektáž</w:t>
      </w:r>
      <w:proofErr w:type="spellEnd"/>
    </w:p>
    <w:p w14:paraId="6C3125F3" w14:textId="674F62D8" w:rsidR="00C66F50" w:rsidRDefault="00C66F50" w:rsidP="00C66F50">
      <w:pPr>
        <w:rPr>
          <w:rFonts w:ascii="Arial" w:eastAsia="Calibri" w:hAnsi="Arial" w:cs="Arial"/>
          <w:i/>
          <w:color w:val="auto"/>
          <w:sz w:val="20"/>
          <w:szCs w:val="20"/>
        </w:rPr>
      </w:pPr>
      <w:r w:rsidRPr="00C66F50">
        <w:rPr>
          <w:rFonts w:ascii="Arial" w:eastAsia="Calibri" w:hAnsi="Arial" w:cs="Arial"/>
          <w:i/>
          <w:color w:val="auto"/>
          <w:sz w:val="20"/>
          <w:szCs w:val="20"/>
        </w:rPr>
        <w:t>Môže verejný obstarávateľ predĺžiť dĺžku realizácie diela a lehotu na plnenie míľnika č.2 tak, aby bolo možné zabezpečiť realizáciu diela v požadovanej kvalite?</w:t>
      </w:r>
      <w:r>
        <w:rPr>
          <w:rFonts w:ascii="Arial" w:eastAsia="Calibri" w:hAnsi="Arial" w:cs="Arial"/>
          <w:i/>
          <w:color w:val="auto"/>
          <w:sz w:val="20"/>
          <w:szCs w:val="20"/>
        </w:rPr>
        <w:t>“</w:t>
      </w:r>
    </w:p>
    <w:p w14:paraId="6B8FD407" w14:textId="77777777" w:rsidR="00C66F50" w:rsidRDefault="00C66F50" w:rsidP="00C66F50">
      <w:pPr>
        <w:rPr>
          <w:rFonts w:ascii="Arial" w:eastAsia="Calibri" w:hAnsi="Arial" w:cs="Arial"/>
          <w:i/>
          <w:color w:val="auto"/>
          <w:sz w:val="20"/>
          <w:szCs w:val="20"/>
        </w:rPr>
      </w:pPr>
    </w:p>
    <w:p w14:paraId="1BAC8F7E" w14:textId="45DDE1ED" w:rsidR="00B331E1" w:rsidRPr="00271982" w:rsidRDefault="00B331E1" w:rsidP="00C66F50">
      <w:pPr>
        <w:rPr>
          <w:rFonts w:ascii="Arial" w:eastAsia="Calibri" w:hAnsi="Arial" w:cs="Arial"/>
          <w:b/>
          <w:color w:val="auto"/>
          <w:sz w:val="20"/>
          <w:szCs w:val="20"/>
        </w:rPr>
      </w:pPr>
      <w:r w:rsidRPr="00271982">
        <w:rPr>
          <w:rFonts w:ascii="Arial" w:eastAsia="Calibri" w:hAnsi="Arial" w:cs="Arial"/>
          <w:b/>
          <w:color w:val="auto"/>
          <w:sz w:val="20"/>
          <w:szCs w:val="20"/>
        </w:rPr>
        <w:t>Odpoveď verejného obstarávateľa:</w:t>
      </w:r>
    </w:p>
    <w:p w14:paraId="460993CA" w14:textId="14FB6279" w:rsidR="00B331E1" w:rsidRPr="00271982" w:rsidRDefault="00B331E1" w:rsidP="00B331E1">
      <w:pPr>
        <w:jc w:val="both"/>
        <w:rPr>
          <w:rFonts w:ascii="Arial" w:hAnsi="Arial" w:cs="Arial"/>
          <w:color w:val="auto"/>
          <w:sz w:val="20"/>
          <w:szCs w:val="20"/>
        </w:rPr>
      </w:pPr>
      <w:r w:rsidRPr="00271982">
        <w:rPr>
          <w:rFonts w:ascii="Arial" w:hAnsi="Arial" w:cs="Arial"/>
          <w:color w:val="auto"/>
          <w:sz w:val="20"/>
          <w:szCs w:val="20"/>
        </w:rPr>
        <w:t xml:space="preserve">Nie. </w:t>
      </w:r>
      <w:r w:rsidR="002F6E10" w:rsidRPr="00271982">
        <w:rPr>
          <w:rFonts w:ascii="Arial" w:hAnsi="Arial" w:cs="Arial"/>
          <w:color w:val="auto"/>
          <w:sz w:val="20"/>
          <w:szCs w:val="20"/>
        </w:rPr>
        <w:t xml:space="preserve">Objednávateľ má za to, že práce </w:t>
      </w:r>
      <w:r w:rsidR="00497A32" w:rsidRPr="00271982">
        <w:rPr>
          <w:rFonts w:ascii="Arial" w:hAnsi="Arial" w:cs="Arial"/>
          <w:color w:val="auto"/>
          <w:sz w:val="20"/>
          <w:szCs w:val="20"/>
        </w:rPr>
        <w:t xml:space="preserve">uchádzačom </w:t>
      </w:r>
      <w:r w:rsidR="002F6E10" w:rsidRPr="00271982">
        <w:rPr>
          <w:rFonts w:ascii="Arial" w:hAnsi="Arial" w:cs="Arial"/>
          <w:color w:val="auto"/>
          <w:sz w:val="20"/>
          <w:szCs w:val="20"/>
        </w:rPr>
        <w:t>uvedené pod bodmi a., b., c., d., e. a g. je možné zrealizovať ešte pred zriadením obmedzenia dopravy v pravom jazdnom páse R1 a teda tento čas sa nebude započítavať do plnenia Kritéria K2. Prístup k monolitickej nosnej konštrukcii vrátane komôr mosta je v súčasnosti možný cez jestvujúce otvory v spodnej doske mosta. Objednávateľ počíta s tým, že tieto práce zhotoviteľ zrealizuje mimo času, ktorý bude predkladať v Kritériu K2 – viď bod 3.1. časti SP B.1 „Opis predmetu obstarávania“.</w:t>
      </w:r>
      <w:r w:rsidR="00EA4E74" w:rsidRPr="00271982">
        <w:rPr>
          <w:rFonts w:ascii="Arial" w:hAnsi="Arial" w:cs="Arial"/>
          <w:color w:val="auto"/>
          <w:sz w:val="20"/>
          <w:szCs w:val="20"/>
        </w:rPr>
        <w:t xml:space="preserve"> Verejný obstarávateľ nebude meniť dĺžku realizácie diela ani lehotu plnenia Míľnika č. 2.</w:t>
      </w:r>
    </w:p>
    <w:p w14:paraId="1E17497B" w14:textId="397292BE" w:rsidR="002F6E10" w:rsidRPr="00271982" w:rsidRDefault="002F6E10" w:rsidP="00B331E1">
      <w:pPr>
        <w:jc w:val="both"/>
        <w:rPr>
          <w:rFonts w:ascii="Arial" w:hAnsi="Arial" w:cs="Arial"/>
          <w:color w:val="auto"/>
          <w:sz w:val="20"/>
          <w:szCs w:val="20"/>
        </w:rPr>
      </w:pPr>
    </w:p>
    <w:p w14:paraId="7B745584" w14:textId="0B9706A9" w:rsidR="002F6E10" w:rsidRPr="00271982" w:rsidRDefault="002F6E10" w:rsidP="00B331E1">
      <w:pPr>
        <w:jc w:val="both"/>
        <w:rPr>
          <w:rFonts w:ascii="Arial" w:hAnsi="Arial" w:cs="Arial"/>
          <w:color w:val="auto"/>
          <w:sz w:val="20"/>
          <w:szCs w:val="20"/>
        </w:rPr>
      </w:pPr>
    </w:p>
    <w:p w14:paraId="3BE73EE9" w14:textId="0E4F5503" w:rsidR="002F6E10" w:rsidRPr="00271982" w:rsidRDefault="002F6E10" w:rsidP="00B331E1">
      <w:pPr>
        <w:jc w:val="both"/>
        <w:rPr>
          <w:rFonts w:ascii="Arial" w:hAnsi="Arial" w:cs="Arial"/>
          <w:color w:val="auto"/>
          <w:sz w:val="20"/>
          <w:szCs w:val="20"/>
        </w:rPr>
      </w:pPr>
    </w:p>
    <w:p w14:paraId="32951A63" w14:textId="77777777" w:rsidR="00653E24" w:rsidRPr="00271982" w:rsidRDefault="00653E24" w:rsidP="00653E24">
      <w:pPr>
        <w:jc w:val="both"/>
        <w:rPr>
          <w:rFonts w:ascii="Arial" w:hAnsi="Arial" w:cs="Arial"/>
          <w:color w:val="auto"/>
          <w:sz w:val="20"/>
          <w:szCs w:val="20"/>
        </w:rPr>
      </w:pPr>
    </w:p>
    <w:p w14:paraId="266CF848" w14:textId="3E0A1C4E" w:rsidR="005F6B91" w:rsidRPr="00271982" w:rsidRDefault="005F6B91" w:rsidP="005F6B91">
      <w:pPr>
        <w:jc w:val="both"/>
        <w:rPr>
          <w:rFonts w:ascii="Arial" w:eastAsia="Calibri" w:hAnsi="Arial" w:cs="Arial"/>
          <w:b/>
          <w:color w:val="auto"/>
          <w:sz w:val="20"/>
          <w:szCs w:val="20"/>
        </w:rPr>
      </w:pPr>
      <w:r w:rsidRPr="00271982">
        <w:rPr>
          <w:rFonts w:ascii="Arial" w:eastAsia="Calibri" w:hAnsi="Arial" w:cs="Arial"/>
          <w:b/>
          <w:color w:val="auto"/>
          <w:sz w:val="20"/>
          <w:szCs w:val="20"/>
        </w:rPr>
        <w:t>Otázka č. 2:</w:t>
      </w:r>
    </w:p>
    <w:p w14:paraId="12028A09" w14:textId="1A4448E4" w:rsidR="005F6B91" w:rsidRPr="00271982" w:rsidRDefault="00653E24" w:rsidP="00C66F50">
      <w:pPr>
        <w:spacing w:after="160" w:line="259" w:lineRule="auto"/>
        <w:jc w:val="both"/>
        <w:rPr>
          <w:rFonts w:ascii="Arial" w:eastAsia="Calibri" w:hAnsi="Arial" w:cs="Arial"/>
          <w:b/>
          <w:i/>
          <w:color w:val="auto"/>
          <w:sz w:val="20"/>
          <w:szCs w:val="20"/>
        </w:rPr>
      </w:pPr>
      <w:r w:rsidRPr="00271982">
        <w:rPr>
          <w:rFonts w:ascii="Arial" w:eastAsia="Calibri" w:hAnsi="Arial" w:cs="Arial"/>
          <w:i/>
          <w:color w:val="auto"/>
          <w:sz w:val="20"/>
          <w:szCs w:val="20"/>
        </w:rPr>
        <w:t>„</w:t>
      </w:r>
      <w:r w:rsidR="00C66F50" w:rsidRPr="00271982">
        <w:rPr>
          <w:rFonts w:ascii="Arial" w:eastAsia="Calibri" w:hAnsi="Arial" w:cs="Arial"/>
          <w:i/>
          <w:color w:val="auto"/>
          <w:sz w:val="20"/>
          <w:szCs w:val="20"/>
        </w:rPr>
        <w:t>V Zmluve o Dielo je uvedené v bode 8.19 okrem iného že „Zabezpečenie a údržba dočasného dopravného značenia pre usmernenie dopravy počas vykonávania prác nie je súčasťou Diela podľa Zmluvy“. Organizácia dopravy počas realizácie prác priamo ovplyvňuje Zhotoviteľa. Minimálne v rozsahu návrhu projektu organizácie výstavby aby vedel efektívne naplánovať zariadenie staveniska, skladovacie plochy a tiež prístupy na stavenisko najmä v prípade ak sa jedná o práce v takto exponovanom dopravnom ťahu. Môže verejný obstarávateľ poskytnúť projekt dočasného dopravného značenia, podľa ktorého bude organizovaná doprava počas realizácie prác?</w:t>
      </w:r>
      <w:r w:rsidRPr="00271982">
        <w:rPr>
          <w:rFonts w:ascii="Arial" w:eastAsia="Calibri" w:hAnsi="Arial" w:cs="Arial"/>
          <w:b/>
          <w:i/>
          <w:color w:val="auto"/>
          <w:sz w:val="20"/>
          <w:szCs w:val="20"/>
        </w:rPr>
        <w:t>“</w:t>
      </w:r>
    </w:p>
    <w:p w14:paraId="5A1E88D5" w14:textId="1514BB62" w:rsidR="00B331E1" w:rsidRPr="00271982" w:rsidRDefault="00B331E1" w:rsidP="00B331E1">
      <w:pPr>
        <w:jc w:val="both"/>
        <w:rPr>
          <w:rFonts w:ascii="Arial" w:hAnsi="Arial" w:cs="Arial"/>
          <w:b/>
          <w:color w:val="auto"/>
          <w:sz w:val="20"/>
          <w:szCs w:val="20"/>
        </w:rPr>
      </w:pPr>
      <w:r w:rsidRPr="00271982">
        <w:rPr>
          <w:rFonts w:ascii="Arial" w:hAnsi="Arial" w:cs="Arial"/>
          <w:b/>
          <w:color w:val="auto"/>
          <w:sz w:val="20"/>
          <w:szCs w:val="20"/>
        </w:rPr>
        <w:t>Odpoveď verejného obstarávateľa:</w:t>
      </w:r>
    </w:p>
    <w:p w14:paraId="57655AB1" w14:textId="4DA4B106" w:rsidR="007A3D84" w:rsidRPr="00271982" w:rsidRDefault="007A3D84" w:rsidP="00B331E1">
      <w:pPr>
        <w:jc w:val="both"/>
        <w:rPr>
          <w:rFonts w:ascii="Arial" w:hAnsi="Arial" w:cs="Arial"/>
          <w:color w:val="auto"/>
          <w:sz w:val="20"/>
          <w:szCs w:val="20"/>
        </w:rPr>
      </w:pPr>
      <w:r w:rsidRPr="00271982">
        <w:rPr>
          <w:rFonts w:ascii="Arial" w:hAnsi="Arial" w:cs="Arial"/>
          <w:color w:val="auto"/>
          <w:sz w:val="20"/>
          <w:szCs w:val="20"/>
        </w:rPr>
        <w:t xml:space="preserve">Projekt dočasného dopravného značenia má objednávateľ spracovaný a platný. Doprava </w:t>
      </w:r>
      <w:r w:rsidR="002F6E10" w:rsidRPr="00271982">
        <w:rPr>
          <w:rFonts w:ascii="Arial" w:hAnsi="Arial" w:cs="Arial"/>
          <w:color w:val="auto"/>
          <w:sz w:val="20"/>
          <w:szCs w:val="20"/>
        </w:rPr>
        <w:t xml:space="preserve">bude </w:t>
      </w:r>
      <w:r w:rsidRPr="00271982">
        <w:rPr>
          <w:rFonts w:ascii="Arial" w:hAnsi="Arial" w:cs="Arial"/>
          <w:color w:val="auto"/>
          <w:sz w:val="20"/>
          <w:szCs w:val="20"/>
        </w:rPr>
        <w:t xml:space="preserve">počas realizácie prác presmerovaná prejazdami cez stredný deliaci pás (SDP) nachádzajúci sa pred a za mostom do ľavého jazdného pásu R1, </w:t>
      </w:r>
      <w:proofErr w:type="spellStart"/>
      <w:r w:rsidRPr="00271982">
        <w:rPr>
          <w:rFonts w:ascii="Arial" w:hAnsi="Arial" w:cs="Arial"/>
          <w:color w:val="auto"/>
          <w:sz w:val="20"/>
          <w:szCs w:val="20"/>
        </w:rPr>
        <w:t>tj</w:t>
      </w:r>
      <w:proofErr w:type="spellEnd"/>
      <w:r w:rsidRPr="00271982">
        <w:rPr>
          <w:rFonts w:ascii="Arial" w:hAnsi="Arial" w:cs="Arial"/>
          <w:color w:val="auto"/>
          <w:sz w:val="20"/>
          <w:szCs w:val="20"/>
        </w:rPr>
        <w:t>. pravý jazdný pás bude medzi prejazdami SDP voľný pre umiestnenie staveniska, skladovacie plochy s pod. Projekt dočasného dopravného značenia prikladáme.</w:t>
      </w:r>
    </w:p>
    <w:p w14:paraId="6411C3D1" w14:textId="71DDD27E" w:rsidR="007A3D84" w:rsidRPr="00271982" w:rsidRDefault="007A3D84" w:rsidP="00B331E1">
      <w:pPr>
        <w:jc w:val="both"/>
        <w:rPr>
          <w:rFonts w:ascii="Arial" w:hAnsi="Arial" w:cs="Arial"/>
          <w:b/>
          <w:color w:val="auto"/>
          <w:sz w:val="20"/>
          <w:szCs w:val="20"/>
        </w:rPr>
      </w:pPr>
    </w:p>
    <w:p w14:paraId="2752AF33" w14:textId="199F1E4C" w:rsidR="00653E24" w:rsidRPr="00271982" w:rsidRDefault="00653E24" w:rsidP="005F6B91">
      <w:pPr>
        <w:jc w:val="both"/>
        <w:rPr>
          <w:rFonts w:ascii="Arial" w:eastAsia="Calibri" w:hAnsi="Arial" w:cs="Arial"/>
          <w:b/>
          <w:color w:val="auto"/>
          <w:sz w:val="20"/>
          <w:szCs w:val="20"/>
        </w:rPr>
      </w:pPr>
    </w:p>
    <w:p w14:paraId="10204F81" w14:textId="5C2ADBA5" w:rsidR="005F6B91" w:rsidRPr="00271982" w:rsidRDefault="005F6B91" w:rsidP="005F6B91">
      <w:pPr>
        <w:jc w:val="both"/>
        <w:rPr>
          <w:rFonts w:ascii="Arial" w:eastAsia="Calibri" w:hAnsi="Arial" w:cs="Arial"/>
          <w:b/>
          <w:color w:val="auto"/>
          <w:sz w:val="20"/>
          <w:szCs w:val="20"/>
        </w:rPr>
      </w:pPr>
      <w:r w:rsidRPr="00271982">
        <w:rPr>
          <w:rFonts w:ascii="Arial" w:eastAsia="Calibri" w:hAnsi="Arial" w:cs="Arial"/>
          <w:b/>
          <w:color w:val="auto"/>
          <w:sz w:val="20"/>
          <w:szCs w:val="20"/>
        </w:rPr>
        <w:t>Otázka č. 3:</w:t>
      </w:r>
    </w:p>
    <w:p w14:paraId="3821C6FB" w14:textId="77777777" w:rsidR="00C66F50" w:rsidRPr="00271982" w:rsidRDefault="00653E24" w:rsidP="00C66F50">
      <w:pPr>
        <w:spacing w:after="160" w:line="259" w:lineRule="auto"/>
        <w:jc w:val="both"/>
        <w:rPr>
          <w:rFonts w:ascii="Arial" w:eastAsia="Calibri" w:hAnsi="Arial" w:cs="Arial"/>
          <w:i/>
          <w:color w:val="auto"/>
          <w:sz w:val="20"/>
          <w:szCs w:val="20"/>
        </w:rPr>
      </w:pPr>
      <w:r w:rsidRPr="00271982">
        <w:rPr>
          <w:rFonts w:ascii="Arial" w:eastAsia="Calibri" w:hAnsi="Arial" w:cs="Arial"/>
          <w:i/>
          <w:color w:val="auto"/>
          <w:sz w:val="20"/>
          <w:szCs w:val="20"/>
        </w:rPr>
        <w:t>„</w:t>
      </w:r>
      <w:r w:rsidR="00C66F50" w:rsidRPr="00271982">
        <w:rPr>
          <w:rFonts w:ascii="Arial" w:eastAsia="Calibri" w:hAnsi="Arial" w:cs="Arial"/>
          <w:i/>
          <w:color w:val="auto"/>
          <w:sz w:val="20"/>
          <w:szCs w:val="20"/>
        </w:rPr>
        <w:t>Súčasťou predmetu realizácie zákazky je aj oprava povrchov stredného deliaceho pásu spočívajúca v odfrézovaní povrchu hrúbky 100 mm a nahradením novými vrstvami asfaltu. Môže verejný obstarávateľ objasniť otázky, ktoré súvisia s týmito prácami:</w:t>
      </w:r>
    </w:p>
    <w:p w14:paraId="02DB4D33" w14:textId="77777777" w:rsidR="00C66F50" w:rsidRPr="00271982" w:rsidRDefault="00C66F50" w:rsidP="00C66F50">
      <w:pPr>
        <w:spacing w:after="160" w:line="259" w:lineRule="auto"/>
        <w:jc w:val="both"/>
        <w:rPr>
          <w:rFonts w:ascii="Arial" w:eastAsia="Calibri" w:hAnsi="Arial" w:cs="Arial"/>
          <w:i/>
          <w:color w:val="auto"/>
          <w:sz w:val="20"/>
          <w:szCs w:val="20"/>
        </w:rPr>
      </w:pPr>
      <w:r w:rsidRPr="00271982">
        <w:rPr>
          <w:rFonts w:ascii="Arial" w:eastAsia="Calibri" w:hAnsi="Arial" w:cs="Arial"/>
          <w:i/>
          <w:color w:val="auto"/>
          <w:sz w:val="20"/>
          <w:szCs w:val="20"/>
        </w:rPr>
        <w:t>a. Domnievame sa správne, že uvedené SDP (v km 18,650 a 19,800) budú slúžiť na prejazd vozidiel presmerovaných z pravého mosta na ľavý?</w:t>
      </w:r>
    </w:p>
    <w:p w14:paraId="322D51FA" w14:textId="77777777" w:rsidR="00C66F50" w:rsidRPr="00271982" w:rsidRDefault="00C66F50" w:rsidP="00C66F50">
      <w:pPr>
        <w:spacing w:after="160" w:line="259" w:lineRule="auto"/>
        <w:jc w:val="both"/>
        <w:rPr>
          <w:rFonts w:ascii="Arial" w:eastAsia="Calibri" w:hAnsi="Arial" w:cs="Arial"/>
          <w:i/>
          <w:color w:val="auto"/>
          <w:sz w:val="20"/>
          <w:szCs w:val="20"/>
        </w:rPr>
      </w:pPr>
      <w:r w:rsidRPr="00271982">
        <w:rPr>
          <w:rFonts w:ascii="Arial" w:eastAsia="Calibri" w:hAnsi="Arial" w:cs="Arial"/>
          <w:i/>
          <w:color w:val="auto"/>
          <w:sz w:val="20"/>
          <w:szCs w:val="20"/>
        </w:rPr>
        <w:t>b. V ktorej etape projektu budú tieto práce realizované?</w:t>
      </w:r>
    </w:p>
    <w:p w14:paraId="0FAEC35C" w14:textId="77777777" w:rsidR="00C66F50" w:rsidRPr="00271982" w:rsidRDefault="00C66F50" w:rsidP="00C66F50">
      <w:pPr>
        <w:spacing w:after="160" w:line="259" w:lineRule="auto"/>
        <w:jc w:val="both"/>
        <w:rPr>
          <w:rFonts w:ascii="Arial" w:eastAsia="Calibri" w:hAnsi="Arial" w:cs="Arial"/>
          <w:i/>
          <w:color w:val="auto"/>
          <w:sz w:val="20"/>
          <w:szCs w:val="20"/>
        </w:rPr>
      </w:pPr>
      <w:r w:rsidRPr="00271982">
        <w:rPr>
          <w:rFonts w:ascii="Arial" w:eastAsia="Calibri" w:hAnsi="Arial" w:cs="Arial"/>
          <w:i/>
          <w:color w:val="auto"/>
          <w:sz w:val="20"/>
          <w:szCs w:val="20"/>
        </w:rPr>
        <w:t>c. Kadiaľ bude vedená doprava počas opravy SDP?</w:t>
      </w:r>
    </w:p>
    <w:p w14:paraId="3E895B3E" w14:textId="77777777" w:rsidR="00C66F50" w:rsidRPr="00271982" w:rsidRDefault="00C66F50" w:rsidP="00C66F50">
      <w:pPr>
        <w:spacing w:after="160" w:line="259" w:lineRule="auto"/>
        <w:jc w:val="both"/>
        <w:rPr>
          <w:rFonts w:ascii="Arial" w:eastAsia="Calibri" w:hAnsi="Arial" w:cs="Arial"/>
          <w:i/>
          <w:color w:val="auto"/>
          <w:sz w:val="20"/>
          <w:szCs w:val="20"/>
        </w:rPr>
      </w:pPr>
      <w:r w:rsidRPr="00271982">
        <w:rPr>
          <w:rFonts w:ascii="Arial" w:eastAsia="Calibri" w:hAnsi="Arial" w:cs="Arial"/>
          <w:i/>
          <w:color w:val="auto"/>
          <w:sz w:val="20"/>
          <w:szCs w:val="20"/>
        </w:rPr>
        <w:t>d. Môže verejný obstarávateľ poskytnúť projekt dočasného dopravného značenia použitého počas opravy SDP?</w:t>
      </w:r>
    </w:p>
    <w:p w14:paraId="4D317943" w14:textId="367E238E" w:rsidR="005F6B91" w:rsidRPr="00271982" w:rsidRDefault="00C66F50" w:rsidP="00C66F50">
      <w:pPr>
        <w:spacing w:after="160" w:line="259" w:lineRule="auto"/>
        <w:jc w:val="both"/>
        <w:rPr>
          <w:rFonts w:ascii="Arial" w:eastAsia="Calibri" w:hAnsi="Arial" w:cs="Arial"/>
          <w:b/>
          <w:i/>
          <w:color w:val="auto"/>
          <w:sz w:val="20"/>
          <w:szCs w:val="20"/>
        </w:rPr>
      </w:pPr>
      <w:r w:rsidRPr="00271982">
        <w:rPr>
          <w:rFonts w:ascii="Arial" w:eastAsia="Calibri" w:hAnsi="Arial" w:cs="Arial"/>
          <w:i/>
          <w:color w:val="auto"/>
          <w:sz w:val="20"/>
          <w:szCs w:val="20"/>
        </w:rPr>
        <w:t>e. Kritérium K2 Lehota obmedzenia dopravy sa vzťahuje aj na obmedzenie dopravy potrebné pre opravy SDP?</w:t>
      </w:r>
      <w:r w:rsidR="00653E24" w:rsidRPr="00271982">
        <w:rPr>
          <w:rFonts w:ascii="Arial" w:eastAsia="Calibri" w:hAnsi="Arial" w:cs="Arial"/>
          <w:b/>
          <w:i/>
          <w:color w:val="auto"/>
          <w:sz w:val="20"/>
          <w:szCs w:val="20"/>
        </w:rPr>
        <w:t>“</w:t>
      </w:r>
    </w:p>
    <w:p w14:paraId="29B1E290" w14:textId="7B8E16A4" w:rsidR="00B331E1" w:rsidRPr="00271982" w:rsidRDefault="00B331E1" w:rsidP="00B331E1">
      <w:pPr>
        <w:jc w:val="both"/>
        <w:rPr>
          <w:rFonts w:ascii="Arial" w:hAnsi="Arial" w:cs="Arial"/>
          <w:b/>
          <w:color w:val="auto"/>
          <w:sz w:val="20"/>
          <w:szCs w:val="20"/>
        </w:rPr>
      </w:pPr>
      <w:r w:rsidRPr="00271982">
        <w:rPr>
          <w:rFonts w:ascii="Arial" w:hAnsi="Arial" w:cs="Arial"/>
          <w:b/>
          <w:color w:val="auto"/>
          <w:sz w:val="20"/>
          <w:szCs w:val="20"/>
        </w:rPr>
        <w:t>Odpoveď verejného obstarávateľa:</w:t>
      </w:r>
    </w:p>
    <w:p w14:paraId="15079980" w14:textId="07B44CBD" w:rsidR="007A3D84" w:rsidRPr="00271982" w:rsidRDefault="007A3D84" w:rsidP="007A3D84">
      <w:pPr>
        <w:pStyle w:val="Odsekzoznamu"/>
        <w:numPr>
          <w:ilvl w:val="0"/>
          <w:numId w:val="7"/>
        </w:numPr>
        <w:jc w:val="both"/>
        <w:rPr>
          <w:rFonts w:cs="Arial"/>
          <w:color w:val="auto"/>
        </w:rPr>
      </w:pPr>
      <w:r w:rsidRPr="00271982">
        <w:rPr>
          <w:rFonts w:cs="Arial"/>
          <w:color w:val="auto"/>
        </w:rPr>
        <w:t>Áno</w:t>
      </w:r>
    </w:p>
    <w:p w14:paraId="582EE092" w14:textId="2A902D2E" w:rsidR="007A3D84" w:rsidRPr="00271982" w:rsidRDefault="007A3D84" w:rsidP="007A3D84">
      <w:pPr>
        <w:pStyle w:val="Odsekzoznamu"/>
        <w:numPr>
          <w:ilvl w:val="0"/>
          <w:numId w:val="7"/>
        </w:numPr>
        <w:jc w:val="both"/>
        <w:rPr>
          <w:rFonts w:cs="Arial"/>
          <w:color w:val="auto"/>
        </w:rPr>
      </w:pPr>
      <w:r w:rsidRPr="00271982">
        <w:rPr>
          <w:rFonts w:cs="Arial"/>
          <w:color w:val="auto"/>
        </w:rPr>
        <w:t>Tieto práce budú realizované pred samotným začatím rekonštrukcie mosta</w:t>
      </w:r>
    </w:p>
    <w:p w14:paraId="78221839" w14:textId="5F41C154" w:rsidR="007A3D84" w:rsidRPr="00271982" w:rsidRDefault="007A3D84" w:rsidP="007A3D84">
      <w:pPr>
        <w:pStyle w:val="Odsekzoznamu"/>
        <w:numPr>
          <w:ilvl w:val="0"/>
          <w:numId w:val="7"/>
        </w:numPr>
        <w:jc w:val="both"/>
        <w:rPr>
          <w:rFonts w:cs="Arial"/>
          <w:color w:val="auto"/>
        </w:rPr>
      </w:pPr>
      <w:r w:rsidRPr="00271982">
        <w:rPr>
          <w:rFonts w:cs="Arial"/>
          <w:color w:val="auto"/>
        </w:rPr>
        <w:t xml:space="preserve">Doprava bude vedená v pravých jazdných pruhoch v oboch jazdných pásoch </w:t>
      </w:r>
      <w:proofErr w:type="spellStart"/>
      <w:r w:rsidRPr="00271982">
        <w:rPr>
          <w:rFonts w:cs="Arial"/>
          <w:color w:val="auto"/>
        </w:rPr>
        <w:t>tj</w:t>
      </w:r>
      <w:proofErr w:type="spellEnd"/>
      <w:r w:rsidRPr="00271982">
        <w:rPr>
          <w:rFonts w:cs="Arial"/>
          <w:color w:val="auto"/>
        </w:rPr>
        <w:t>. budú odstavené oba ľavé jazdné pruhy priľahlé k strednému deliacemu pásu</w:t>
      </w:r>
      <w:r w:rsidR="0044614D" w:rsidRPr="00271982">
        <w:rPr>
          <w:rFonts w:cs="Arial"/>
          <w:color w:val="auto"/>
        </w:rPr>
        <w:t xml:space="preserve"> (SDP)</w:t>
      </w:r>
      <w:r w:rsidRPr="00271982">
        <w:rPr>
          <w:rFonts w:cs="Arial"/>
          <w:color w:val="auto"/>
        </w:rPr>
        <w:t>, kde budú tieto práce realizované</w:t>
      </w:r>
    </w:p>
    <w:p w14:paraId="71BABA05" w14:textId="4B1367AD" w:rsidR="007A3D84" w:rsidRPr="00271982" w:rsidRDefault="007A3D84" w:rsidP="007A3D84">
      <w:pPr>
        <w:pStyle w:val="Odsekzoznamu"/>
        <w:numPr>
          <w:ilvl w:val="0"/>
          <w:numId w:val="7"/>
        </w:numPr>
        <w:jc w:val="both"/>
        <w:rPr>
          <w:rFonts w:cs="Arial"/>
          <w:color w:val="auto"/>
        </w:rPr>
      </w:pPr>
      <w:r w:rsidRPr="00271982">
        <w:rPr>
          <w:rFonts w:cs="Arial"/>
          <w:color w:val="auto"/>
        </w:rPr>
        <w:t xml:space="preserve">Počas opravy </w:t>
      </w:r>
      <w:r w:rsidR="00AD6994" w:rsidRPr="00271982">
        <w:rPr>
          <w:rFonts w:cs="Arial"/>
          <w:color w:val="auto"/>
        </w:rPr>
        <w:t xml:space="preserve">povrchu </w:t>
      </w:r>
      <w:r w:rsidRPr="00271982">
        <w:rPr>
          <w:rFonts w:cs="Arial"/>
          <w:color w:val="auto"/>
        </w:rPr>
        <w:t>SDP</w:t>
      </w:r>
      <w:r w:rsidR="00AD6994" w:rsidRPr="00271982">
        <w:rPr>
          <w:rFonts w:cs="Arial"/>
          <w:color w:val="auto"/>
        </w:rPr>
        <w:t xml:space="preserve"> bude použitá</w:t>
      </w:r>
      <w:r w:rsidRPr="00271982">
        <w:rPr>
          <w:rFonts w:cs="Arial"/>
          <w:color w:val="auto"/>
        </w:rPr>
        <w:t xml:space="preserve"> </w:t>
      </w:r>
      <w:r w:rsidR="00AD6994" w:rsidRPr="00271982">
        <w:rPr>
          <w:rFonts w:cs="Arial"/>
          <w:color w:val="auto"/>
        </w:rPr>
        <w:t xml:space="preserve">schválená vzorová </w:t>
      </w:r>
      <w:r w:rsidRPr="00271982">
        <w:rPr>
          <w:rFonts w:cs="Arial"/>
          <w:color w:val="auto"/>
        </w:rPr>
        <w:t>schém</w:t>
      </w:r>
      <w:r w:rsidR="00AD6994" w:rsidRPr="00271982">
        <w:rPr>
          <w:rFonts w:cs="Arial"/>
          <w:color w:val="auto"/>
        </w:rPr>
        <w:t>a</w:t>
      </w:r>
      <w:r w:rsidRPr="00271982">
        <w:rPr>
          <w:rFonts w:cs="Arial"/>
          <w:color w:val="auto"/>
        </w:rPr>
        <w:t xml:space="preserve"> </w:t>
      </w:r>
      <w:r w:rsidR="0044680D" w:rsidRPr="00271982">
        <w:rPr>
          <w:rFonts w:cs="Arial"/>
          <w:color w:val="auto"/>
        </w:rPr>
        <w:t xml:space="preserve">DKS6 </w:t>
      </w:r>
      <w:r w:rsidR="00AD6994" w:rsidRPr="00271982">
        <w:rPr>
          <w:rFonts w:cs="Arial"/>
          <w:color w:val="auto"/>
        </w:rPr>
        <w:t>pre zabezpečenie oblasti krátkodobého stabilného pracoviska, schválená pre potreby Národnej diaľničnej spoločnosti, a. s.</w:t>
      </w:r>
      <w:r w:rsidR="0076411C" w:rsidRPr="00271982">
        <w:rPr>
          <w:rFonts w:cs="Arial"/>
          <w:color w:val="auto"/>
        </w:rPr>
        <w:t>, ktorú verejný obstarávateľ prikladá</w:t>
      </w:r>
    </w:p>
    <w:p w14:paraId="2EBC3C12" w14:textId="3A089313" w:rsidR="007A3D84" w:rsidRPr="00271982" w:rsidRDefault="007A3D84" w:rsidP="007A3D84">
      <w:pPr>
        <w:pStyle w:val="Odsekzoznamu"/>
        <w:numPr>
          <w:ilvl w:val="0"/>
          <w:numId w:val="7"/>
        </w:numPr>
        <w:jc w:val="both"/>
        <w:rPr>
          <w:rFonts w:cs="Arial"/>
          <w:color w:val="auto"/>
        </w:rPr>
      </w:pPr>
      <w:r w:rsidRPr="00271982">
        <w:rPr>
          <w:rFonts w:cs="Arial"/>
          <w:color w:val="auto"/>
        </w:rPr>
        <w:t>Kritérium K2 sa na tieto práce nevzťahuje – viď časť B.1 SP „Opis predmetu zákazky“ bod 3.1.</w:t>
      </w:r>
    </w:p>
    <w:p w14:paraId="5D77C91A" w14:textId="77777777" w:rsidR="007A3D84" w:rsidRPr="00271982" w:rsidRDefault="007A3D84" w:rsidP="00B331E1">
      <w:pPr>
        <w:jc w:val="both"/>
        <w:rPr>
          <w:rFonts w:ascii="Arial" w:hAnsi="Arial" w:cs="Arial"/>
          <w:b/>
          <w:color w:val="auto"/>
          <w:sz w:val="20"/>
          <w:szCs w:val="20"/>
        </w:rPr>
      </w:pPr>
    </w:p>
    <w:p w14:paraId="3402B3F9" w14:textId="77777777" w:rsidR="00C66F50" w:rsidRPr="00271982" w:rsidRDefault="00C66F50" w:rsidP="005F6B91">
      <w:pPr>
        <w:jc w:val="both"/>
        <w:rPr>
          <w:rFonts w:ascii="Arial" w:hAnsi="Arial" w:cs="Arial"/>
          <w:color w:val="auto"/>
          <w:sz w:val="20"/>
          <w:szCs w:val="20"/>
        </w:rPr>
      </w:pPr>
    </w:p>
    <w:p w14:paraId="35DA7A0F" w14:textId="345B7776" w:rsidR="005F6B91" w:rsidRPr="00271982" w:rsidRDefault="005F6B91" w:rsidP="005F6B91">
      <w:pPr>
        <w:jc w:val="both"/>
        <w:rPr>
          <w:rFonts w:ascii="Arial" w:eastAsia="Calibri" w:hAnsi="Arial" w:cs="Arial"/>
          <w:b/>
          <w:color w:val="auto"/>
          <w:sz w:val="20"/>
          <w:szCs w:val="20"/>
        </w:rPr>
      </w:pPr>
      <w:r w:rsidRPr="00271982">
        <w:rPr>
          <w:rFonts w:ascii="Arial" w:eastAsia="Calibri" w:hAnsi="Arial" w:cs="Arial"/>
          <w:b/>
          <w:color w:val="auto"/>
          <w:sz w:val="20"/>
          <w:szCs w:val="20"/>
        </w:rPr>
        <w:t>Otázka č. 4:</w:t>
      </w:r>
    </w:p>
    <w:p w14:paraId="0D0369B2" w14:textId="7FDCF74F" w:rsidR="005F6B91" w:rsidRPr="00271982" w:rsidRDefault="00653E24" w:rsidP="00C66F50">
      <w:pPr>
        <w:spacing w:after="160" w:line="259" w:lineRule="auto"/>
        <w:jc w:val="both"/>
        <w:rPr>
          <w:rFonts w:ascii="Arial" w:eastAsia="Calibri" w:hAnsi="Arial" w:cs="Arial"/>
          <w:b/>
          <w:i/>
          <w:color w:val="auto"/>
          <w:sz w:val="20"/>
          <w:szCs w:val="20"/>
        </w:rPr>
      </w:pPr>
      <w:r w:rsidRPr="00271982">
        <w:rPr>
          <w:rFonts w:ascii="Arial" w:eastAsia="Calibri" w:hAnsi="Arial" w:cs="Arial"/>
          <w:i/>
          <w:color w:val="auto"/>
          <w:sz w:val="20"/>
          <w:szCs w:val="20"/>
        </w:rPr>
        <w:t>„</w:t>
      </w:r>
      <w:r w:rsidR="00C66F50" w:rsidRPr="00271982">
        <w:rPr>
          <w:rFonts w:ascii="Arial" w:eastAsia="Calibri" w:hAnsi="Arial" w:cs="Arial"/>
          <w:i/>
          <w:color w:val="auto"/>
          <w:sz w:val="20"/>
          <w:szCs w:val="20"/>
        </w:rPr>
        <w:t>Projektová dokumentácia stavebného objektu SO 201 neobsahuje výkresy pozdĺžnych rezov celého objektu (DC1+DC2) a to v súvislosti s búracími prácami ani novými konštrukciami. Môže verejný obstarávateľ doplniť tieto výkresy do projektovej dokumentácie súťažných podkladov?</w:t>
      </w:r>
      <w:r w:rsidRPr="00271982">
        <w:rPr>
          <w:rFonts w:ascii="Arial" w:eastAsia="Calibri" w:hAnsi="Arial" w:cs="Arial"/>
          <w:b/>
          <w:i/>
          <w:color w:val="auto"/>
          <w:sz w:val="20"/>
          <w:szCs w:val="20"/>
        </w:rPr>
        <w:t>“</w:t>
      </w:r>
    </w:p>
    <w:p w14:paraId="1C9B8E84" w14:textId="77777777" w:rsidR="00EA61DB" w:rsidRPr="00271982" w:rsidRDefault="00EA61DB" w:rsidP="00B331E1">
      <w:pPr>
        <w:jc w:val="both"/>
        <w:rPr>
          <w:rFonts w:ascii="Arial" w:hAnsi="Arial" w:cs="Arial"/>
          <w:b/>
          <w:color w:val="auto"/>
          <w:sz w:val="20"/>
          <w:szCs w:val="20"/>
        </w:rPr>
      </w:pPr>
    </w:p>
    <w:p w14:paraId="6AD16E2A" w14:textId="77777777" w:rsidR="00EA61DB" w:rsidRPr="00271982" w:rsidRDefault="00EA61DB" w:rsidP="00B331E1">
      <w:pPr>
        <w:jc w:val="both"/>
        <w:rPr>
          <w:rFonts w:ascii="Arial" w:hAnsi="Arial" w:cs="Arial"/>
          <w:b/>
          <w:color w:val="auto"/>
          <w:sz w:val="20"/>
          <w:szCs w:val="20"/>
        </w:rPr>
      </w:pPr>
    </w:p>
    <w:p w14:paraId="520F2110" w14:textId="7F39E349" w:rsidR="00B331E1" w:rsidRPr="00271982" w:rsidRDefault="00B331E1" w:rsidP="00B331E1">
      <w:pPr>
        <w:jc w:val="both"/>
        <w:rPr>
          <w:rFonts w:ascii="Arial" w:hAnsi="Arial" w:cs="Arial"/>
          <w:b/>
          <w:color w:val="auto"/>
          <w:sz w:val="20"/>
          <w:szCs w:val="20"/>
        </w:rPr>
      </w:pPr>
      <w:r w:rsidRPr="00271982">
        <w:rPr>
          <w:rFonts w:ascii="Arial" w:hAnsi="Arial" w:cs="Arial"/>
          <w:b/>
          <w:color w:val="auto"/>
          <w:sz w:val="20"/>
          <w:szCs w:val="20"/>
        </w:rPr>
        <w:lastRenderedPageBreak/>
        <w:t>Odpoveď verejného obstarávateľa:</w:t>
      </w:r>
    </w:p>
    <w:p w14:paraId="5CD367F1" w14:textId="77777777" w:rsidR="00EA61DB" w:rsidRPr="00271982" w:rsidRDefault="00EA61DB" w:rsidP="00EA61DB">
      <w:pPr>
        <w:jc w:val="both"/>
        <w:rPr>
          <w:rFonts w:ascii="Arial" w:hAnsi="Arial" w:cs="Arial"/>
          <w:color w:val="auto"/>
          <w:sz w:val="20"/>
          <w:szCs w:val="20"/>
        </w:rPr>
      </w:pPr>
      <w:r w:rsidRPr="00271982">
        <w:rPr>
          <w:rFonts w:ascii="Arial" w:hAnsi="Arial" w:cs="Arial"/>
          <w:color w:val="auto"/>
          <w:sz w:val="20"/>
          <w:szCs w:val="20"/>
        </w:rPr>
        <w:t>Nie. Verejný obstarávateľ má za to, vzhľadom na mierku prehľadného výkresu a práce požadované pre DC2, nemá pozdĺžny rez v tejto časti mosta žiadnu vypovedajúcu hodnotu. Prehľad búraných a novo zhotovených častí je dostatočne zrejmý z priečnych rezov, a tretí, dĺžkový rozmer,  je zakótovaný v pôdoryse mosta, resp. v prílohe č. 9.1.</w:t>
      </w:r>
    </w:p>
    <w:p w14:paraId="6E07E4A7" w14:textId="188234EA" w:rsidR="00B331E1" w:rsidRPr="00271982" w:rsidRDefault="00B331E1" w:rsidP="00B331E1">
      <w:pPr>
        <w:jc w:val="both"/>
        <w:rPr>
          <w:rFonts w:ascii="Arial" w:hAnsi="Arial" w:cs="Arial"/>
          <w:color w:val="auto"/>
          <w:sz w:val="20"/>
          <w:szCs w:val="20"/>
        </w:rPr>
      </w:pPr>
    </w:p>
    <w:p w14:paraId="14C86C68" w14:textId="337C51F5" w:rsidR="005F6B91" w:rsidRPr="00271982" w:rsidRDefault="005F6B91" w:rsidP="005F6B91">
      <w:pPr>
        <w:jc w:val="both"/>
        <w:rPr>
          <w:rFonts w:ascii="Arial" w:eastAsia="Calibri" w:hAnsi="Arial" w:cs="Arial"/>
          <w:b/>
          <w:color w:val="auto"/>
          <w:sz w:val="20"/>
          <w:szCs w:val="20"/>
        </w:rPr>
      </w:pPr>
    </w:p>
    <w:p w14:paraId="6E758AFB" w14:textId="18BB62C7" w:rsidR="005F6B91" w:rsidRPr="00271982" w:rsidRDefault="005F6B91" w:rsidP="005F6B91">
      <w:pPr>
        <w:jc w:val="both"/>
        <w:rPr>
          <w:rFonts w:ascii="Arial" w:eastAsia="Calibri" w:hAnsi="Arial" w:cs="Arial"/>
          <w:b/>
          <w:color w:val="auto"/>
          <w:sz w:val="20"/>
          <w:szCs w:val="20"/>
        </w:rPr>
      </w:pPr>
      <w:r w:rsidRPr="00271982">
        <w:rPr>
          <w:rFonts w:ascii="Arial" w:eastAsia="Calibri" w:hAnsi="Arial" w:cs="Arial"/>
          <w:b/>
          <w:color w:val="auto"/>
          <w:sz w:val="20"/>
          <w:szCs w:val="20"/>
        </w:rPr>
        <w:t>Otázka č. 5:</w:t>
      </w:r>
    </w:p>
    <w:p w14:paraId="4FF8DCFF" w14:textId="77777777" w:rsidR="00C66F50" w:rsidRPr="00271982" w:rsidRDefault="00653E24" w:rsidP="00C66F50">
      <w:pPr>
        <w:spacing w:after="160" w:line="259" w:lineRule="auto"/>
        <w:jc w:val="both"/>
        <w:rPr>
          <w:rFonts w:ascii="Arial" w:eastAsia="Calibri" w:hAnsi="Arial" w:cs="Arial"/>
          <w:i/>
          <w:color w:val="auto"/>
          <w:sz w:val="20"/>
          <w:szCs w:val="20"/>
        </w:rPr>
      </w:pPr>
      <w:r w:rsidRPr="00271982">
        <w:rPr>
          <w:rFonts w:ascii="Arial" w:eastAsia="Calibri" w:hAnsi="Arial" w:cs="Arial"/>
          <w:i/>
          <w:color w:val="auto"/>
          <w:sz w:val="20"/>
          <w:szCs w:val="20"/>
        </w:rPr>
        <w:t>„</w:t>
      </w:r>
      <w:r w:rsidR="00C66F50" w:rsidRPr="00271982">
        <w:rPr>
          <w:rFonts w:ascii="Arial" w:eastAsia="Calibri" w:hAnsi="Arial" w:cs="Arial"/>
          <w:i/>
          <w:color w:val="auto"/>
          <w:sz w:val="20"/>
          <w:szCs w:val="20"/>
        </w:rPr>
        <w:t>Podľa projektovej dokumentácie a výkazu výmer súťažných podkladov verejný obstarávateľ predpokladá búranie všetkých vrstiev na nosnej konštrukcii (</w:t>
      </w:r>
      <w:proofErr w:type="spellStart"/>
      <w:r w:rsidR="00C66F50" w:rsidRPr="00271982">
        <w:rPr>
          <w:rFonts w:ascii="Arial" w:eastAsia="Calibri" w:hAnsi="Arial" w:cs="Arial"/>
          <w:i/>
          <w:color w:val="auto"/>
          <w:sz w:val="20"/>
          <w:szCs w:val="20"/>
        </w:rPr>
        <w:t>vozovkové</w:t>
      </w:r>
      <w:proofErr w:type="spellEnd"/>
      <w:r w:rsidR="00C66F50" w:rsidRPr="00271982">
        <w:rPr>
          <w:rFonts w:ascii="Arial" w:eastAsia="Calibri" w:hAnsi="Arial" w:cs="Arial"/>
          <w:i/>
          <w:color w:val="auto"/>
          <w:sz w:val="20"/>
          <w:szCs w:val="20"/>
        </w:rPr>
        <w:t xml:space="preserve"> a vyrovnávacie vrstvy) pomocou technológie frézovania. Túto technológiu je možné využiť iba v prípade, že sa v miestach frézovania nenachádza betonárska výstuž.</w:t>
      </w:r>
    </w:p>
    <w:p w14:paraId="19430A44" w14:textId="77777777" w:rsidR="00C66F50" w:rsidRPr="00271982" w:rsidRDefault="00C66F50" w:rsidP="00C66F50">
      <w:pPr>
        <w:spacing w:after="160" w:line="259" w:lineRule="auto"/>
        <w:jc w:val="both"/>
        <w:rPr>
          <w:rFonts w:ascii="Arial" w:eastAsia="Calibri" w:hAnsi="Arial" w:cs="Arial"/>
          <w:i/>
          <w:color w:val="auto"/>
          <w:sz w:val="20"/>
          <w:szCs w:val="20"/>
        </w:rPr>
      </w:pPr>
      <w:r w:rsidRPr="00271982">
        <w:rPr>
          <w:rFonts w:ascii="Arial" w:eastAsia="Calibri" w:hAnsi="Arial" w:cs="Arial"/>
          <w:i/>
          <w:color w:val="auto"/>
          <w:sz w:val="20"/>
          <w:szCs w:val="20"/>
        </w:rPr>
        <w:t>a. Môže verejný obstarávateľ potvrdiť, že z nosnej konštrukcie DC1 ani DC2 nevyčnieva žiadna betonárska výstuž okrem tej, ktorá je uvedená vo výkresoch búracích prác?</w:t>
      </w:r>
    </w:p>
    <w:p w14:paraId="0E0362C1" w14:textId="3BED8E32" w:rsidR="00653E24" w:rsidRPr="00271982" w:rsidRDefault="00C66F50" w:rsidP="00C66F50">
      <w:pPr>
        <w:spacing w:after="160" w:line="259" w:lineRule="auto"/>
        <w:jc w:val="both"/>
        <w:rPr>
          <w:rFonts w:ascii="Arial" w:eastAsia="Calibri" w:hAnsi="Arial" w:cs="Arial"/>
          <w:b/>
          <w:i/>
          <w:color w:val="auto"/>
          <w:sz w:val="20"/>
          <w:szCs w:val="20"/>
        </w:rPr>
      </w:pPr>
      <w:r w:rsidRPr="00271982">
        <w:rPr>
          <w:rFonts w:ascii="Arial" w:eastAsia="Calibri" w:hAnsi="Arial" w:cs="Arial"/>
          <w:i/>
          <w:color w:val="auto"/>
          <w:sz w:val="20"/>
          <w:szCs w:val="20"/>
        </w:rPr>
        <w:t>b. Ako majú uchádzači postupovať a do ktorej položky majú kalkulovať búranie v okolí betonárskej výstuže uvedenej vo výkresoch búracích prác, ktorú nie je možné frézovať?</w:t>
      </w:r>
      <w:r w:rsidR="00653E24" w:rsidRPr="00271982">
        <w:rPr>
          <w:rFonts w:ascii="Arial" w:eastAsia="Calibri" w:hAnsi="Arial" w:cs="Arial"/>
          <w:b/>
          <w:i/>
          <w:color w:val="auto"/>
          <w:sz w:val="20"/>
          <w:szCs w:val="20"/>
        </w:rPr>
        <w:t>“</w:t>
      </w:r>
    </w:p>
    <w:p w14:paraId="2C2A86A4" w14:textId="2051366C" w:rsidR="00B331E1" w:rsidRPr="00271982" w:rsidRDefault="00B331E1" w:rsidP="00B331E1">
      <w:pPr>
        <w:jc w:val="both"/>
        <w:rPr>
          <w:rFonts w:ascii="Arial" w:hAnsi="Arial" w:cs="Arial"/>
          <w:b/>
          <w:color w:val="auto"/>
          <w:sz w:val="20"/>
          <w:szCs w:val="20"/>
        </w:rPr>
      </w:pPr>
      <w:r w:rsidRPr="00271982">
        <w:rPr>
          <w:rFonts w:ascii="Arial" w:hAnsi="Arial" w:cs="Arial"/>
          <w:b/>
          <w:color w:val="auto"/>
          <w:sz w:val="20"/>
          <w:szCs w:val="20"/>
        </w:rPr>
        <w:t>Odpoveď verejného obstarávateľa:</w:t>
      </w:r>
    </w:p>
    <w:p w14:paraId="7A3D4B60" w14:textId="0155FDBA" w:rsidR="00EA4E74" w:rsidRPr="00271982" w:rsidRDefault="00EA4E74" w:rsidP="00EA4E74">
      <w:pPr>
        <w:pStyle w:val="Odsekzoznamu"/>
        <w:numPr>
          <w:ilvl w:val="0"/>
          <w:numId w:val="10"/>
        </w:numPr>
        <w:spacing w:line="240" w:lineRule="auto"/>
        <w:contextualSpacing w:val="0"/>
        <w:rPr>
          <w:color w:val="auto"/>
        </w:rPr>
      </w:pPr>
      <w:r w:rsidRPr="00271982">
        <w:rPr>
          <w:color w:val="auto"/>
        </w:rPr>
        <w:t>verejný obstarávateľ nepredpokladá, že z nosnej konštrukcie bude vyčnievať výstuž</w:t>
      </w:r>
    </w:p>
    <w:p w14:paraId="14576468" w14:textId="199E5B3D" w:rsidR="00EA4E74" w:rsidRPr="00271982" w:rsidRDefault="00EA4E74" w:rsidP="00E21F10">
      <w:pPr>
        <w:pStyle w:val="Odsekzoznamu"/>
        <w:numPr>
          <w:ilvl w:val="0"/>
          <w:numId w:val="10"/>
        </w:numPr>
        <w:spacing w:line="240" w:lineRule="auto"/>
        <w:contextualSpacing w:val="0"/>
        <w:rPr>
          <w:color w:val="auto"/>
        </w:rPr>
      </w:pPr>
      <w:r w:rsidRPr="00271982">
        <w:rPr>
          <w:color w:val="auto"/>
        </w:rPr>
        <w:t xml:space="preserve"> ak uchádzač považuje za potrebné </w:t>
      </w:r>
      <w:proofErr w:type="spellStart"/>
      <w:r w:rsidRPr="00271982">
        <w:rPr>
          <w:color w:val="auto"/>
        </w:rPr>
        <w:t>naceniť</w:t>
      </w:r>
      <w:proofErr w:type="spellEnd"/>
      <w:r w:rsidRPr="00271982">
        <w:rPr>
          <w:color w:val="auto"/>
        </w:rPr>
        <w:t xml:space="preserve"> si búranie v okolí betonárskej výstuže, ktorú by nebolo možné frézovať, ocení si ju v položke 05010405 „Búranie konštrukcií trámov, nosníkov, prievlakov, konzolových prvkov </w:t>
      </w:r>
      <w:proofErr w:type="spellStart"/>
      <w:r w:rsidRPr="00271982">
        <w:rPr>
          <w:color w:val="auto"/>
        </w:rPr>
        <w:t>želetobetónových</w:t>
      </w:r>
      <w:proofErr w:type="spellEnd"/>
      <w:r w:rsidRPr="00271982">
        <w:rPr>
          <w:color w:val="auto"/>
        </w:rPr>
        <w:t>“.</w:t>
      </w:r>
    </w:p>
    <w:p w14:paraId="66A19B15" w14:textId="0893DB13" w:rsidR="00AA6A04" w:rsidRPr="00271982" w:rsidRDefault="00AA6A04" w:rsidP="00EA4E74">
      <w:pPr>
        <w:jc w:val="both"/>
        <w:rPr>
          <w:rFonts w:ascii="Arial" w:hAnsi="Arial" w:cs="Arial"/>
          <w:b/>
          <w:color w:val="auto"/>
          <w:sz w:val="20"/>
          <w:szCs w:val="20"/>
        </w:rPr>
      </w:pPr>
    </w:p>
    <w:p w14:paraId="5D3E2686" w14:textId="44FE4960" w:rsidR="005F6B91" w:rsidRPr="00271982" w:rsidRDefault="005F6B91" w:rsidP="005F6B91">
      <w:pPr>
        <w:jc w:val="both"/>
        <w:rPr>
          <w:rFonts w:ascii="Arial" w:eastAsia="Calibri" w:hAnsi="Arial" w:cs="Arial"/>
          <w:b/>
          <w:color w:val="auto"/>
          <w:sz w:val="20"/>
          <w:szCs w:val="20"/>
        </w:rPr>
      </w:pPr>
      <w:r w:rsidRPr="00271982">
        <w:rPr>
          <w:rFonts w:ascii="Arial" w:eastAsia="Calibri" w:hAnsi="Arial" w:cs="Arial"/>
          <w:b/>
          <w:color w:val="auto"/>
          <w:sz w:val="20"/>
          <w:szCs w:val="20"/>
        </w:rPr>
        <w:t>Otázka č. 6:</w:t>
      </w:r>
    </w:p>
    <w:p w14:paraId="2F0244C6" w14:textId="7A823903" w:rsidR="00D70401" w:rsidRPr="00271982" w:rsidRDefault="00653E24" w:rsidP="00C66F50">
      <w:pPr>
        <w:spacing w:after="160" w:line="259" w:lineRule="auto"/>
        <w:jc w:val="both"/>
        <w:rPr>
          <w:rFonts w:ascii="Arial" w:eastAsia="Calibri" w:hAnsi="Arial" w:cs="Arial"/>
          <w:b/>
          <w:i/>
          <w:color w:val="auto"/>
          <w:sz w:val="20"/>
          <w:szCs w:val="20"/>
        </w:rPr>
      </w:pPr>
      <w:r w:rsidRPr="00271982">
        <w:rPr>
          <w:rFonts w:ascii="Arial" w:eastAsia="Calibri" w:hAnsi="Arial" w:cs="Arial"/>
          <w:i/>
          <w:color w:val="auto"/>
          <w:sz w:val="20"/>
          <w:szCs w:val="20"/>
        </w:rPr>
        <w:t>„</w:t>
      </w:r>
      <w:r w:rsidR="00C66F50" w:rsidRPr="00271982">
        <w:rPr>
          <w:rFonts w:ascii="Arial" w:eastAsia="Calibri" w:hAnsi="Arial" w:cs="Arial"/>
          <w:i/>
          <w:color w:val="auto"/>
          <w:sz w:val="20"/>
          <w:szCs w:val="20"/>
        </w:rPr>
        <w:t xml:space="preserve">Vo výkaze výmer sa nachádzajú položky odkazujúce na výpočet v externých tabuľkách. Konkrétne napr. v podrobnom výkaze výmer SO 001-00 </w:t>
      </w:r>
      <w:proofErr w:type="spellStart"/>
      <w:r w:rsidR="00C66F50" w:rsidRPr="00271982">
        <w:rPr>
          <w:rFonts w:ascii="Arial" w:eastAsia="Calibri" w:hAnsi="Arial" w:cs="Arial"/>
          <w:i/>
          <w:color w:val="auto"/>
          <w:sz w:val="20"/>
          <w:szCs w:val="20"/>
        </w:rPr>
        <w:t>p.č</w:t>
      </w:r>
      <w:proofErr w:type="spellEnd"/>
      <w:r w:rsidR="00C66F50" w:rsidRPr="00271982">
        <w:rPr>
          <w:rFonts w:ascii="Arial" w:eastAsia="Calibri" w:hAnsi="Arial" w:cs="Arial"/>
          <w:i/>
          <w:color w:val="auto"/>
          <w:sz w:val="20"/>
          <w:szCs w:val="20"/>
        </w:rPr>
        <w:t>. 5 „diagnostika polohy výstuže vo vnútri komôrky DC1, výpočet viď TAB.1“ alebo p.č.6 „zameranie vnútorných priestorov nosnej konštrukcie DC1, výpočet viď TAB.2“. Takýmto spôsobom sa vo výkaze výmer nachádzajú ešte TAB.4,5,6,11 a TAB.14. Môže verejný obstarávateľ objasniť, v ktorej časti súťažných podkladov by mohli uchádzači spomenuté tabuľky nájsť?</w:t>
      </w:r>
      <w:r w:rsidRPr="00271982">
        <w:rPr>
          <w:rFonts w:ascii="Arial" w:eastAsia="Calibri" w:hAnsi="Arial" w:cs="Arial"/>
          <w:b/>
          <w:i/>
          <w:color w:val="auto"/>
          <w:sz w:val="20"/>
          <w:szCs w:val="20"/>
        </w:rPr>
        <w:t>“</w:t>
      </w:r>
    </w:p>
    <w:p w14:paraId="373E9361" w14:textId="7209B6AE" w:rsidR="00D70401" w:rsidRPr="00271982" w:rsidRDefault="00D70401" w:rsidP="00D70401">
      <w:pPr>
        <w:jc w:val="both"/>
        <w:rPr>
          <w:rFonts w:ascii="Arial" w:hAnsi="Arial" w:cs="Arial"/>
          <w:b/>
          <w:color w:val="auto"/>
          <w:sz w:val="20"/>
          <w:szCs w:val="20"/>
        </w:rPr>
      </w:pPr>
      <w:r w:rsidRPr="00271982">
        <w:rPr>
          <w:rFonts w:ascii="Arial" w:hAnsi="Arial" w:cs="Arial"/>
          <w:b/>
          <w:color w:val="auto"/>
          <w:sz w:val="20"/>
          <w:szCs w:val="20"/>
        </w:rPr>
        <w:t>Odpoveď verejného obstarávateľa:</w:t>
      </w:r>
    </w:p>
    <w:p w14:paraId="6507DE91" w14:textId="62D3F574" w:rsidR="00653E24" w:rsidRPr="00271982" w:rsidRDefault="00EA4E74" w:rsidP="00653E24">
      <w:pPr>
        <w:jc w:val="both"/>
        <w:rPr>
          <w:rFonts w:ascii="Arial" w:hAnsi="Arial" w:cs="Arial"/>
          <w:color w:val="auto"/>
          <w:sz w:val="20"/>
          <w:szCs w:val="20"/>
        </w:rPr>
      </w:pPr>
      <w:r w:rsidRPr="00271982">
        <w:rPr>
          <w:rFonts w:ascii="Arial" w:hAnsi="Arial" w:cs="Arial"/>
          <w:color w:val="auto"/>
          <w:sz w:val="20"/>
          <w:szCs w:val="20"/>
        </w:rPr>
        <w:t>O</w:t>
      </w:r>
      <w:r w:rsidR="009626A8" w:rsidRPr="00271982">
        <w:rPr>
          <w:rFonts w:ascii="Arial" w:hAnsi="Arial" w:cs="Arial"/>
          <w:color w:val="auto"/>
          <w:sz w:val="20"/>
          <w:szCs w:val="20"/>
        </w:rPr>
        <w:t xml:space="preserve">dkazy </w:t>
      </w:r>
      <w:r w:rsidRPr="00271982">
        <w:rPr>
          <w:rFonts w:ascii="Arial" w:hAnsi="Arial" w:cs="Arial"/>
          <w:color w:val="auto"/>
          <w:sz w:val="20"/>
          <w:szCs w:val="20"/>
        </w:rPr>
        <w:t>na tabuľky slúžili ako podklad pre potreby spracovateľa výkazu výmer a nie sú určené pre potreby uchádzača. U</w:t>
      </w:r>
      <w:r w:rsidR="009626A8" w:rsidRPr="00271982">
        <w:rPr>
          <w:rFonts w:ascii="Arial" w:hAnsi="Arial" w:cs="Arial"/>
          <w:color w:val="auto"/>
          <w:sz w:val="20"/>
          <w:szCs w:val="20"/>
        </w:rPr>
        <w:t xml:space="preserve">pravený výkaz výmer </w:t>
      </w:r>
      <w:r w:rsidR="008F67D1" w:rsidRPr="00271982">
        <w:rPr>
          <w:rFonts w:ascii="Arial" w:hAnsi="Arial" w:cs="Arial"/>
          <w:color w:val="auto"/>
          <w:sz w:val="20"/>
          <w:szCs w:val="20"/>
        </w:rPr>
        <w:t xml:space="preserve">bez odkazov na tabuľky </w:t>
      </w:r>
      <w:r w:rsidR="009626A8" w:rsidRPr="00271982">
        <w:rPr>
          <w:rFonts w:ascii="Arial" w:hAnsi="Arial" w:cs="Arial"/>
          <w:color w:val="auto"/>
          <w:sz w:val="20"/>
          <w:szCs w:val="20"/>
        </w:rPr>
        <w:t>prikladáme.</w:t>
      </w:r>
    </w:p>
    <w:p w14:paraId="2C209267" w14:textId="1A636F54" w:rsidR="005F6B91" w:rsidRPr="00271982" w:rsidRDefault="005F6B91" w:rsidP="005F6B91">
      <w:pPr>
        <w:jc w:val="both"/>
        <w:rPr>
          <w:rFonts w:ascii="Arial" w:eastAsia="Calibri" w:hAnsi="Arial" w:cs="Arial"/>
          <w:b/>
          <w:color w:val="auto"/>
          <w:sz w:val="20"/>
          <w:szCs w:val="20"/>
        </w:rPr>
      </w:pPr>
    </w:p>
    <w:p w14:paraId="73B2B604" w14:textId="19C71640" w:rsidR="005F6B91" w:rsidRPr="00271982" w:rsidRDefault="005F6B91" w:rsidP="005F6B91">
      <w:pPr>
        <w:jc w:val="both"/>
        <w:rPr>
          <w:rFonts w:ascii="Arial" w:eastAsia="Calibri" w:hAnsi="Arial" w:cs="Arial"/>
          <w:b/>
          <w:color w:val="auto"/>
          <w:sz w:val="20"/>
          <w:szCs w:val="20"/>
        </w:rPr>
      </w:pPr>
      <w:r w:rsidRPr="00271982">
        <w:rPr>
          <w:rFonts w:ascii="Arial" w:eastAsia="Calibri" w:hAnsi="Arial" w:cs="Arial"/>
          <w:b/>
          <w:color w:val="auto"/>
          <w:sz w:val="20"/>
          <w:szCs w:val="20"/>
        </w:rPr>
        <w:t>Otázka č. 7:</w:t>
      </w:r>
    </w:p>
    <w:p w14:paraId="0EBB647D" w14:textId="6816DED3" w:rsidR="00653E24" w:rsidRPr="00271982" w:rsidRDefault="00653E24" w:rsidP="005F6B91">
      <w:pPr>
        <w:spacing w:after="160" w:line="259" w:lineRule="auto"/>
        <w:jc w:val="both"/>
        <w:rPr>
          <w:rFonts w:ascii="Arial" w:eastAsia="Calibri" w:hAnsi="Arial" w:cs="Arial"/>
          <w:b/>
          <w:i/>
          <w:color w:val="auto"/>
          <w:sz w:val="20"/>
          <w:szCs w:val="20"/>
        </w:rPr>
      </w:pPr>
      <w:r w:rsidRPr="00271982">
        <w:rPr>
          <w:rFonts w:ascii="Arial" w:eastAsia="Calibri" w:hAnsi="Arial" w:cs="Arial"/>
          <w:i/>
          <w:color w:val="auto"/>
          <w:sz w:val="20"/>
          <w:szCs w:val="20"/>
        </w:rPr>
        <w:t>„</w:t>
      </w:r>
      <w:r w:rsidR="00C66F50" w:rsidRPr="00271982">
        <w:rPr>
          <w:rFonts w:ascii="Arial" w:eastAsia="Calibri" w:hAnsi="Arial" w:cs="Arial"/>
          <w:i/>
          <w:color w:val="auto"/>
          <w:sz w:val="20"/>
          <w:szCs w:val="20"/>
        </w:rPr>
        <w:t>Vo výkaze výmer SO 201-00 sa nachádza p.č.8 „Vybúranie konštrukcií a demontáže, rezanie výstuže“ o výmere 4 136 ks. Z poskytnutých súťažných podkladov nám nie je zrejmé čoho sa týka predmetná položka. Môže verejný obstarávateľ objasniť na, ktorej konštrukcii a na ktorú prácu daná položka odkazuje?</w:t>
      </w:r>
      <w:r w:rsidRPr="00271982">
        <w:rPr>
          <w:rFonts w:ascii="Arial" w:eastAsia="Calibri" w:hAnsi="Arial" w:cs="Arial"/>
          <w:b/>
          <w:i/>
          <w:color w:val="auto"/>
          <w:sz w:val="20"/>
          <w:szCs w:val="20"/>
        </w:rPr>
        <w:t>“</w:t>
      </w:r>
    </w:p>
    <w:p w14:paraId="1FC70C3C" w14:textId="3745B174" w:rsidR="00D70401" w:rsidRPr="00271982" w:rsidRDefault="00D70401" w:rsidP="00D70401">
      <w:pPr>
        <w:jc w:val="both"/>
        <w:rPr>
          <w:rFonts w:ascii="Arial" w:hAnsi="Arial" w:cs="Arial"/>
          <w:b/>
          <w:color w:val="auto"/>
          <w:sz w:val="20"/>
          <w:szCs w:val="20"/>
        </w:rPr>
      </w:pPr>
      <w:r w:rsidRPr="00271982">
        <w:rPr>
          <w:rFonts w:ascii="Arial" w:hAnsi="Arial" w:cs="Arial"/>
          <w:b/>
          <w:color w:val="auto"/>
          <w:sz w:val="20"/>
          <w:szCs w:val="20"/>
        </w:rPr>
        <w:t>Odpoveď verejného obstarávateľa:</w:t>
      </w:r>
    </w:p>
    <w:p w14:paraId="28A6C0C4" w14:textId="53C44D4B" w:rsidR="00AA6A04" w:rsidRPr="00271982" w:rsidRDefault="00AA6A04" w:rsidP="00AA6A04">
      <w:pPr>
        <w:jc w:val="both"/>
        <w:rPr>
          <w:rFonts w:ascii="Arial" w:hAnsi="Arial" w:cs="Arial"/>
          <w:color w:val="auto"/>
          <w:sz w:val="20"/>
          <w:szCs w:val="20"/>
        </w:rPr>
      </w:pPr>
      <w:r w:rsidRPr="00271982">
        <w:rPr>
          <w:rFonts w:ascii="Arial" w:hAnsi="Arial" w:cs="Arial"/>
          <w:color w:val="auto"/>
          <w:sz w:val="20"/>
          <w:szCs w:val="20"/>
        </w:rPr>
        <w:t>V pol. 8 „</w:t>
      </w:r>
      <w:r w:rsidRPr="00271982">
        <w:rPr>
          <w:rFonts w:ascii="Arial" w:eastAsia="Calibri" w:hAnsi="Arial" w:cs="Arial"/>
          <w:i/>
          <w:color w:val="auto"/>
          <w:sz w:val="20"/>
          <w:szCs w:val="20"/>
        </w:rPr>
        <w:t xml:space="preserve">Vybúranie konštrukcií a demontáže, rezanie výstuže“ </w:t>
      </w:r>
      <w:r w:rsidRPr="00271982">
        <w:rPr>
          <w:rFonts w:ascii="Arial" w:hAnsi="Arial" w:cs="Arial"/>
          <w:color w:val="auto"/>
          <w:sz w:val="20"/>
          <w:szCs w:val="20"/>
        </w:rPr>
        <w:t xml:space="preserve">ide o prerezanie pozdĺžnej výstuže v rímsach v miestach dilatačných škár. Predpokladá sa ukladanie 12 m prútov s rovnakým presahom na celú dĺžku mosta a jej prerušenie v miestach dilatačných škár dvomi rezmi vo vzdialenosti krytia od osi škáry. </w:t>
      </w:r>
    </w:p>
    <w:p w14:paraId="07B592F3" w14:textId="3F55AFF2" w:rsidR="00AA6A04" w:rsidRPr="00271982" w:rsidRDefault="00AA6A04" w:rsidP="00D70401">
      <w:pPr>
        <w:jc w:val="both"/>
        <w:rPr>
          <w:rFonts w:ascii="Arial" w:hAnsi="Arial" w:cs="Arial"/>
          <w:b/>
          <w:color w:val="auto"/>
          <w:sz w:val="20"/>
          <w:szCs w:val="20"/>
        </w:rPr>
      </w:pPr>
    </w:p>
    <w:p w14:paraId="6CCD3078" w14:textId="77777777" w:rsidR="00653E24" w:rsidRPr="00271982" w:rsidRDefault="00653E24" w:rsidP="00653E24">
      <w:pPr>
        <w:jc w:val="both"/>
        <w:rPr>
          <w:rFonts w:ascii="Arial" w:hAnsi="Arial" w:cs="Arial"/>
          <w:b/>
          <w:color w:val="auto"/>
          <w:sz w:val="20"/>
          <w:szCs w:val="20"/>
        </w:rPr>
      </w:pPr>
    </w:p>
    <w:p w14:paraId="05AD577E" w14:textId="454ACE79" w:rsidR="005F6B91" w:rsidRPr="00271982" w:rsidRDefault="005F6B91" w:rsidP="005F6B91">
      <w:pPr>
        <w:jc w:val="both"/>
        <w:rPr>
          <w:rFonts w:ascii="Arial" w:eastAsia="Calibri" w:hAnsi="Arial" w:cs="Arial"/>
          <w:b/>
          <w:color w:val="auto"/>
          <w:sz w:val="20"/>
          <w:szCs w:val="20"/>
        </w:rPr>
      </w:pPr>
      <w:r w:rsidRPr="00271982">
        <w:rPr>
          <w:rFonts w:ascii="Arial" w:eastAsia="Calibri" w:hAnsi="Arial" w:cs="Arial"/>
          <w:b/>
          <w:color w:val="auto"/>
          <w:sz w:val="20"/>
          <w:szCs w:val="20"/>
        </w:rPr>
        <w:t>Otázka č. 8:</w:t>
      </w:r>
    </w:p>
    <w:p w14:paraId="6FF55142" w14:textId="6191F702" w:rsidR="005F6B91" w:rsidRDefault="00653E24" w:rsidP="00C66F50">
      <w:pPr>
        <w:spacing w:after="160" w:line="259" w:lineRule="auto"/>
        <w:jc w:val="both"/>
        <w:rPr>
          <w:rFonts w:ascii="Arial" w:eastAsia="Calibri" w:hAnsi="Arial" w:cs="Arial"/>
          <w:b/>
          <w:i/>
          <w:color w:val="auto"/>
          <w:sz w:val="20"/>
          <w:szCs w:val="20"/>
        </w:rPr>
      </w:pPr>
      <w:r w:rsidRPr="00271982">
        <w:rPr>
          <w:rFonts w:ascii="Arial" w:eastAsia="Calibri" w:hAnsi="Arial" w:cs="Arial"/>
          <w:i/>
          <w:color w:val="auto"/>
          <w:sz w:val="20"/>
          <w:szCs w:val="20"/>
        </w:rPr>
        <w:t>„</w:t>
      </w:r>
      <w:r w:rsidR="00C66F50" w:rsidRPr="00271982">
        <w:rPr>
          <w:rFonts w:ascii="Arial" w:eastAsia="Calibri" w:hAnsi="Arial" w:cs="Arial"/>
          <w:i/>
          <w:color w:val="auto"/>
          <w:sz w:val="20"/>
          <w:szCs w:val="20"/>
        </w:rPr>
        <w:t>Vo výkaze výmer SO 201-00 sa nachádzajú položky č.24-26, ktoré odkazujú na odstránenie 3ks stromov v oblasti podpery P16. Môže verejný obstarávateľ potvrdiť, že v súvislosti s týmto výrubom má objednávateľ vybavené všetky potrebné povolenia a bude možné tieto práce zrealizovať okamžite po odovzdaní staveniska a to aj mimo vegetačného obdobia pokoja, ktoré je stanovené v období od 1.októbra do 28. februára?</w:t>
      </w:r>
      <w:r w:rsidRPr="00271982">
        <w:rPr>
          <w:rFonts w:ascii="Arial" w:eastAsia="Calibri" w:hAnsi="Arial" w:cs="Arial"/>
          <w:b/>
          <w:i/>
          <w:color w:val="auto"/>
          <w:sz w:val="20"/>
          <w:szCs w:val="20"/>
        </w:rPr>
        <w:t>“</w:t>
      </w:r>
    </w:p>
    <w:p w14:paraId="37BE011C" w14:textId="77777777" w:rsidR="008E7D8C" w:rsidRPr="00271982" w:rsidRDefault="008E7D8C" w:rsidP="00C66F50">
      <w:pPr>
        <w:spacing w:after="160" w:line="259" w:lineRule="auto"/>
        <w:jc w:val="both"/>
        <w:rPr>
          <w:rFonts w:ascii="Arial" w:eastAsia="Calibri" w:hAnsi="Arial" w:cs="Arial"/>
          <w:b/>
          <w:i/>
          <w:color w:val="auto"/>
          <w:sz w:val="20"/>
          <w:szCs w:val="20"/>
        </w:rPr>
      </w:pPr>
    </w:p>
    <w:p w14:paraId="398E81ED" w14:textId="731051A0" w:rsidR="003136DE" w:rsidRPr="00271982" w:rsidRDefault="003136DE" w:rsidP="003136DE">
      <w:pPr>
        <w:jc w:val="both"/>
        <w:rPr>
          <w:rFonts w:ascii="Arial" w:hAnsi="Arial" w:cs="Arial"/>
          <w:b/>
          <w:color w:val="auto"/>
          <w:sz w:val="20"/>
          <w:szCs w:val="20"/>
        </w:rPr>
      </w:pPr>
      <w:r w:rsidRPr="00271982">
        <w:rPr>
          <w:rFonts w:ascii="Arial" w:hAnsi="Arial" w:cs="Arial"/>
          <w:b/>
          <w:color w:val="auto"/>
          <w:sz w:val="20"/>
          <w:szCs w:val="20"/>
        </w:rPr>
        <w:lastRenderedPageBreak/>
        <w:t>Odpoveď verejného obstarávateľa:</w:t>
      </w:r>
    </w:p>
    <w:p w14:paraId="5418600F" w14:textId="66F0794E" w:rsidR="009626A8" w:rsidRPr="00271982" w:rsidRDefault="009626A8" w:rsidP="003136DE">
      <w:pPr>
        <w:jc w:val="both"/>
        <w:rPr>
          <w:rFonts w:ascii="Arial" w:hAnsi="Arial" w:cs="Arial"/>
          <w:color w:val="auto"/>
          <w:sz w:val="20"/>
          <w:szCs w:val="20"/>
        </w:rPr>
      </w:pPr>
      <w:r w:rsidRPr="00271982">
        <w:rPr>
          <w:rFonts w:ascii="Arial" w:hAnsi="Arial" w:cs="Arial"/>
          <w:color w:val="auto"/>
          <w:sz w:val="20"/>
          <w:szCs w:val="20"/>
        </w:rPr>
        <w:t>Nakoľko sa jedná o náletové dreviny, požadujeme aby ich zhotoviteľ pred začatím prác odstránil bez ohľadu na obdobie roka.</w:t>
      </w:r>
    </w:p>
    <w:p w14:paraId="0245D625" w14:textId="77777777" w:rsidR="00C66F50" w:rsidRPr="00271982" w:rsidRDefault="00C66F50" w:rsidP="005F6B91">
      <w:pPr>
        <w:jc w:val="both"/>
        <w:rPr>
          <w:rFonts w:ascii="Arial" w:hAnsi="Arial" w:cs="Arial"/>
          <w:color w:val="auto"/>
          <w:sz w:val="20"/>
          <w:szCs w:val="20"/>
        </w:rPr>
      </w:pPr>
    </w:p>
    <w:p w14:paraId="1BB7EBB4" w14:textId="27FBCF20" w:rsidR="007F3F88" w:rsidRPr="00271982" w:rsidRDefault="007F3F88" w:rsidP="005F6B91">
      <w:pPr>
        <w:jc w:val="both"/>
        <w:rPr>
          <w:rFonts w:ascii="Arial" w:eastAsia="Calibri" w:hAnsi="Arial" w:cs="Arial"/>
          <w:b/>
          <w:color w:val="auto"/>
          <w:sz w:val="20"/>
          <w:szCs w:val="20"/>
        </w:rPr>
      </w:pPr>
      <w:r w:rsidRPr="00271982">
        <w:rPr>
          <w:rFonts w:ascii="Arial" w:eastAsia="Calibri" w:hAnsi="Arial" w:cs="Arial"/>
          <w:b/>
          <w:color w:val="auto"/>
          <w:sz w:val="20"/>
          <w:szCs w:val="20"/>
        </w:rPr>
        <w:t>Otázka č. 9:</w:t>
      </w:r>
    </w:p>
    <w:p w14:paraId="5B5B6E28" w14:textId="7B4181E1" w:rsidR="00C66F50" w:rsidRPr="00271982" w:rsidRDefault="00653E24" w:rsidP="00C66F50">
      <w:pPr>
        <w:spacing w:after="160" w:line="259" w:lineRule="auto"/>
        <w:jc w:val="both"/>
        <w:rPr>
          <w:rFonts w:ascii="Arial" w:eastAsia="Calibri" w:hAnsi="Arial" w:cs="Arial"/>
          <w:i/>
          <w:color w:val="auto"/>
          <w:sz w:val="20"/>
          <w:szCs w:val="20"/>
        </w:rPr>
      </w:pPr>
      <w:r w:rsidRPr="00271982">
        <w:rPr>
          <w:rFonts w:ascii="Arial" w:eastAsia="Calibri" w:hAnsi="Arial" w:cs="Arial"/>
          <w:i/>
          <w:color w:val="auto"/>
          <w:sz w:val="20"/>
          <w:szCs w:val="20"/>
        </w:rPr>
        <w:t>„</w:t>
      </w:r>
      <w:r w:rsidR="00C66F50" w:rsidRPr="00271982">
        <w:rPr>
          <w:rFonts w:ascii="Arial" w:eastAsia="Calibri" w:hAnsi="Arial" w:cs="Arial"/>
          <w:i/>
          <w:color w:val="auto"/>
          <w:sz w:val="20"/>
          <w:szCs w:val="20"/>
        </w:rPr>
        <w:t xml:space="preserve">Vo výkaze výmer SO 001-00 sa nachádza položka č.9 „Monitoring, monitoring“ o výmere 1 </w:t>
      </w:r>
      <w:proofErr w:type="spellStart"/>
      <w:r w:rsidR="00C66F50" w:rsidRPr="00271982">
        <w:rPr>
          <w:rFonts w:ascii="Arial" w:eastAsia="Calibri" w:hAnsi="Arial" w:cs="Arial"/>
          <w:i/>
          <w:color w:val="auto"/>
          <w:sz w:val="20"/>
          <w:szCs w:val="20"/>
        </w:rPr>
        <w:t>sub</w:t>
      </w:r>
      <w:proofErr w:type="spellEnd"/>
      <w:r w:rsidR="00C66F50" w:rsidRPr="00271982">
        <w:rPr>
          <w:rFonts w:ascii="Arial" w:eastAsia="Calibri" w:hAnsi="Arial" w:cs="Arial"/>
          <w:i/>
          <w:color w:val="auto"/>
          <w:sz w:val="20"/>
          <w:szCs w:val="20"/>
        </w:rPr>
        <w:t>. V položke je okrem iného nasledovný popis: „kabeláž, káblové skrinky, meracia jednotka, ostatné príslušenstvo, dodanie a inštalácia vrátane kotviaceho a spojovacieho materiálu, 1kpl“. K tomuto príslušenstvu sme v súťažných podkladoch nenašli prislúchajúcu projektovú dokumentáciu. Môže verejný obstarávateľ objasniť uvedený rozpor resp. poskytnúť uchádzačom podrobnejšie podklady pre riadne stanovenie ceny príslušenstva?</w:t>
      </w:r>
    </w:p>
    <w:p w14:paraId="74E41056" w14:textId="77777777" w:rsidR="00CE767F" w:rsidRPr="00271982" w:rsidRDefault="00CE767F" w:rsidP="00CE767F">
      <w:pPr>
        <w:jc w:val="both"/>
        <w:rPr>
          <w:rFonts w:ascii="Arial" w:hAnsi="Arial" w:cs="Arial"/>
          <w:b/>
          <w:color w:val="auto"/>
          <w:sz w:val="20"/>
          <w:szCs w:val="20"/>
        </w:rPr>
      </w:pPr>
      <w:r w:rsidRPr="00271982">
        <w:rPr>
          <w:rFonts w:ascii="Arial" w:hAnsi="Arial" w:cs="Arial"/>
          <w:b/>
          <w:color w:val="auto"/>
          <w:sz w:val="20"/>
          <w:szCs w:val="20"/>
        </w:rPr>
        <w:t>Odpoveď verejného obstarávateľa:</w:t>
      </w:r>
    </w:p>
    <w:p w14:paraId="4FBF1537" w14:textId="39C9D239" w:rsidR="00EE2651" w:rsidRPr="00271982" w:rsidRDefault="00C547FF" w:rsidP="00EE2651">
      <w:pPr>
        <w:spacing w:after="160" w:line="256" w:lineRule="auto"/>
        <w:jc w:val="both"/>
        <w:rPr>
          <w:rFonts w:ascii="Arial" w:eastAsia="Calibri" w:hAnsi="Arial" w:cs="Arial"/>
          <w:color w:val="auto"/>
          <w:sz w:val="20"/>
          <w:szCs w:val="20"/>
        </w:rPr>
      </w:pPr>
      <w:r w:rsidRPr="00271982">
        <w:rPr>
          <w:rFonts w:ascii="Arial" w:eastAsia="Calibri" w:hAnsi="Arial" w:cs="Arial"/>
          <w:color w:val="auto"/>
          <w:sz w:val="20"/>
          <w:szCs w:val="20"/>
        </w:rPr>
        <w:t>S</w:t>
      </w:r>
      <w:r w:rsidR="00EE2651" w:rsidRPr="00271982">
        <w:rPr>
          <w:rFonts w:ascii="Arial" w:eastAsia="Calibri" w:hAnsi="Arial" w:cs="Arial"/>
          <w:color w:val="auto"/>
          <w:sz w:val="20"/>
          <w:szCs w:val="20"/>
        </w:rPr>
        <w:t xml:space="preserve">účasťou Prílohy č. 1 k časti B.2 - Výkaz výmer je </w:t>
      </w:r>
      <w:r w:rsidRPr="00271982">
        <w:rPr>
          <w:rFonts w:ascii="Arial" w:eastAsia="Calibri" w:hAnsi="Arial" w:cs="Arial"/>
          <w:color w:val="auto"/>
          <w:sz w:val="20"/>
          <w:szCs w:val="20"/>
        </w:rPr>
        <w:t xml:space="preserve">potrebné </w:t>
      </w:r>
      <w:r w:rsidR="00EE2651" w:rsidRPr="00271982">
        <w:rPr>
          <w:rFonts w:ascii="Arial" w:eastAsia="Calibri" w:hAnsi="Arial" w:cs="Arial"/>
          <w:color w:val="auto"/>
          <w:sz w:val="20"/>
          <w:szCs w:val="20"/>
        </w:rPr>
        <w:t xml:space="preserve">pre položku č. 9 </w:t>
      </w:r>
      <w:r w:rsidRPr="00271982">
        <w:rPr>
          <w:rFonts w:ascii="Arial" w:eastAsia="Calibri" w:hAnsi="Arial" w:cs="Arial"/>
          <w:color w:val="auto"/>
          <w:sz w:val="20"/>
          <w:szCs w:val="20"/>
        </w:rPr>
        <w:t>oceniť</w:t>
      </w:r>
      <w:r w:rsidR="00F232DB" w:rsidRPr="00271982">
        <w:rPr>
          <w:rFonts w:ascii="Arial" w:eastAsia="Calibri" w:hAnsi="Arial" w:cs="Arial"/>
          <w:color w:val="auto"/>
          <w:sz w:val="20"/>
          <w:szCs w:val="20"/>
        </w:rPr>
        <w:t xml:space="preserve"> na</w:t>
      </w:r>
      <w:r w:rsidRPr="00271982">
        <w:rPr>
          <w:rFonts w:ascii="Arial" w:eastAsia="Calibri" w:hAnsi="Arial" w:cs="Arial"/>
          <w:color w:val="auto"/>
          <w:sz w:val="20"/>
          <w:szCs w:val="20"/>
        </w:rPr>
        <w:t>s</w:t>
      </w:r>
      <w:r w:rsidR="00F232DB" w:rsidRPr="00271982">
        <w:rPr>
          <w:rFonts w:ascii="Arial" w:eastAsia="Calibri" w:hAnsi="Arial" w:cs="Arial"/>
          <w:color w:val="auto"/>
          <w:sz w:val="20"/>
          <w:szCs w:val="20"/>
        </w:rPr>
        <w:t xml:space="preserve">ledovné </w:t>
      </w:r>
      <w:r w:rsidR="00EE2651" w:rsidRPr="00271982">
        <w:rPr>
          <w:rFonts w:ascii="Arial" w:eastAsia="Calibri" w:hAnsi="Arial" w:cs="Arial"/>
          <w:color w:val="auto"/>
          <w:sz w:val="20"/>
          <w:szCs w:val="20"/>
        </w:rPr>
        <w:t>:</w:t>
      </w:r>
    </w:p>
    <w:tbl>
      <w:tblPr>
        <w:tblW w:w="0" w:type="auto"/>
        <w:tblInd w:w="-168" w:type="dxa"/>
        <w:tblLayout w:type="fixed"/>
        <w:tblLook w:val="04A0" w:firstRow="1" w:lastRow="0" w:firstColumn="1" w:lastColumn="0" w:noHBand="0" w:noVBand="1"/>
      </w:tblPr>
      <w:tblGrid>
        <w:gridCol w:w="9180"/>
      </w:tblGrid>
      <w:tr w:rsidR="00271982" w:rsidRPr="00271982" w14:paraId="6E5D9B3C" w14:textId="77777777" w:rsidTr="00EE2651">
        <w:trPr>
          <w:trHeight w:val="93"/>
        </w:trPr>
        <w:tc>
          <w:tcPr>
            <w:tcW w:w="9180" w:type="dxa"/>
            <w:tcBorders>
              <w:top w:val="nil"/>
              <w:left w:val="nil"/>
              <w:bottom w:val="nil"/>
              <w:right w:val="nil"/>
            </w:tcBorders>
            <w:hideMark/>
          </w:tcPr>
          <w:p w14:paraId="709DBCB7" w14:textId="77777777" w:rsidR="00EE2651" w:rsidRPr="00271982" w:rsidRDefault="00EE2651">
            <w:pPr>
              <w:pStyle w:val="Default"/>
              <w:spacing w:line="276" w:lineRule="auto"/>
              <w:rPr>
                <w:color w:val="auto"/>
                <w:sz w:val="20"/>
                <w:szCs w:val="20"/>
              </w:rPr>
            </w:pPr>
            <w:r w:rsidRPr="00271982">
              <w:rPr>
                <w:iCs/>
                <w:color w:val="auto"/>
                <w:sz w:val="20"/>
                <w:szCs w:val="20"/>
              </w:rPr>
              <w:t xml:space="preserve">snímače externého predpätia v </w:t>
            </w:r>
            <w:proofErr w:type="spellStart"/>
            <w:r w:rsidRPr="00271982">
              <w:rPr>
                <w:iCs/>
                <w:color w:val="auto"/>
                <w:sz w:val="20"/>
                <w:szCs w:val="20"/>
              </w:rPr>
              <w:t>predpínacích</w:t>
            </w:r>
            <w:proofErr w:type="spellEnd"/>
            <w:r w:rsidRPr="00271982">
              <w:rPr>
                <w:iCs/>
                <w:color w:val="auto"/>
                <w:sz w:val="20"/>
                <w:szCs w:val="20"/>
              </w:rPr>
              <w:t xml:space="preserve"> kábloch</w:t>
            </w:r>
          </w:p>
        </w:tc>
      </w:tr>
      <w:tr w:rsidR="00271982" w:rsidRPr="00271982" w14:paraId="1A41F211" w14:textId="77777777" w:rsidTr="00EE2651">
        <w:trPr>
          <w:trHeight w:val="93"/>
        </w:trPr>
        <w:tc>
          <w:tcPr>
            <w:tcW w:w="9180" w:type="dxa"/>
            <w:tcBorders>
              <w:top w:val="nil"/>
              <w:left w:val="nil"/>
              <w:bottom w:val="nil"/>
              <w:right w:val="nil"/>
            </w:tcBorders>
            <w:hideMark/>
          </w:tcPr>
          <w:p w14:paraId="18193639" w14:textId="77777777" w:rsidR="00EE2651" w:rsidRPr="00271982" w:rsidRDefault="00EE2651">
            <w:pPr>
              <w:pStyle w:val="Default"/>
              <w:spacing w:line="276" w:lineRule="auto"/>
              <w:rPr>
                <w:color w:val="auto"/>
                <w:sz w:val="20"/>
                <w:szCs w:val="20"/>
              </w:rPr>
            </w:pPr>
            <w:r w:rsidRPr="00271982">
              <w:rPr>
                <w:iCs/>
                <w:color w:val="auto"/>
                <w:sz w:val="20"/>
                <w:szCs w:val="20"/>
              </w:rPr>
              <w:t>počet snímačov 24 kusov, počet meraní 3</w:t>
            </w:r>
          </w:p>
        </w:tc>
      </w:tr>
      <w:tr w:rsidR="00271982" w:rsidRPr="00271982" w14:paraId="0D7AE8DA" w14:textId="77777777" w:rsidTr="00EE2651">
        <w:trPr>
          <w:trHeight w:val="342"/>
        </w:trPr>
        <w:tc>
          <w:tcPr>
            <w:tcW w:w="9180" w:type="dxa"/>
            <w:tcBorders>
              <w:top w:val="nil"/>
              <w:left w:val="nil"/>
              <w:bottom w:val="nil"/>
              <w:right w:val="nil"/>
            </w:tcBorders>
            <w:hideMark/>
          </w:tcPr>
          <w:p w14:paraId="6EF022FB" w14:textId="77777777" w:rsidR="00EE2651" w:rsidRPr="00271982" w:rsidRDefault="00EE2651">
            <w:pPr>
              <w:pStyle w:val="Default"/>
              <w:spacing w:line="276" w:lineRule="auto"/>
              <w:rPr>
                <w:color w:val="auto"/>
                <w:sz w:val="20"/>
                <w:szCs w:val="20"/>
              </w:rPr>
            </w:pPr>
            <w:r w:rsidRPr="00271982">
              <w:rPr>
                <w:iCs/>
                <w:color w:val="auto"/>
                <w:sz w:val="20"/>
                <w:szCs w:val="20"/>
              </w:rPr>
              <w:t xml:space="preserve">kabeláž, káblové skrinky, meracia jednotka, ostatné príslušenstvo, dodanie a inštalácia vrátane kotviaceho a spojovacieho materiálu, 1kpl </w:t>
            </w:r>
          </w:p>
        </w:tc>
      </w:tr>
    </w:tbl>
    <w:p w14:paraId="3F43BBCD" w14:textId="77777777" w:rsidR="00EE2651" w:rsidRPr="00271982" w:rsidRDefault="00EE2651" w:rsidP="00EE2651">
      <w:pPr>
        <w:spacing w:after="160" w:line="256" w:lineRule="auto"/>
        <w:jc w:val="both"/>
        <w:rPr>
          <w:rFonts w:ascii="Arial" w:eastAsia="Calibri" w:hAnsi="Arial" w:cs="Arial"/>
          <w:color w:val="auto"/>
          <w:sz w:val="20"/>
          <w:szCs w:val="20"/>
        </w:rPr>
      </w:pPr>
      <w:r w:rsidRPr="00271982">
        <w:rPr>
          <w:rFonts w:ascii="Arial" w:eastAsia="Calibri" w:hAnsi="Arial" w:cs="Arial"/>
          <w:color w:val="auto"/>
          <w:sz w:val="20"/>
          <w:szCs w:val="20"/>
        </w:rPr>
        <w:t>Popis požiadaviek na monitoring je uvedený v Technickej správe k objektu 201-00 Oprava mosta ev. č. R1-018 na strane 35 a 36.</w:t>
      </w:r>
    </w:p>
    <w:p w14:paraId="248881B0" w14:textId="34CD3FD8" w:rsidR="00EE2651" w:rsidRPr="00271982" w:rsidRDefault="00EE2651" w:rsidP="00EE2651">
      <w:pPr>
        <w:spacing w:after="160" w:line="256" w:lineRule="auto"/>
        <w:jc w:val="both"/>
        <w:rPr>
          <w:rFonts w:ascii="Arial" w:eastAsia="Calibri" w:hAnsi="Arial" w:cs="Arial"/>
          <w:color w:val="auto"/>
          <w:sz w:val="20"/>
          <w:szCs w:val="20"/>
        </w:rPr>
      </w:pPr>
      <w:r w:rsidRPr="00271982">
        <w:rPr>
          <w:rFonts w:ascii="Arial" w:eastAsia="Calibri" w:hAnsi="Arial" w:cs="Arial"/>
          <w:color w:val="auto"/>
          <w:sz w:val="20"/>
          <w:szCs w:val="20"/>
        </w:rPr>
        <w:t>Pre spresnenie uvádzame, že pre meraciu jednotku je potrebné uvažovať s jej umiestnením v komore mosta nad pilierom č. 2. Pre množstvo kabeláže je potrebné uvažovať s dĺžkami pre pripojenie snímačov do meracej jednotky v súčte 2500 m.</w:t>
      </w:r>
    </w:p>
    <w:p w14:paraId="73C39C9C" w14:textId="77777777" w:rsidR="008E7D8C" w:rsidRDefault="008E7D8C" w:rsidP="008E7D8C">
      <w:pPr>
        <w:jc w:val="both"/>
        <w:rPr>
          <w:rFonts w:ascii="Arial" w:eastAsia="Calibri" w:hAnsi="Arial" w:cs="Arial"/>
          <w:b/>
          <w:i/>
          <w:color w:val="auto"/>
          <w:sz w:val="20"/>
          <w:szCs w:val="20"/>
        </w:rPr>
      </w:pPr>
      <w:r w:rsidRPr="008E7D8C">
        <w:rPr>
          <w:rFonts w:ascii="Arial" w:eastAsia="Calibri" w:hAnsi="Arial" w:cs="Arial"/>
          <w:b/>
          <w:i/>
          <w:color w:val="auto"/>
          <w:sz w:val="20"/>
          <w:szCs w:val="20"/>
        </w:rPr>
        <w:t xml:space="preserve">Otázka č. </w:t>
      </w:r>
      <w:r>
        <w:rPr>
          <w:rFonts w:ascii="Arial" w:eastAsia="Calibri" w:hAnsi="Arial" w:cs="Arial"/>
          <w:b/>
          <w:i/>
          <w:color w:val="auto"/>
          <w:sz w:val="20"/>
          <w:szCs w:val="20"/>
        </w:rPr>
        <w:t>10</w:t>
      </w:r>
      <w:r w:rsidRPr="008E7D8C">
        <w:rPr>
          <w:rFonts w:ascii="Arial" w:eastAsia="Calibri" w:hAnsi="Arial" w:cs="Arial"/>
          <w:b/>
          <w:i/>
          <w:color w:val="auto"/>
          <w:sz w:val="20"/>
          <w:szCs w:val="20"/>
        </w:rPr>
        <w:t>:</w:t>
      </w:r>
    </w:p>
    <w:p w14:paraId="750065B1" w14:textId="63EC7F43" w:rsidR="007F3F88" w:rsidRDefault="008E7D8C" w:rsidP="008E7D8C">
      <w:pPr>
        <w:jc w:val="both"/>
        <w:rPr>
          <w:rFonts w:ascii="Arial" w:eastAsia="Calibri" w:hAnsi="Arial" w:cs="Arial"/>
          <w:b/>
          <w:i/>
          <w:color w:val="auto"/>
          <w:sz w:val="20"/>
          <w:szCs w:val="20"/>
        </w:rPr>
      </w:pPr>
      <w:r>
        <w:rPr>
          <w:rFonts w:ascii="Arial" w:eastAsia="Calibri" w:hAnsi="Arial" w:cs="Arial"/>
          <w:i/>
          <w:color w:val="auto"/>
          <w:sz w:val="20"/>
          <w:szCs w:val="20"/>
        </w:rPr>
        <w:t>„</w:t>
      </w:r>
      <w:r w:rsidR="00C66F50" w:rsidRPr="00271982">
        <w:rPr>
          <w:rFonts w:ascii="Arial" w:eastAsia="Calibri" w:hAnsi="Arial" w:cs="Arial"/>
          <w:i/>
          <w:color w:val="auto"/>
          <w:sz w:val="20"/>
          <w:szCs w:val="20"/>
        </w:rPr>
        <w:t xml:space="preserve">V súťažných podkladoch časť B.2 Spôsob určenia ceny je kapitola „Ocenenie nových cien stavebných prác po podpise zmluvy“. Tu je uvedené, akým spôsobom sa bude postupovať v prípade nových prác, pre ktoré neboli dohodnuté zmluvné jednotkové ceny. Chápeme správne, že verejný obstarávateľ nijako nešpecifikuje akým spôsobom majú uchádzači postupovať pri tvorbe zmluvných jednotkových cien a teda, že pre zmluvné jednotkové ceny (napr. aj realizované </w:t>
      </w:r>
      <w:proofErr w:type="spellStart"/>
      <w:r w:rsidR="00C66F50" w:rsidRPr="00271982">
        <w:rPr>
          <w:rFonts w:ascii="Arial" w:eastAsia="Calibri" w:hAnsi="Arial" w:cs="Arial"/>
          <w:i/>
          <w:color w:val="auto"/>
          <w:sz w:val="20"/>
          <w:szCs w:val="20"/>
        </w:rPr>
        <w:t>podzhotoviteľom</w:t>
      </w:r>
      <w:proofErr w:type="spellEnd"/>
      <w:r w:rsidR="00C66F50" w:rsidRPr="00271982">
        <w:rPr>
          <w:rFonts w:ascii="Arial" w:eastAsia="Calibri" w:hAnsi="Arial" w:cs="Arial"/>
          <w:i/>
          <w:color w:val="auto"/>
          <w:sz w:val="20"/>
          <w:szCs w:val="20"/>
        </w:rPr>
        <w:t xml:space="preserve"> alebo všeobecné položky) môže uchádzač použiť akýkoľvek kalkulačný vzorec podľa vlastného uváženia?</w:t>
      </w:r>
      <w:r w:rsidR="00653E24" w:rsidRPr="00271982">
        <w:rPr>
          <w:rFonts w:ascii="Arial" w:eastAsia="Calibri" w:hAnsi="Arial" w:cs="Arial"/>
          <w:b/>
          <w:i/>
          <w:color w:val="auto"/>
          <w:sz w:val="20"/>
          <w:szCs w:val="20"/>
        </w:rPr>
        <w:t>“</w:t>
      </w:r>
    </w:p>
    <w:p w14:paraId="55EB5C98" w14:textId="77777777" w:rsidR="008E7D8C" w:rsidRPr="00271982" w:rsidRDefault="008E7D8C" w:rsidP="008E7D8C">
      <w:pPr>
        <w:jc w:val="both"/>
        <w:rPr>
          <w:rFonts w:ascii="Arial" w:eastAsia="Calibri" w:hAnsi="Arial" w:cs="Arial"/>
          <w:b/>
          <w:i/>
          <w:color w:val="auto"/>
          <w:sz w:val="20"/>
          <w:szCs w:val="20"/>
        </w:rPr>
      </w:pPr>
    </w:p>
    <w:p w14:paraId="2D6C3E70" w14:textId="5E9B0A0D" w:rsidR="003136DE" w:rsidRPr="00271982" w:rsidRDefault="003136DE" w:rsidP="003136DE">
      <w:pPr>
        <w:jc w:val="both"/>
        <w:rPr>
          <w:rFonts w:ascii="Arial" w:hAnsi="Arial" w:cs="Arial"/>
          <w:b/>
          <w:color w:val="auto"/>
          <w:sz w:val="20"/>
          <w:szCs w:val="20"/>
        </w:rPr>
      </w:pPr>
      <w:r w:rsidRPr="00271982">
        <w:rPr>
          <w:rFonts w:ascii="Arial" w:hAnsi="Arial" w:cs="Arial"/>
          <w:b/>
          <w:color w:val="auto"/>
          <w:sz w:val="20"/>
          <w:szCs w:val="20"/>
        </w:rPr>
        <w:t>Odpoveď verejného obstarávateľa:</w:t>
      </w:r>
    </w:p>
    <w:p w14:paraId="5A059631" w14:textId="1614575E" w:rsidR="00F367AE" w:rsidRPr="00271982" w:rsidRDefault="00F367AE" w:rsidP="00F367AE">
      <w:pPr>
        <w:jc w:val="both"/>
        <w:rPr>
          <w:rFonts w:ascii="Arial" w:hAnsi="Arial" w:cs="Arial"/>
          <w:color w:val="auto"/>
          <w:sz w:val="20"/>
          <w:szCs w:val="20"/>
        </w:rPr>
      </w:pPr>
      <w:r w:rsidRPr="00271982">
        <w:rPr>
          <w:rFonts w:ascii="Arial" w:hAnsi="Arial" w:cs="Arial"/>
          <w:color w:val="auto"/>
          <w:sz w:val="20"/>
          <w:szCs w:val="20"/>
        </w:rPr>
        <w:t xml:space="preserve">Verejný obstarávateľ nijako nešpecifikuje tvorbu zmluvných jednotkových cien. Cena musí byť stanovená v súlade so zákonom č.18/1996 </w:t>
      </w:r>
      <w:proofErr w:type="spellStart"/>
      <w:r w:rsidRPr="00271982">
        <w:rPr>
          <w:rFonts w:ascii="Arial" w:hAnsi="Arial" w:cs="Arial"/>
          <w:color w:val="auto"/>
          <w:sz w:val="20"/>
          <w:szCs w:val="20"/>
        </w:rPr>
        <w:t>Z.z</w:t>
      </w:r>
      <w:proofErr w:type="spellEnd"/>
      <w:r w:rsidRPr="00271982">
        <w:rPr>
          <w:rFonts w:ascii="Arial" w:hAnsi="Arial" w:cs="Arial"/>
          <w:color w:val="auto"/>
          <w:sz w:val="20"/>
          <w:szCs w:val="20"/>
        </w:rPr>
        <w:t>. o cenách v znení neskorších predpisov a vyhlášky Ministerstva financií Slovenskej republiky č. 87/1996 Z. z., ktorou sa vykonáva zákon o cenách. Uchádzač musí do ceny zahrnúť všetky náklady v zmysle celých súťažných podkladov. Verejný obstarávateľ nezasahuje do tvorby ceny ponuky uchádzača.</w:t>
      </w:r>
    </w:p>
    <w:p w14:paraId="34E6FFE3" w14:textId="52F0BC90" w:rsidR="00653E24" w:rsidRPr="00271982" w:rsidRDefault="00653E24" w:rsidP="00653E24">
      <w:pPr>
        <w:jc w:val="both"/>
        <w:rPr>
          <w:rFonts w:ascii="Arial" w:hAnsi="Arial" w:cs="Arial"/>
          <w:b/>
          <w:color w:val="auto"/>
          <w:sz w:val="20"/>
          <w:szCs w:val="20"/>
        </w:rPr>
      </w:pPr>
    </w:p>
    <w:p w14:paraId="28EB7B11" w14:textId="25028489" w:rsidR="007F3F88" w:rsidRPr="00271982" w:rsidRDefault="007F3F88" w:rsidP="005F6B91">
      <w:pPr>
        <w:jc w:val="both"/>
        <w:rPr>
          <w:rFonts w:ascii="Arial" w:eastAsia="Calibri" w:hAnsi="Arial" w:cs="Arial"/>
          <w:b/>
          <w:color w:val="auto"/>
          <w:sz w:val="20"/>
          <w:szCs w:val="20"/>
        </w:rPr>
      </w:pPr>
      <w:r w:rsidRPr="00271982">
        <w:rPr>
          <w:rFonts w:ascii="Arial" w:eastAsia="Calibri" w:hAnsi="Arial" w:cs="Arial"/>
          <w:b/>
          <w:color w:val="auto"/>
          <w:sz w:val="20"/>
          <w:szCs w:val="20"/>
        </w:rPr>
        <w:t>Otázka č. 1</w:t>
      </w:r>
      <w:r w:rsidR="008E7D8C">
        <w:rPr>
          <w:rFonts w:ascii="Arial" w:eastAsia="Calibri" w:hAnsi="Arial" w:cs="Arial"/>
          <w:b/>
          <w:color w:val="auto"/>
          <w:sz w:val="20"/>
          <w:szCs w:val="20"/>
        </w:rPr>
        <w:t>1</w:t>
      </w:r>
      <w:r w:rsidRPr="00271982">
        <w:rPr>
          <w:rFonts w:ascii="Arial" w:eastAsia="Calibri" w:hAnsi="Arial" w:cs="Arial"/>
          <w:b/>
          <w:color w:val="auto"/>
          <w:sz w:val="20"/>
          <w:szCs w:val="20"/>
        </w:rPr>
        <w:t>:</w:t>
      </w:r>
    </w:p>
    <w:p w14:paraId="081E324C" w14:textId="55E43235" w:rsidR="007F3F88" w:rsidRPr="00271982" w:rsidRDefault="00653E24" w:rsidP="00C66F50">
      <w:pPr>
        <w:spacing w:after="160" w:line="259" w:lineRule="auto"/>
        <w:jc w:val="both"/>
        <w:rPr>
          <w:rFonts w:ascii="Arial" w:eastAsia="Calibri" w:hAnsi="Arial" w:cs="Arial"/>
          <w:b/>
          <w:i/>
          <w:color w:val="auto"/>
          <w:sz w:val="20"/>
          <w:szCs w:val="20"/>
        </w:rPr>
      </w:pPr>
      <w:r w:rsidRPr="00271982">
        <w:rPr>
          <w:rFonts w:ascii="Arial" w:eastAsia="Calibri" w:hAnsi="Arial" w:cs="Arial"/>
          <w:i/>
          <w:color w:val="auto"/>
          <w:sz w:val="20"/>
          <w:szCs w:val="20"/>
        </w:rPr>
        <w:t>„</w:t>
      </w:r>
      <w:r w:rsidR="00C66F50" w:rsidRPr="00271982">
        <w:rPr>
          <w:rFonts w:ascii="Arial" w:eastAsia="Calibri" w:hAnsi="Arial" w:cs="Arial"/>
          <w:i/>
          <w:color w:val="auto"/>
          <w:sz w:val="20"/>
          <w:szCs w:val="20"/>
        </w:rPr>
        <w:t xml:space="preserve">V súťažných podkladoch časť B.2 Spôsob určenia ceny je kapitola „Ocenenie nových cien stavebných prác po podpise zmluvy“. Okrem iného je tam uvedené: „Pri prácach, ktoré Zhotoviteľ zabezpečuje </w:t>
      </w:r>
      <w:proofErr w:type="spellStart"/>
      <w:r w:rsidR="00C66F50" w:rsidRPr="00271982">
        <w:rPr>
          <w:rFonts w:ascii="Arial" w:eastAsia="Calibri" w:hAnsi="Arial" w:cs="Arial"/>
          <w:i/>
          <w:color w:val="auto"/>
          <w:sz w:val="20"/>
          <w:szCs w:val="20"/>
        </w:rPr>
        <w:t>podzhotoviteľom</w:t>
      </w:r>
      <w:proofErr w:type="spellEnd"/>
      <w:r w:rsidR="00C66F50" w:rsidRPr="00271982">
        <w:rPr>
          <w:rFonts w:ascii="Arial" w:eastAsia="Calibri" w:hAnsi="Arial" w:cs="Arial"/>
          <w:i/>
          <w:color w:val="auto"/>
          <w:sz w:val="20"/>
          <w:szCs w:val="20"/>
        </w:rPr>
        <w:t xml:space="preserve">, si Objednávateľ vyhradzuje právo požiadať Zhotoviteľa o predloženie podrobnej kalkulácie </w:t>
      </w:r>
      <w:proofErr w:type="spellStart"/>
      <w:r w:rsidR="00C66F50" w:rsidRPr="00271982">
        <w:rPr>
          <w:rFonts w:ascii="Arial" w:eastAsia="Calibri" w:hAnsi="Arial" w:cs="Arial"/>
          <w:i/>
          <w:color w:val="auto"/>
          <w:sz w:val="20"/>
          <w:szCs w:val="20"/>
        </w:rPr>
        <w:t>podzhotoviteľa</w:t>
      </w:r>
      <w:proofErr w:type="spellEnd"/>
      <w:r w:rsidR="00C66F50" w:rsidRPr="00271982">
        <w:rPr>
          <w:rFonts w:ascii="Arial" w:eastAsia="Calibri" w:hAnsi="Arial" w:cs="Arial"/>
          <w:i/>
          <w:color w:val="auto"/>
          <w:sz w:val="20"/>
          <w:szCs w:val="20"/>
        </w:rPr>
        <w:t xml:space="preserve">, ktorá bude spracovaná v zmysle zákona č. 18/1996 </w:t>
      </w:r>
      <w:proofErr w:type="spellStart"/>
      <w:r w:rsidR="00C66F50" w:rsidRPr="00271982">
        <w:rPr>
          <w:rFonts w:ascii="Arial" w:eastAsia="Calibri" w:hAnsi="Arial" w:cs="Arial"/>
          <w:i/>
          <w:color w:val="auto"/>
          <w:sz w:val="20"/>
          <w:szCs w:val="20"/>
        </w:rPr>
        <w:t>Z.z</w:t>
      </w:r>
      <w:proofErr w:type="spellEnd"/>
      <w:r w:rsidR="00C66F50" w:rsidRPr="00271982">
        <w:rPr>
          <w:rFonts w:ascii="Arial" w:eastAsia="Calibri" w:hAnsi="Arial" w:cs="Arial"/>
          <w:i/>
          <w:color w:val="auto"/>
          <w:sz w:val="20"/>
          <w:szCs w:val="20"/>
        </w:rPr>
        <w:t xml:space="preserve">. o cenách v znení neskorších predpisov v režime ekonomicky oprávnených nákladov a Zhotoviteľ je povinný ich Objednávateľovi predložiť. Spôsob výberu </w:t>
      </w:r>
      <w:proofErr w:type="spellStart"/>
      <w:r w:rsidR="00C66F50" w:rsidRPr="00271982">
        <w:rPr>
          <w:rFonts w:ascii="Arial" w:eastAsia="Calibri" w:hAnsi="Arial" w:cs="Arial"/>
          <w:i/>
          <w:color w:val="auto"/>
          <w:sz w:val="20"/>
          <w:szCs w:val="20"/>
        </w:rPr>
        <w:t>podzhotoviteľa</w:t>
      </w:r>
      <w:proofErr w:type="spellEnd"/>
      <w:r w:rsidR="00C66F50" w:rsidRPr="00271982">
        <w:rPr>
          <w:rFonts w:ascii="Arial" w:eastAsia="Calibri" w:hAnsi="Arial" w:cs="Arial"/>
          <w:i/>
          <w:color w:val="auto"/>
          <w:sz w:val="20"/>
          <w:szCs w:val="20"/>
        </w:rPr>
        <w:t xml:space="preserve"> bude vydokladovaný minimálne 3 cenovými ponukami.“ Túto požiadavku považujeme za neprimeranú vzhľadom k tomu, že kalkulácia </w:t>
      </w:r>
      <w:proofErr w:type="spellStart"/>
      <w:r w:rsidR="00C66F50" w:rsidRPr="00271982">
        <w:rPr>
          <w:rFonts w:ascii="Arial" w:eastAsia="Calibri" w:hAnsi="Arial" w:cs="Arial"/>
          <w:i/>
          <w:color w:val="auto"/>
          <w:sz w:val="20"/>
          <w:szCs w:val="20"/>
        </w:rPr>
        <w:t>podzhotoviteľa</w:t>
      </w:r>
      <w:proofErr w:type="spellEnd"/>
      <w:r w:rsidR="00C66F50" w:rsidRPr="00271982">
        <w:rPr>
          <w:rFonts w:ascii="Arial" w:eastAsia="Calibri" w:hAnsi="Arial" w:cs="Arial"/>
          <w:i/>
          <w:color w:val="auto"/>
          <w:sz w:val="20"/>
          <w:szCs w:val="20"/>
        </w:rPr>
        <w:t xml:space="preserve"> je chránená právom obchodného tajomstva a iba veľmi ťažko sa od </w:t>
      </w:r>
      <w:proofErr w:type="spellStart"/>
      <w:r w:rsidR="00C66F50" w:rsidRPr="00271982">
        <w:rPr>
          <w:rFonts w:ascii="Arial" w:eastAsia="Calibri" w:hAnsi="Arial" w:cs="Arial"/>
          <w:i/>
          <w:color w:val="auto"/>
          <w:sz w:val="20"/>
          <w:szCs w:val="20"/>
        </w:rPr>
        <w:t>podzhotoviteľa</w:t>
      </w:r>
      <w:proofErr w:type="spellEnd"/>
      <w:r w:rsidR="00C66F50" w:rsidRPr="00271982">
        <w:rPr>
          <w:rFonts w:ascii="Arial" w:eastAsia="Calibri" w:hAnsi="Arial" w:cs="Arial"/>
          <w:i/>
          <w:color w:val="auto"/>
          <w:sz w:val="20"/>
          <w:szCs w:val="20"/>
        </w:rPr>
        <w:t xml:space="preserve"> vymáha. Môže verejný obstarávateľ odstrániť túto požiadavku z podmienok súťažných podkladov?</w:t>
      </w:r>
      <w:r w:rsidRPr="00271982">
        <w:rPr>
          <w:rFonts w:ascii="Arial" w:eastAsia="Calibri" w:hAnsi="Arial" w:cs="Arial"/>
          <w:b/>
          <w:i/>
          <w:color w:val="auto"/>
          <w:sz w:val="20"/>
          <w:szCs w:val="20"/>
        </w:rPr>
        <w:t>“</w:t>
      </w:r>
    </w:p>
    <w:p w14:paraId="2806123C" w14:textId="2833D38A" w:rsidR="007F3F88" w:rsidRPr="00271982" w:rsidRDefault="007F3F88" w:rsidP="005F6B91">
      <w:pPr>
        <w:jc w:val="both"/>
        <w:rPr>
          <w:rFonts w:ascii="Arial" w:eastAsia="Calibri" w:hAnsi="Arial" w:cs="Arial"/>
          <w:b/>
          <w:color w:val="auto"/>
          <w:sz w:val="20"/>
          <w:szCs w:val="20"/>
        </w:rPr>
      </w:pPr>
      <w:r w:rsidRPr="00271982">
        <w:rPr>
          <w:rFonts w:ascii="Arial" w:eastAsia="Calibri" w:hAnsi="Arial" w:cs="Arial"/>
          <w:b/>
          <w:color w:val="auto"/>
          <w:sz w:val="20"/>
          <w:szCs w:val="20"/>
        </w:rPr>
        <w:t>Odpoveď verejného obstarávateľa:</w:t>
      </w:r>
    </w:p>
    <w:p w14:paraId="066740D0" w14:textId="77777777" w:rsidR="00F367AE" w:rsidRPr="00271982" w:rsidRDefault="00F367AE" w:rsidP="00F367AE">
      <w:pPr>
        <w:jc w:val="both"/>
        <w:rPr>
          <w:rFonts w:ascii="Arial" w:eastAsia="Calibri" w:hAnsi="Arial" w:cs="Arial"/>
          <w:color w:val="auto"/>
          <w:sz w:val="20"/>
          <w:szCs w:val="20"/>
        </w:rPr>
      </w:pPr>
      <w:r w:rsidRPr="00271982">
        <w:rPr>
          <w:rFonts w:ascii="Arial" w:eastAsia="Calibri" w:hAnsi="Arial" w:cs="Arial"/>
          <w:color w:val="auto"/>
          <w:sz w:val="20"/>
          <w:szCs w:val="20"/>
        </w:rPr>
        <w:t>Verejný obstarávateľ trvá na súťažných podkladoch.</w:t>
      </w:r>
    </w:p>
    <w:p w14:paraId="422E202A" w14:textId="539D75E0" w:rsidR="00F367AE" w:rsidRPr="00271982" w:rsidRDefault="00F367AE" w:rsidP="00F367AE">
      <w:pPr>
        <w:jc w:val="both"/>
        <w:rPr>
          <w:rFonts w:ascii="Arial" w:eastAsia="Calibri" w:hAnsi="Arial" w:cs="Arial"/>
          <w:color w:val="auto"/>
          <w:sz w:val="20"/>
          <w:szCs w:val="20"/>
        </w:rPr>
      </w:pPr>
      <w:r w:rsidRPr="00271982">
        <w:rPr>
          <w:rFonts w:ascii="Arial" w:eastAsia="Calibri" w:hAnsi="Arial" w:cs="Arial"/>
          <w:color w:val="auto"/>
          <w:sz w:val="20"/>
          <w:szCs w:val="20"/>
        </w:rPr>
        <w:lastRenderedPageBreak/>
        <w:t xml:space="preserve">Verejný obstarávateľ musí hospodárne nakladať s verejnými prostriedkami a musí dodržiavať zákon č.18/1996 a jej vykonávacej vyhlášky, v ktorom je uvedené, že ceny musia byť preukázané v zmysle ekonomicky oprávnených nákladov. Na základe uvedeného si Verejný obstarávateľ vyhradzuje právo vyžiadať aj kalkulácie </w:t>
      </w:r>
      <w:proofErr w:type="spellStart"/>
      <w:r w:rsidRPr="00271982">
        <w:rPr>
          <w:rFonts w:ascii="Arial" w:eastAsia="Calibri" w:hAnsi="Arial" w:cs="Arial"/>
          <w:color w:val="auto"/>
          <w:sz w:val="20"/>
          <w:szCs w:val="20"/>
        </w:rPr>
        <w:t>podzhotoviteľa</w:t>
      </w:r>
      <w:proofErr w:type="spellEnd"/>
      <w:r w:rsidRPr="00271982">
        <w:rPr>
          <w:rFonts w:ascii="Arial" w:eastAsia="Calibri" w:hAnsi="Arial" w:cs="Arial"/>
          <w:color w:val="auto"/>
          <w:sz w:val="20"/>
          <w:szCs w:val="20"/>
        </w:rPr>
        <w:t>.</w:t>
      </w:r>
    </w:p>
    <w:p w14:paraId="58FFB53A" w14:textId="4056B0DA" w:rsidR="001950E5" w:rsidRPr="00271982" w:rsidRDefault="001950E5" w:rsidP="005F6B91">
      <w:pPr>
        <w:jc w:val="both"/>
        <w:rPr>
          <w:rFonts w:ascii="Arial" w:eastAsia="Calibri" w:hAnsi="Arial" w:cs="Arial"/>
          <w:color w:val="auto"/>
          <w:sz w:val="20"/>
          <w:szCs w:val="20"/>
        </w:rPr>
      </w:pPr>
    </w:p>
    <w:p w14:paraId="515107E0" w14:textId="5E94F3F6" w:rsidR="007F3F88" w:rsidRPr="00271982" w:rsidRDefault="007F3F88" w:rsidP="005F6B91">
      <w:pPr>
        <w:jc w:val="both"/>
        <w:rPr>
          <w:rFonts w:ascii="Arial" w:eastAsia="Calibri" w:hAnsi="Arial" w:cs="Arial"/>
          <w:b/>
          <w:color w:val="auto"/>
          <w:sz w:val="20"/>
          <w:szCs w:val="20"/>
        </w:rPr>
      </w:pPr>
      <w:r w:rsidRPr="00271982">
        <w:rPr>
          <w:rFonts w:ascii="Arial" w:eastAsia="Calibri" w:hAnsi="Arial" w:cs="Arial"/>
          <w:b/>
          <w:color w:val="auto"/>
          <w:sz w:val="20"/>
          <w:szCs w:val="20"/>
        </w:rPr>
        <w:t>Otázka č. 1</w:t>
      </w:r>
      <w:r w:rsidR="008E7D8C">
        <w:rPr>
          <w:rFonts w:ascii="Arial" w:eastAsia="Calibri" w:hAnsi="Arial" w:cs="Arial"/>
          <w:b/>
          <w:color w:val="auto"/>
          <w:sz w:val="20"/>
          <w:szCs w:val="20"/>
        </w:rPr>
        <w:t>2</w:t>
      </w:r>
      <w:r w:rsidRPr="00271982">
        <w:rPr>
          <w:rFonts w:ascii="Arial" w:eastAsia="Calibri" w:hAnsi="Arial" w:cs="Arial"/>
          <w:b/>
          <w:color w:val="auto"/>
          <w:sz w:val="20"/>
          <w:szCs w:val="20"/>
        </w:rPr>
        <w:t>:</w:t>
      </w:r>
    </w:p>
    <w:p w14:paraId="0667E030" w14:textId="0AA2EA24" w:rsidR="007F3F88" w:rsidRPr="00271982" w:rsidRDefault="00653E24" w:rsidP="00C66F50">
      <w:pPr>
        <w:spacing w:after="160" w:line="259" w:lineRule="auto"/>
        <w:jc w:val="both"/>
        <w:rPr>
          <w:rFonts w:ascii="Arial" w:eastAsia="Calibri" w:hAnsi="Arial" w:cs="Arial"/>
          <w:b/>
          <w:i/>
          <w:color w:val="auto"/>
          <w:sz w:val="20"/>
          <w:szCs w:val="20"/>
        </w:rPr>
      </w:pPr>
      <w:r w:rsidRPr="00271982">
        <w:rPr>
          <w:rFonts w:ascii="Arial" w:eastAsia="Calibri" w:hAnsi="Arial" w:cs="Arial"/>
          <w:i/>
          <w:color w:val="auto"/>
          <w:sz w:val="20"/>
          <w:szCs w:val="20"/>
        </w:rPr>
        <w:t>„</w:t>
      </w:r>
      <w:r w:rsidR="00C66F50" w:rsidRPr="00271982">
        <w:rPr>
          <w:rFonts w:ascii="Arial" w:eastAsia="Calibri" w:hAnsi="Arial" w:cs="Arial"/>
          <w:i/>
          <w:color w:val="auto"/>
          <w:sz w:val="20"/>
          <w:szCs w:val="20"/>
        </w:rPr>
        <w:t xml:space="preserve">V technickej správe stavebného objektu SO 201-00 je v časti 7.4.3 „Sanácia povrchov betónových konštrukcií“ okrem iného uvedené: „Na monolitickej nosnej konštrukcii DC1 sa bude celoplošne </w:t>
      </w:r>
      <w:proofErr w:type="spellStart"/>
      <w:r w:rsidR="00C66F50" w:rsidRPr="00271982">
        <w:rPr>
          <w:rFonts w:ascii="Arial" w:eastAsia="Calibri" w:hAnsi="Arial" w:cs="Arial"/>
          <w:i/>
          <w:color w:val="auto"/>
          <w:sz w:val="20"/>
          <w:szCs w:val="20"/>
        </w:rPr>
        <w:t>sanovať</w:t>
      </w:r>
      <w:proofErr w:type="spellEnd"/>
      <w:r w:rsidR="00C66F50" w:rsidRPr="00271982">
        <w:rPr>
          <w:rFonts w:ascii="Arial" w:eastAsia="Calibri" w:hAnsi="Arial" w:cs="Arial"/>
          <w:i/>
          <w:color w:val="auto"/>
          <w:sz w:val="20"/>
          <w:szCs w:val="20"/>
        </w:rPr>
        <w:t xml:space="preserve"> povrch priečnikov č.1 a č.5 a podhľady oboch konzol </w:t>
      </w:r>
      <w:proofErr w:type="spellStart"/>
      <w:r w:rsidR="00C66F50" w:rsidRPr="00271982">
        <w:rPr>
          <w:rFonts w:ascii="Arial" w:eastAsia="Calibri" w:hAnsi="Arial" w:cs="Arial"/>
          <w:i/>
          <w:color w:val="auto"/>
          <w:sz w:val="20"/>
          <w:szCs w:val="20"/>
        </w:rPr>
        <w:t>mostovkovej</w:t>
      </w:r>
      <w:proofErr w:type="spellEnd"/>
      <w:r w:rsidR="00C66F50" w:rsidRPr="00271982">
        <w:rPr>
          <w:rFonts w:ascii="Arial" w:eastAsia="Calibri" w:hAnsi="Arial" w:cs="Arial"/>
          <w:i/>
          <w:color w:val="auto"/>
          <w:sz w:val="20"/>
          <w:szCs w:val="20"/>
        </w:rPr>
        <w:t xml:space="preserve"> dosky spolu so zvislou plochou ukončenia ľavej konzoly, ktorá bola a bude zakrytá rímsovým prefabrikátom. Tie sú v najhoršom stave vzhľadom na dlhoročné korozívne účinky vody z problematicky funkčného odvodnenia a jej zatekania cez pôvodné mostné závery. Steny trámov a povrch dolnej dosky sa budú </w:t>
      </w:r>
      <w:proofErr w:type="spellStart"/>
      <w:r w:rsidR="00C66F50" w:rsidRPr="00271982">
        <w:rPr>
          <w:rFonts w:ascii="Arial" w:eastAsia="Calibri" w:hAnsi="Arial" w:cs="Arial"/>
          <w:i/>
          <w:color w:val="auto"/>
          <w:sz w:val="20"/>
          <w:szCs w:val="20"/>
        </w:rPr>
        <w:t>sanovať</w:t>
      </w:r>
      <w:proofErr w:type="spellEnd"/>
      <w:r w:rsidR="00C66F50" w:rsidRPr="00271982">
        <w:rPr>
          <w:rFonts w:ascii="Arial" w:eastAsia="Calibri" w:hAnsi="Arial" w:cs="Arial"/>
          <w:i/>
          <w:color w:val="auto"/>
          <w:sz w:val="20"/>
          <w:szCs w:val="20"/>
        </w:rPr>
        <w:t xml:space="preserve"> len lokálne v miestach s viditeľným poškodením betónu, obnaženou výstužou alebo v miestach s nedostatočnou hrúbkou krycej vrstvy betónu.“ Vo výkrese projektovej dokumentácie SO 201-00 č. prílohy 6 „Sanácie povrchov betónových konštrukcií“ v tabuľke výmer </w:t>
      </w:r>
      <w:proofErr w:type="spellStart"/>
      <w:r w:rsidR="00C66F50" w:rsidRPr="00271982">
        <w:rPr>
          <w:rFonts w:ascii="Arial" w:eastAsia="Calibri" w:hAnsi="Arial" w:cs="Arial"/>
          <w:i/>
          <w:color w:val="auto"/>
          <w:sz w:val="20"/>
          <w:szCs w:val="20"/>
        </w:rPr>
        <w:t>sanovaných</w:t>
      </w:r>
      <w:proofErr w:type="spellEnd"/>
      <w:r w:rsidR="00C66F50" w:rsidRPr="00271982">
        <w:rPr>
          <w:rFonts w:ascii="Arial" w:eastAsia="Calibri" w:hAnsi="Arial" w:cs="Arial"/>
          <w:i/>
          <w:color w:val="auto"/>
          <w:sz w:val="20"/>
          <w:szCs w:val="20"/>
        </w:rPr>
        <w:t xml:space="preserve"> povrchov nosnej konštrukcie je ale uvedená celá plocha týchto konštrukcií (steny trámov a povrch dolnej dosky). Rovnako vo výkaze výmer na </w:t>
      </w:r>
      <w:proofErr w:type="spellStart"/>
      <w:r w:rsidR="00C66F50" w:rsidRPr="00271982">
        <w:rPr>
          <w:rFonts w:ascii="Arial" w:eastAsia="Calibri" w:hAnsi="Arial" w:cs="Arial"/>
          <w:i/>
          <w:color w:val="auto"/>
          <w:sz w:val="20"/>
          <w:szCs w:val="20"/>
        </w:rPr>
        <w:t>nacenenie</w:t>
      </w:r>
      <w:proofErr w:type="spellEnd"/>
      <w:r w:rsidR="00C66F50" w:rsidRPr="00271982">
        <w:rPr>
          <w:rFonts w:ascii="Arial" w:eastAsia="Calibri" w:hAnsi="Arial" w:cs="Arial"/>
          <w:i/>
          <w:color w:val="auto"/>
          <w:sz w:val="20"/>
          <w:szCs w:val="20"/>
        </w:rPr>
        <w:t xml:space="preserve"> je vykázaná celá plocha stien trámov aj povrchu dolnej dosky. Aby bol zachovaný princíp nediskriminácie a transparentnosti môže verejný obstarávateľ objasniť uvedený rozpor a upraviť výkaz výmer tak, aby bola jednoznačná požadovaná plocha hrúbka sanačných hmôt?</w:t>
      </w:r>
      <w:r w:rsidRPr="00271982">
        <w:rPr>
          <w:rFonts w:ascii="Arial" w:eastAsia="Calibri" w:hAnsi="Arial" w:cs="Arial"/>
          <w:b/>
          <w:i/>
          <w:color w:val="auto"/>
          <w:sz w:val="20"/>
          <w:szCs w:val="20"/>
        </w:rPr>
        <w:t>“</w:t>
      </w:r>
    </w:p>
    <w:p w14:paraId="47766FF2" w14:textId="1DF2B736" w:rsidR="003136DE" w:rsidRPr="00271982" w:rsidRDefault="003136DE" w:rsidP="003136DE">
      <w:pPr>
        <w:jc w:val="both"/>
        <w:rPr>
          <w:rFonts w:ascii="Arial" w:hAnsi="Arial" w:cs="Arial"/>
          <w:b/>
          <w:color w:val="auto"/>
          <w:sz w:val="20"/>
          <w:szCs w:val="20"/>
        </w:rPr>
      </w:pPr>
      <w:r w:rsidRPr="00271982">
        <w:rPr>
          <w:rFonts w:ascii="Arial" w:hAnsi="Arial" w:cs="Arial"/>
          <w:b/>
          <w:color w:val="auto"/>
          <w:sz w:val="20"/>
          <w:szCs w:val="20"/>
        </w:rPr>
        <w:t>Odpoveď verejného obstarávateľa:</w:t>
      </w:r>
    </w:p>
    <w:p w14:paraId="6C51EC74" w14:textId="0F560A01" w:rsidR="00EC4E53" w:rsidRPr="00271982" w:rsidRDefault="00EC4E53" w:rsidP="00EC4E53">
      <w:pPr>
        <w:spacing w:after="160" w:line="259" w:lineRule="auto"/>
        <w:jc w:val="both"/>
        <w:rPr>
          <w:rFonts w:ascii="Arial" w:hAnsi="Arial" w:cs="Arial"/>
          <w:color w:val="auto"/>
          <w:sz w:val="20"/>
          <w:szCs w:val="20"/>
        </w:rPr>
      </w:pPr>
      <w:r w:rsidRPr="00271982">
        <w:rPr>
          <w:rFonts w:ascii="Arial" w:hAnsi="Arial" w:cs="Arial"/>
          <w:color w:val="auto"/>
          <w:sz w:val="20"/>
          <w:szCs w:val="20"/>
        </w:rPr>
        <w:t xml:space="preserve">Pre dilatačný celok DC1 predpokladá verejný obstarávateľ celoplošnú sanáciu spodných častí oboch konzol a čela ľavej konzoly (čelo pravej bude prekryté nosom monolitickej rímsy). Vonkajšie povrchy stien trámov a spodnej dosky sa budú </w:t>
      </w:r>
      <w:proofErr w:type="spellStart"/>
      <w:r w:rsidRPr="00271982">
        <w:rPr>
          <w:rFonts w:ascii="Arial" w:hAnsi="Arial" w:cs="Arial"/>
          <w:color w:val="auto"/>
          <w:sz w:val="20"/>
          <w:szCs w:val="20"/>
        </w:rPr>
        <w:t>sanovať</w:t>
      </w:r>
      <w:proofErr w:type="spellEnd"/>
      <w:r w:rsidRPr="00271982">
        <w:rPr>
          <w:rFonts w:ascii="Arial" w:hAnsi="Arial" w:cs="Arial"/>
          <w:color w:val="auto"/>
          <w:sz w:val="20"/>
          <w:szCs w:val="20"/>
        </w:rPr>
        <w:t xml:space="preserve"> sanačnou omietkou len lokálne, podľa potreby zistenej na mieste po očistení celého povrchu nosnej konštrukcie tlakovou vodou. </w:t>
      </w:r>
    </w:p>
    <w:p w14:paraId="1DE90159" w14:textId="33BCA160" w:rsidR="00EC4E53" w:rsidRPr="00271982" w:rsidRDefault="00EC4E53" w:rsidP="00EC4E53">
      <w:pPr>
        <w:spacing w:after="160" w:line="259" w:lineRule="auto"/>
        <w:jc w:val="both"/>
        <w:rPr>
          <w:rFonts w:ascii="Arial" w:hAnsi="Arial" w:cs="Arial"/>
          <w:color w:val="auto"/>
          <w:sz w:val="20"/>
          <w:szCs w:val="20"/>
        </w:rPr>
      </w:pPr>
      <w:r w:rsidRPr="00271982">
        <w:rPr>
          <w:rFonts w:ascii="Arial" w:hAnsi="Arial" w:cs="Arial"/>
          <w:color w:val="auto"/>
          <w:sz w:val="20"/>
          <w:szCs w:val="20"/>
        </w:rPr>
        <w:t>V zmysle uvedeného pri</w:t>
      </w:r>
      <w:r w:rsidR="0048673D" w:rsidRPr="00271982">
        <w:rPr>
          <w:rFonts w:ascii="Arial" w:hAnsi="Arial" w:cs="Arial"/>
          <w:color w:val="auto"/>
          <w:sz w:val="20"/>
          <w:szCs w:val="20"/>
        </w:rPr>
        <w:t>s</w:t>
      </w:r>
      <w:r w:rsidRPr="00271982">
        <w:rPr>
          <w:rFonts w:ascii="Arial" w:hAnsi="Arial" w:cs="Arial"/>
          <w:color w:val="auto"/>
          <w:sz w:val="20"/>
          <w:szCs w:val="20"/>
        </w:rPr>
        <w:t xml:space="preserve">tupuje verejný obstarávateľ k oprave položiek 45.41.00 </w:t>
      </w:r>
      <w:proofErr w:type="spellStart"/>
      <w:r w:rsidRPr="00271982">
        <w:rPr>
          <w:rFonts w:ascii="Arial" w:hAnsi="Arial" w:cs="Arial"/>
          <w:color w:val="auto"/>
          <w:sz w:val="20"/>
          <w:szCs w:val="20"/>
        </w:rPr>
        <w:t>Omietkárske</w:t>
      </w:r>
      <w:proofErr w:type="spellEnd"/>
      <w:r w:rsidRPr="00271982">
        <w:rPr>
          <w:rFonts w:ascii="Arial" w:hAnsi="Arial" w:cs="Arial"/>
          <w:color w:val="auto"/>
          <w:sz w:val="20"/>
          <w:szCs w:val="20"/>
        </w:rPr>
        <w:t xml:space="preserve"> práce vo výkaze výmer, za predpokladu rozdelenia odhadovanej plochy omietky  50% / 50% medzi trámy a dosku:</w:t>
      </w:r>
    </w:p>
    <w:p w14:paraId="0EE579B1" w14:textId="0139C2F5" w:rsidR="00EC4E53" w:rsidRPr="00271982" w:rsidRDefault="00EC4E53" w:rsidP="00EC4E53">
      <w:pPr>
        <w:jc w:val="both"/>
        <w:rPr>
          <w:rFonts w:ascii="Arial" w:hAnsi="Arial" w:cs="Arial"/>
          <w:color w:val="auto"/>
          <w:sz w:val="20"/>
          <w:szCs w:val="20"/>
        </w:rPr>
      </w:pPr>
      <w:r w:rsidRPr="00271982">
        <w:rPr>
          <w:rFonts w:ascii="Arial" w:hAnsi="Arial" w:cs="Arial"/>
          <w:bCs/>
          <w:color w:val="auto"/>
          <w:sz w:val="20"/>
          <w:szCs w:val="20"/>
        </w:rPr>
        <w:t xml:space="preserve">Pol. </w:t>
      </w:r>
      <w:r w:rsidR="00497A32" w:rsidRPr="00271982">
        <w:rPr>
          <w:rFonts w:ascii="Arial" w:hAnsi="Arial" w:cs="Arial"/>
          <w:bCs/>
          <w:color w:val="auto"/>
          <w:sz w:val="20"/>
          <w:szCs w:val="20"/>
        </w:rPr>
        <w:t>100</w:t>
      </w:r>
      <w:r w:rsidRPr="00271982">
        <w:rPr>
          <w:rFonts w:ascii="Arial" w:hAnsi="Arial" w:cs="Arial"/>
          <w:color w:val="auto"/>
          <w:sz w:val="20"/>
          <w:szCs w:val="20"/>
        </w:rPr>
        <w:t xml:space="preserve"> </w:t>
      </w:r>
    </w:p>
    <w:p w14:paraId="147A4449" w14:textId="33185A28" w:rsidR="00EC4E53" w:rsidRPr="00271982" w:rsidRDefault="00EC4E53" w:rsidP="00EC4E53">
      <w:pPr>
        <w:jc w:val="both"/>
        <w:rPr>
          <w:rFonts w:ascii="Arial CE" w:eastAsia="Times New Roman" w:hAnsi="Arial CE" w:cs="Arial CE"/>
          <w:bCs/>
          <w:color w:val="auto"/>
          <w:sz w:val="20"/>
          <w:szCs w:val="20"/>
          <w:lang w:eastAsia="sk-SK"/>
        </w:rPr>
      </w:pPr>
      <w:r w:rsidRPr="00271982">
        <w:rPr>
          <w:rFonts w:ascii="Arial CE" w:eastAsia="Times New Roman" w:hAnsi="Arial CE" w:cs="Arial CE"/>
          <w:bCs/>
          <w:color w:val="auto"/>
          <w:sz w:val="20"/>
          <w:szCs w:val="20"/>
          <w:lang w:eastAsia="sk-SK"/>
        </w:rPr>
        <w:t xml:space="preserve">13071513  Vonkajšie povrchy podhľadov, </w:t>
      </w:r>
      <w:proofErr w:type="spellStart"/>
      <w:r w:rsidRPr="00271982">
        <w:rPr>
          <w:rFonts w:ascii="Arial CE" w:eastAsia="Times New Roman" w:hAnsi="Arial CE" w:cs="Arial CE"/>
          <w:bCs/>
          <w:color w:val="auto"/>
          <w:sz w:val="20"/>
          <w:szCs w:val="20"/>
          <w:lang w:eastAsia="sk-SK"/>
        </w:rPr>
        <w:t>reprofilácia</w:t>
      </w:r>
      <w:proofErr w:type="spellEnd"/>
      <w:r w:rsidRPr="00271982">
        <w:rPr>
          <w:rFonts w:ascii="Arial CE" w:eastAsia="Times New Roman" w:hAnsi="Arial CE" w:cs="Arial CE"/>
          <w:bCs/>
          <w:color w:val="auto"/>
          <w:sz w:val="20"/>
          <w:szCs w:val="20"/>
          <w:lang w:eastAsia="sk-SK"/>
        </w:rPr>
        <w:t xml:space="preserve"> podhľadov maltou sanačnou m2 7571,31</w:t>
      </w:r>
    </w:p>
    <w:p w14:paraId="319A54D9" w14:textId="77777777" w:rsidR="00EC4E53" w:rsidRPr="00271982" w:rsidRDefault="00EC4E53" w:rsidP="00EC4E53">
      <w:pPr>
        <w:jc w:val="both"/>
        <w:rPr>
          <w:rFonts w:ascii="Arial CE" w:eastAsia="Times New Roman" w:hAnsi="Arial CE" w:cs="Arial CE"/>
          <w:bCs/>
          <w:color w:val="auto"/>
          <w:sz w:val="20"/>
          <w:szCs w:val="20"/>
          <w:lang w:eastAsia="sk-SK"/>
        </w:rPr>
      </w:pPr>
    </w:p>
    <w:p w14:paraId="08B5E8BE" w14:textId="52808537" w:rsidR="00EC4E53" w:rsidRPr="00271982" w:rsidRDefault="00EC4E53" w:rsidP="00EC4E53">
      <w:pPr>
        <w:jc w:val="both"/>
        <w:rPr>
          <w:rFonts w:ascii="Arial CE" w:eastAsia="Times New Roman" w:hAnsi="Arial CE" w:cs="Arial CE"/>
          <w:bCs/>
          <w:color w:val="auto"/>
          <w:sz w:val="20"/>
          <w:szCs w:val="20"/>
          <w:lang w:eastAsia="sk-SK"/>
        </w:rPr>
      </w:pPr>
      <w:r w:rsidRPr="00271982">
        <w:rPr>
          <w:rFonts w:ascii="Arial CE" w:eastAsia="Times New Roman" w:hAnsi="Arial CE" w:cs="Arial CE"/>
          <w:bCs/>
          <w:color w:val="auto"/>
          <w:sz w:val="20"/>
          <w:szCs w:val="20"/>
          <w:lang w:eastAsia="sk-SK"/>
        </w:rPr>
        <w:t xml:space="preserve">Pol. </w:t>
      </w:r>
      <w:r w:rsidR="00497A32" w:rsidRPr="00271982">
        <w:rPr>
          <w:rFonts w:ascii="Arial CE" w:eastAsia="Times New Roman" w:hAnsi="Arial CE" w:cs="Arial CE"/>
          <w:bCs/>
          <w:color w:val="auto"/>
          <w:sz w:val="20"/>
          <w:szCs w:val="20"/>
          <w:lang w:eastAsia="sk-SK"/>
        </w:rPr>
        <w:t>102</w:t>
      </w:r>
      <w:r w:rsidRPr="00271982">
        <w:rPr>
          <w:rFonts w:ascii="Arial CE" w:eastAsia="Times New Roman" w:hAnsi="Arial CE" w:cs="Arial CE"/>
          <w:bCs/>
          <w:color w:val="auto"/>
          <w:sz w:val="20"/>
          <w:szCs w:val="20"/>
          <w:lang w:eastAsia="sk-SK"/>
        </w:rPr>
        <w:t xml:space="preserve"> </w:t>
      </w:r>
    </w:p>
    <w:p w14:paraId="45AE87AE" w14:textId="654CD32B" w:rsidR="00EC4E53" w:rsidRPr="00271982" w:rsidRDefault="00EC4E53" w:rsidP="00EC4E53">
      <w:pPr>
        <w:jc w:val="both"/>
        <w:rPr>
          <w:rFonts w:ascii="Arial CE" w:eastAsia="Times New Roman" w:hAnsi="Arial CE" w:cs="Arial CE"/>
          <w:bCs/>
          <w:color w:val="auto"/>
          <w:sz w:val="20"/>
          <w:szCs w:val="20"/>
          <w:lang w:eastAsia="sk-SK"/>
        </w:rPr>
      </w:pPr>
      <w:r w:rsidRPr="00271982">
        <w:rPr>
          <w:rFonts w:ascii="Arial CE" w:eastAsia="Times New Roman" w:hAnsi="Arial CE" w:cs="Arial CE"/>
          <w:bCs/>
          <w:color w:val="auto"/>
          <w:sz w:val="20"/>
          <w:szCs w:val="20"/>
          <w:lang w:eastAsia="sk-SK"/>
        </w:rPr>
        <w:t xml:space="preserve">13091513  Vonkajšie povrchy stien, </w:t>
      </w:r>
      <w:proofErr w:type="spellStart"/>
      <w:r w:rsidRPr="00271982">
        <w:rPr>
          <w:rFonts w:ascii="Arial CE" w:eastAsia="Times New Roman" w:hAnsi="Arial CE" w:cs="Arial CE"/>
          <w:bCs/>
          <w:color w:val="auto"/>
          <w:sz w:val="20"/>
          <w:szCs w:val="20"/>
          <w:lang w:eastAsia="sk-SK"/>
        </w:rPr>
        <w:t>reprofilácia</w:t>
      </w:r>
      <w:proofErr w:type="spellEnd"/>
      <w:r w:rsidRPr="00271982">
        <w:rPr>
          <w:rFonts w:ascii="Arial CE" w:eastAsia="Times New Roman" w:hAnsi="Arial CE" w:cs="Arial CE"/>
          <w:bCs/>
          <w:color w:val="auto"/>
          <w:sz w:val="20"/>
          <w:szCs w:val="20"/>
          <w:lang w:eastAsia="sk-SK"/>
        </w:rPr>
        <w:t xml:space="preserve"> zvislých a šikmých plôch maltou sanačnou m2 </w:t>
      </w:r>
      <w:r w:rsidR="008E7D8C">
        <w:rPr>
          <w:rFonts w:ascii="Arial CE" w:eastAsia="Times New Roman" w:hAnsi="Arial CE" w:cs="Arial CE"/>
          <w:bCs/>
          <w:color w:val="auto"/>
          <w:sz w:val="20"/>
          <w:szCs w:val="20"/>
          <w:lang w:eastAsia="sk-SK"/>
        </w:rPr>
        <w:t>1</w:t>
      </w:r>
      <w:r w:rsidRPr="00271982">
        <w:rPr>
          <w:rFonts w:ascii="Arial CE" w:eastAsia="Times New Roman" w:hAnsi="Arial CE" w:cs="Arial CE"/>
          <w:bCs/>
          <w:color w:val="auto"/>
          <w:sz w:val="20"/>
          <w:szCs w:val="20"/>
          <w:lang w:eastAsia="sk-SK"/>
        </w:rPr>
        <w:t>794,79</w:t>
      </w:r>
    </w:p>
    <w:p w14:paraId="76708FE6" w14:textId="6D98A16D" w:rsidR="00C66F50" w:rsidRPr="00271982" w:rsidRDefault="00C66F50" w:rsidP="007F3F88">
      <w:pPr>
        <w:spacing w:after="160" w:line="259" w:lineRule="auto"/>
        <w:jc w:val="both"/>
        <w:rPr>
          <w:rFonts w:ascii="Arial" w:hAnsi="Arial" w:cs="Arial"/>
          <w:color w:val="auto"/>
          <w:sz w:val="20"/>
          <w:szCs w:val="20"/>
        </w:rPr>
      </w:pPr>
    </w:p>
    <w:p w14:paraId="0F47CEF1" w14:textId="1F288B5B" w:rsidR="00C66F50" w:rsidRDefault="00497A32" w:rsidP="007F3F88">
      <w:pPr>
        <w:spacing w:after="160" w:line="259" w:lineRule="auto"/>
        <w:jc w:val="both"/>
        <w:rPr>
          <w:rFonts w:ascii="Arial" w:hAnsi="Arial" w:cs="Arial"/>
          <w:color w:val="auto"/>
          <w:sz w:val="20"/>
          <w:szCs w:val="20"/>
        </w:rPr>
      </w:pPr>
      <w:r w:rsidRPr="00271982">
        <w:rPr>
          <w:rFonts w:ascii="Arial" w:hAnsi="Arial" w:cs="Arial"/>
          <w:color w:val="auto"/>
          <w:sz w:val="20"/>
          <w:szCs w:val="20"/>
        </w:rPr>
        <w:t>Upravený výkaz výmer prikladáme v prílohe.</w:t>
      </w:r>
    </w:p>
    <w:p w14:paraId="3456FA21" w14:textId="2941A33D" w:rsidR="003456E3" w:rsidRPr="00271982" w:rsidRDefault="003456E3" w:rsidP="003456E3">
      <w:pPr>
        <w:jc w:val="both"/>
        <w:rPr>
          <w:rFonts w:ascii="Arial" w:eastAsia="Calibri" w:hAnsi="Arial" w:cs="Arial"/>
          <w:b/>
          <w:color w:val="auto"/>
          <w:sz w:val="20"/>
          <w:szCs w:val="20"/>
        </w:rPr>
      </w:pPr>
      <w:r w:rsidRPr="00271982">
        <w:rPr>
          <w:rFonts w:ascii="Arial" w:eastAsia="Calibri" w:hAnsi="Arial" w:cs="Arial"/>
          <w:b/>
          <w:color w:val="auto"/>
          <w:sz w:val="20"/>
          <w:szCs w:val="20"/>
        </w:rPr>
        <w:t>Otázka č. 1</w:t>
      </w:r>
      <w:r>
        <w:rPr>
          <w:rFonts w:ascii="Arial" w:eastAsia="Calibri" w:hAnsi="Arial" w:cs="Arial"/>
          <w:b/>
          <w:color w:val="auto"/>
          <w:sz w:val="20"/>
          <w:szCs w:val="20"/>
        </w:rPr>
        <w:t>3</w:t>
      </w:r>
      <w:r w:rsidRPr="00271982">
        <w:rPr>
          <w:rFonts w:ascii="Arial" w:eastAsia="Calibri" w:hAnsi="Arial" w:cs="Arial"/>
          <w:b/>
          <w:color w:val="auto"/>
          <w:sz w:val="20"/>
          <w:szCs w:val="20"/>
        </w:rPr>
        <w:t>:</w:t>
      </w:r>
    </w:p>
    <w:p w14:paraId="60EA1922" w14:textId="77777777" w:rsidR="003456E3" w:rsidRPr="00257156" w:rsidRDefault="003456E3" w:rsidP="003456E3">
      <w:pPr>
        <w:rPr>
          <w:rFonts w:ascii="Arial" w:eastAsia="Calibri" w:hAnsi="Arial" w:cs="Arial"/>
          <w:i/>
          <w:color w:val="auto"/>
          <w:sz w:val="20"/>
          <w:szCs w:val="20"/>
          <w:lang w:val="cs-CZ"/>
        </w:rPr>
      </w:pPr>
      <w:r>
        <w:rPr>
          <w:rFonts w:ascii="Arial" w:eastAsia="Calibri" w:hAnsi="Arial" w:cs="Arial"/>
          <w:i/>
          <w:color w:val="auto"/>
          <w:sz w:val="20"/>
          <w:szCs w:val="20"/>
        </w:rPr>
        <w:t>„</w:t>
      </w:r>
      <w:r w:rsidRPr="00257156">
        <w:rPr>
          <w:rFonts w:ascii="Arial" w:eastAsia="Calibri" w:hAnsi="Arial" w:cs="Arial"/>
          <w:i/>
          <w:color w:val="auto"/>
          <w:sz w:val="20"/>
          <w:szCs w:val="20"/>
          <w:lang w:val="cs-CZ"/>
        </w:rPr>
        <w:t>Může zadavatel specifikovat, jak má uchazeč plošiny do této položky ocenit? Zda se jedná o plošiny pro provádění prací na sanaci podhledů NK zhotovitelem nebo se jedná o plošiny pro potřeby objednatele?</w:t>
      </w:r>
    </w:p>
    <w:p w14:paraId="0FD30D57" w14:textId="77777777" w:rsidR="003456E3" w:rsidRPr="00257156" w:rsidRDefault="003456E3" w:rsidP="003456E3">
      <w:pPr>
        <w:rPr>
          <w:rFonts w:ascii="Arial" w:eastAsia="Calibri" w:hAnsi="Arial" w:cs="Arial"/>
          <w:i/>
          <w:color w:val="auto"/>
          <w:sz w:val="20"/>
          <w:szCs w:val="20"/>
          <w:lang w:val="cs-CZ"/>
        </w:rPr>
      </w:pPr>
    </w:p>
    <w:p w14:paraId="2EB369DF" w14:textId="77777777" w:rsidR="003456E3" w:rsidRPr="00257156" w:rsidRDefault="003456E3" w:rsidP="003456E3">
      <w:pPr>
        <w:rPr>
          <w:rFonts w:ascii="Arial" w:eastAsia="Calibri" w:hAnsi="Arial" w:cs="Arial"/>
          <w:i/>
          <w:color w:val="auto"/>
          <w:sz w:val="20"/>
          <w:szCs w:val="20"/>
          <w:lang w:val="cs-CZ"/>
        </w:rPr>
      </w:pPr>
      <w:r w:rsidRPr="00257156">
        <w:rPr>
          <w:rFonts w:ascii="Arial" w:eastAsia="Calibri" w:hAnsi="Arial" w:cs="Arial"/>
          <w:i/>
          <w:color w:val="auto"/>
          <w:sz w:val="20"/>
          <w:szCs w:val="20"/>
          <w:lang w:val="cs-CZ"/>
        </w:rPr>
        <w:t>Pokud se jedná o plošiny pro potřeby přístupů objednatele, může zadavatel specifikovat požadovaný režim nasazení a počet plošin? Bude se jednat o nepřetržité nasazení dvou plošin po celou dobu stavby, nebo jen s určitou četností, např. v kontrolních dnech? Je požadavek na dvě plošiny na stavbě?</w:t>
      </w:r>
    </w:p>
    <w:p w14:paraId="33F14A62" w14:textId="77777777" w:rsidR="003456E3" w:rsidRPr="00257156" w:rsidRDefault="003456E3" w:rsidP="003456E3">
      <w:pPr>
        <w:rPr>
          <w:rFonts w:ascii="Arial" w:eastAsia="Calibri" w:hAnsi="Arial" w:cs="Arial"/>
          <w:i/>
          <w:color w:val="auto"/>
          <w:sz w:val="20"/>
          <w:szCs w:val="20"/>
          <w:lang w:val="cs-CZ"/>
        </w:rPr>
      </w:pPr>
    </w:p>
    <w:p w14:paraId="4ABF582F" w14:textId="77777777" w:rsidR="003456E3" w:rsidRPr="00257156" w:rsidRDefault="003456E3" w:rsidP="003456E3">
      <w:pPr>
        <w:rPr>
          <w:rFonts w:ascii="Arial" w:eastAsia="Calibri" w:hAnsi="Arial" w:cs="Arial"/>
          <w:i/>
          <w:iCs/>
          <w:color w:val="auto"/>
          <w:sz w:val="20"/>
          <w:szCs w:val="20"/>
          <w:lang w:val="cs-CZ"/>
        </w:rPr>
      </w:pPr>
      <w:r w:rsidRPr="00257156">
        <w:rPr>
          <w:rFonts w:ascii="Arial" w:eastAsia="Calibri" w:hAnsi="Arial" w:cs="Arial"/>
          <w:i/>
          <w:iCs/>
          <w:color w:val="auto"/>
          <w:sz w:val="20"/>
          <w:szCs w:val="20"/>
          <w:lang w:val="cs-CZ"/>
        </w:rPr>
        <w:t xml:space="preserve">05 Příloha č. 1 k </w:t>
      </w:r>
      <w:proofErr w:type="gramStart"/>
      <w:r w:rsidRPr="00257156">
        <w:rPr>
          <w:rFonts w:ascii="Arial" w:eastAsia="Calibri" w:hAnsi="Arial" w:cs="Arial"/>
          <w:i/>
          <w:iCs/>
          <w:color w:val="auto"/>
          <w:sz w:val="20"/>
          <w:szCs w:val="20"/>
          <w:lang w:val="cs-CZ"/>
        </w:rPr>
        <w:t>části B.2 - Výkaz</w:t>
      </w:r>
      <w:proofErr w:type="gramEnd"/>
      <w:r w:rsidRPr="00257156">
        <w:rPr>
          <w:rFonts w:ascii="Arial" w:eastAsia="Calibri" w:hAnsi="Arial" w:cs="Arial"/>
          <w:i/>
          <w:iCs/>
          <w:color w:val="auto"/>
          <w:sz w:val="20"/>
          <w:szCs w:val="20"/>
          <w:lang w:val="cs-CZ"/>
        </w:rPr>
        <w:t xml:space="preserve"> výměr, SO 001-00 Všeobecné položky</w:t>
      </w:r>
    </w:p>
    <w:p w14:paraId="29A6E0F6" w14:textId="77777777" w:rsidR="003456E3" w:rsidRPr="00257156" w:rsidRDefault="003456E3" w:rsidP="003456E3">
      <w:pPr>
        <w:rPr>
          <w:rFonts w:ascii="Arial" w:eastAsia="Calibri" w:hAnsi="Arial" w:cs="Arial"/>
          <w:i/>
          <w:iCs/>
          <w:color w:val="auto"/>
          <w:sz w:val="20"/>
          <w:szCs w:val="20"/>
          <w:lang w:val="cs-CZ"/>
        </w:rPr>
      </w:pPr>
      <w:r w:rsidRPr="00257156">
        <w:rPr>
          <w:rFonts w:ascii="Arial" w:eastAsia="Calibri" w:hAnsi="Arial" w:cs="Arial"/>
          <w:i/>
          <w:iCs/>
          <w:color w:val="auto"/>
          <w:sz w:val="20"/>
          <w:szCs w:val="20"/>
          <w:lang w:val="cs-CZ"/>
        </w:rPr>
        <w:t xml:space="preserve">Položka č. 3 </w:t>
      </w:r>
      <w:proofErr w:type="spellStart"/>
      <w:r w:rsidRPr="00257156">
        <w:rPr>
          <w:rFonts w:ascii="Arial" w:eastAsia="Calibri" w:hAnsi="Arial" w:cs="Arial"/>
          <w:i/>
          <w:iCs/>
          <w:color w:val="auto"/>
          <w:sz w:val="20"/>
          <w:szCs w:val="20"/>
          <w:lang w:val="cs-CZ"/>
        </w:rPr>
        <w:t>Požiadavky</w:t>
      </w:r>
      <w:proofErr w:type="spellEnd"/>
      <w:r w:rsidRPr="00257156">
        <w:rPr>
          <w:rFonts w:ascii="Arial" w:eastAsia="Calibri" w:hAnsi="Arial" w:cs="Arial"/>
          <w:i/>
          <w:iCs/>
          <w:color w:val="auto"/>
          <w:sz w:val="20"/>
          <w:szCs w:val="20"/>
          <w:lang w:val="cs-CZ"/>
        </w:rPr>
        <w:t xml:space="preserve"> </w:t>
      </w:r>
      <w:proofErr w:type="spellStart"/>
      <w:r w:rsidRPr="00257156">
        <w:rPr>
          <w:rFonts w:ascii="Arial" w:eastAsia="Calibri" w:hAnsi="Arial" w:cs="Arial"/>
          <w:i/>
          <w:iCs/>
          <w:color w:val="auto"/>
          <w:sz w:val="20"/>
          <w:szCs w:val="20"/>
          <w:lang w:val="cs-CZ"/>
        </w:rPr>
        <w:t>objedávateľa</w:t>
      </w:r>
      <w:proofErr w:type="spellEnd"/>
      <w:r w:rsidRPr="00257156">
        <w:rPr>
          <w:rFonts w:ascii="Arial" w:eastAsia="Calibri" w:hAnsi="Arial" w:cs="Arial"/>
          <w:i/>
          <w:iCs/>
          <w:color w:val="auto"/>
          <w:sz w:val="20"/>
          <w:szCs w:val="20"/>
          <w:lang w:val="cs-CZ"/>
        </w:rPr>
        <w:t xml:space="preserve"> pomocné práce </w:t>
      </w:r>
      <w:proofErr w:type="spellStart"/>
      <w:r w:rsidRPr="00257156">
        <w:rPr>
          <w:rFonts w:ascii="Arial" w:eastAsia="Calibri" w:hAnsi="Arial" w:cs="Arial"/>
          <w:i/>
          <w:iCs/>
          <w:color w:val="auto"/>
          <w:sz w:val="20"/>
          <w:szCs w:val="20"/>
          <w:lang w:val="cs-CZ"/>
        </w:rPr>
        <w:t>zhotovovacie</w:t>
      </w:r>
      <w:proofErr w:type="spellEnd"/>
      <w:r w:rsidRPr="00257156">
        <w:rPr>
          <w:rFonts w:ascii="Arial" w:eastAsia="Calibri" w:hAnsi="Arial" w:cs="Arial"/>
          <w:i/>
          <w:iCs/>
          <w:color w:val="auto"/>
          <w:sz w:val="20"/>
          <w:szCs w:val="20"/>
          <w:lang w:val="cs-CZ"/>
        </w:rPr>
        <w:t xml:space="preserve"> </w:t>
      </w:r>
      <w:proofErr w:type="spellStart"/>
      <w:r w:rsidRPr="00257156">
        <w:rPr>
          <w:rFonts w:ascii="Arial" w:eastAsia="Calibri" w:hAnsi="Arial" w:cs="Arial"/>
          <w:i/>
          <w:iCs/>
          <w:color w:val="auto"/>
          <w:sz w:val="20"/>
          <w:szCs w:val="20"/>
          <w:lang w:val="cs-CZ"/>
        </w:rPr>
        <w:t>alebo</w:t>
      </w:r>
      <w:proofErr w:type="spellEnd"/>
      <w:r w:rsidRPr="00257156">
        <w:rPr>
          <w:rFonts w:ascii="Arial" w:eastAsia="Calibri" w:hAnsi="Arial" w:cs="Arial"/>
          <w:i/>
          <w:iCs/>
          <w:color w:val="auto"/>
          <w:sz w:val="20"/>
          <w:szCs w:val="20"/>
          <w:lang w:val="cs-CZ"/>
        </w:rPr>
        <w:t xml:space="preserve"> </w:t>
      </w:r>
      <w:proofErr w:type="spellStart"/>
      <w:r w:rsidRPr="00257156">
        <w:rPr>
          <w:rFonts w:ascii="Arial" w:eastAsia="Calibri" w:hAnsi="Arial" w:cs="Arial"/>
          <w:i/>
          <w:iCs/>
          <w:color w:val="auto"/>
          <w:sz w:val="20"/>
          <w:szCs w:val="20"/>
          <w:lang w:val="cs-CZ"/>
        </w:rPr>
        <w:t>zaisťovacie</w:t>
      </w:r>
      <w:proofErr w:type="spellEnd"/>
      <w:r w:rsidRPr="00257156">
        <w:rPr>
          <w:rFonts w:ascii="Arial" w:eastAsia="Calibri" w:hAnsi="Arial" w:cs="Arial"/>
          <w:i/>
          <w:iCs/>
          <w:color w:val="auto"/>
          <w:sz w:val="20"/>
          <w:szCs w:val="20"/>
          <w:lang w:val="cs-CZ"/>
        </w:rPr>
        <w:t xml:space="preserve"> </w:t>
      </w:r>
      <w:proofErr w:type="spellStart"/>
      <w:r w:rsidRPr="00257156">
        <w:rPr>
          <w:rFonts w:ascii="Arial" w:eastAsia="Calibri" w:hAnsi="Arial" w:cs="Arial"/>
          <w:i/>
          <w:iCs/>
          <w:color w:val="auto"/>
          <w:sz w:val="20"/>
          <w:szCs w:val="20"/>
          <w:lang w:val="cs-CZ"/>
        </w:rPr>
        <w:t>lešenia</w:t>
      </w:r>
      <w:proofErr w:type="spellEnd"/>
    </w:p>
    <w:p w14:paraId="021107B3" w14:textId="77777777" w:rsidR="003456E3" w:rsidRPr="00257156" w:rsidRDefault="003456E3" w:rsidP="003456E3">
      <w:pPr>
        <w:rPr>
          <w:rFonts w:ascii="Arial" w:eastAsia="Calibri" w:hAnsi="Arial" w:cs="Arial"/>
          <w:i/>
          <w:iCs/>
          <w:color w:val="auto"/>
          <w:sz w:val="20"/>
          <w:szCs w:val="20"/>
          <w:lang w:val="cs-CZ"/>
        </w:rPr>
      </w:pPr>
      <w:r w:rsidRPr="00257156">
        <w:rPr>
          <w:rFonts w:ascii="Arial" w:eastAsia="Calibri" w:hAnsi="Arial" w:cs="Arial"/>
          <w:i/>
          <w:iCs/>
          <w:color w:val="auto"/>
          <w:sz w:val="20"/>
          <w:szCs w:val="20"/>
          <w:lang w:val="cs-CZ"/>
        </w:rPr>
        <w:t xml:space="preserve">2,00 </w:t>
      </w:r>
      <w:proofErr w:type="spellStart"/>
      <w:r w:rsidRPr="00257156">
        <w:rPr>
          <w:rFonts w:ascii="Arial" w:eastAsia="Calibri" w:hAnsi="Arial" w:cs="Arial"/>
          <w:i/>
          <w:iCs/>
          <w:color w:val="auto"/>
          <w:sz w:val="20"/>
          <w:szCs w:val="20"/>
          <w:lang w:val="cs-CZ"/>
        </w:rPr>
        <w:t>soub</w:t>
      </w:r>
      <w:proofErr w:type="spellEnd"/>
      <w:r w:rsidRPr="00257156">
        <w:rPr>
          <w:rFonts w:ascii="Arial" w:eastAsia="Calibri" w:hAnsi="Arial" w:cs="Arial"/>
          <w:i/>
          <w:iCs/>
          <w:color w:val="auto"/>
          <w:sz w:val="20"/>
          <w:szCs w:val="20"/>
          <w:lang w:val="cs-CZ"/>
        </w:rPr>
        <w:t>. pohyblivých plošin pro přístup pod NK DC1 a DC2</w:t>
      </w:r>
    </w:p>
    <w:p w14:paraId="626118B2" w14:textId="77777777" w:rsidR="003456E3" w:rsidRPr="00257156" w:rsidRDefault="003456E3" w:rsidP="003456E3">
      <w:pPr>
        <w:rPr>
          <w:rFonts w:ascii="Arial" w:eastAsia="Calibri" w:hAnsi="Arial" w:cs="Arial"/>
          <w:i/>
          <w:color w:val="auto"/>
          <w:sz w:val="20"/>
          <w:szCs w:val="20"/>
          <w:lang w:val="cs-CZ"/>
        </w:rPr>
      </w:pPr>
      <w:r w:rsidRPr="00257156">
        <w:rPr>
          <w:rFonts w:ascii="Arial" w:eastAsia="Calibri" w:hAnsi="Arial" w:cs="Arial"/>
          <w:i/>
          <w:noProof/>
          <w:color w:val="auto"/>
          <w:sz w:val="20"/>
          <w:szCs w:val="20"/>
          <w:lang w:eastAsia="sk-SK"/>
        </w:rPr>
        <w:drawing>
          <wp:inline distT="0" distB="0" distL="0" distR="0" wp14:anchorId="169E635F" wp14:editId="5556E0D8">
            <wp:extent cx="5760720" cy="900430"/>
            <wp:effectExtent l="0" t="0" r="11430" b="1397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0"/>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5760720" cy="900430"/>
                    </a:xfrm>
                    <a:prstGeom prst="rect">
                      <a:avLst/>
                    </a:prstGeom>
                    <a:noFill/>
                    <a:ln>
                      <a:noFill/>
                    </a:ln>
                  </pic:spPr>
                </pic:pic>
              </a:graphicData>
            </a:graphic>
          </wp:inline>
        </w:drawing>
      </w:r>
      <w:r>
        <w:rPr>
          <w:rFonts w:ascii="Arial" w:eastAsia="Calibri" w:hAnsi="Arial" w:cs="Arial"/>
          <w:i/>
          <w:color w:val="auto"/>
          <w:sz w:val="20"/>
          <w:szCs w:val="20"/>
        </w:rPr>
        <w:t>“</w:t>
      </w:r>
    </w:p>
    <w:p w14:paraId="41FD471F" w14:textId="77777777" w:rsidR="003456E3" w:rsidRDefault="003456E3" w:rsidP="003456E3">
      <w:pPr>
        <w:rPr>
          <w:rFonts w:ascii="Arial" w:eastAsia="Calibri" w:hAnsi="Arial" w:cs="Arial"/>
          <w:i/>
          <w:color w:val="auto"/>
          <w:sz w:val="20"/>
          <w:szCs w:val="20"/>
        </w:rPr>
      </w:pPr>
    </w:p>
    <w:p w14:paraId="2C9E54AB" w14:textId="77777777" w:rsidR="003456E3" w:rsidRPr="003456E3" w:rsidRDefault="003456E3" w:rsidP="003456E3">
      <w:pPr>
        <w:rPr>
          <w:rFonts w:ascii="Arial" w:eastAsia="Calibri" w:hAnsi="Arial" w:cs="Arial"/>
          <w:b/>
          <w:color w:val="auto"/>
          <w:sz w:val="20"/>
          <w:szCs w:val="20"/>
        </w:rPr>
      </w:pPr>
      <w:r w:rsidRPr="003456E3">
        <w:rPr>
          <w:rFonts w:ascii="Arial" w:eastAsia="Calibri" w:hAnsi="Arial" w:cs="Arial"/>
          <w:b/>
          <w:color w:val="auto"/>
          <w:sz w:val="20"/>
          <w:szCs w:val="20"/>
        </w:rPr>
        <w:t>Odpoveď verejného obstarávateľa:</w:t>
      </w:r>
    </w:p>
    <w:p w14:paraId="5122E6E2" w14:textId="77777777" w:rsidR="003456E3" w:rsidRPr="003456E3" w:rsidRDefault="003456E3" w:rsidP="003456E3">
      <w:pPr>
        <w:jc w:val="both"/>
        <w:rPr>
          <w:rFonts w:ascii="Arial" w:eastAsia="Calibri" w:hAnsi="Arial" w:cs="Arial"/>
          <w:b/>
          <w:color w:val="auto"/>
          <w:sz w:val="20"/>
          <w:szCs w:val="20"/>
        </w:rPr>
      </w:pPr>
      <w:r w:rsidRPr="003456E3">
        <w:rPr>
          <w:rFonts w:ascii="Arial" w:eastAsia="Calibri" w:hAnsi="Arial" w:cs="Arial"/>
          <w:color w:val="auto"/>
          <w:sz w:val="20"/>
          <w:szCs w:val="20"/>
        </w:rPr>
        <w:t>V položke 3 „</w:t>
      </w:r>
      <w:proofErr w:type="spellStart"/>
      <w:r w:rsidRPr="003456E3">
        <w:rPr>
          <w:rFonts w:ascii="Arial" w:eastAsia="Calibri" w:hAnsi="Arial" w:cs="Arial"/>
          <w:i/>
          <w:iCs/>
          <w:color w:val="auto"/>
          <w:sz w:val="20"/>
          <w:szCs w:val="20"/>
          <w:lang w:val="cs-CZ"/>
        </w:rPr>
        <w:t>Požiadavky</w:t>
      </w:r>
      <w:proofErr w:type="spellEnd"/>
      <w:r w:rsidRPr="003456E3">
        <w:rPr>
          <w:rFonts w:ascii="Arial" w:eastAsia="Calibri" w:hAnsi="Arial" w:cs="Arial"/>
          <w:i/>
          <w:iCs/>
          <w:color w:val="auto"/>
          <w:sz w:val="20"/>
          <w:szCs w:val="20"/>
          <w:lang w:val="cs-CZ"/>
        </w:rPr>
        <w:t xml:space="preserve"> </w:t>
      </w:r>
      <w:proofErr w:type="spellStart"/>
      <w:r w:rsidRPr="003456E3">
        <w:rPr>
          <w:rFonts w:ascii="Arial" w:eastAsia="Calibri" w:hAnsi="Arial" w:cs="Arial"/>
          <w:i/>
          <w:iCs/>
          <w:color w:val="auto"/>
          <w:sz w:val="20"/>
          <w:szCs w:val="20"/>
          <w:lang w:val="cs-CZ"/>
        </w:rPr>
        <w:t>objedávateľa</w:t>
      </w:r>
      <w:proofErr w:type="spellEnd"/>
      <w:r w:rsidRPr="003456E3">
        <w:rPr>
          <w:rFonts w:ascii="Arial" w:eastAsia="Calibri" w:hAnsi="Arial" w:cs="Arial"/>
          <w:i/>
          <w:iCs/>
          <w:color w:val="auto"/>
          <w:sz w:val="20"/>
          <w:szCs w:val="20"/>
          <w:lang w:val="cs-CZ"/>
        </w:rPr>
        <w:t xml:space="preserve"> pomocné práce </w:t>
      </w:r>
      <w:proofErr w:type="spellStart"/>
      <w:r w:rsidRPr="003456E3">
        <w:rPr>
          <w:rFonts w:ascii="Arial" w:eastAsia="Calibri" w:hAnsi="Arial" w:cs="Arial"/>
          <w:i/>
          <w:iCs/>
          <w:color w:val="auto"/>
          <w:sz w:val="20"/>
          <w:szCs w:val="20"/>
          <w:lang w:val="cs-CZ"/>
        </w:rPr>
        <w:t>zhotovovacie</w:t>
      </w:r>
      <w:proofErr w:type="spellEnd"/>
      <w:r w:rsidRPr="003456E3">
        <w:rPr>
          <w:rFonts w:ascii="Arial" w:eastAsia="Calibri" w:hAnsi="Arial" w:cs="Arial"/>
          <w:i/>
          <w:iCs/>
          <w:color w:val="auto"/>
          <w:sz w:val="20"/>
          <w:szCs w:val="20"/>
          <w:lang w:val="cs-CZ"/>
        </w:rPr>
        <w:t xml:space="preserve"> </w:t>
      </w:r>
      <w:proofErr w:type="spellStart"/>
      <w:r w:rsidRPr="003456E3">
        <w:rPr>
          <w:rFonts w:ascii="Arial" w:eastAsia="Calibri" w:hAnsi="Arial" w:cs="Arial"/>
          <w:i/>
          <w:iCs/>
          <w:color w:val="auto"/>
          <w:sz w:val="20"/>
          <w:szCs w:val="20"/>
          <w:lang w:val="cs-CZ"/>
        </w:rPr>
        <w:t>alebo</w:t>
      </w:r>
      <w:proofErr w:type="spellEnd"/>
      <w:r w:rsidRPr="003456E3">
        <w:rPr>
          <w:rFonts w:ascii="Arial" w:eastAsia="Calibri" w:hAnsi="Arial" w:cs="Arial"/>
          <w:i/>
          <w:iCs/>
          <w:color w:val="auto"/>
          <w:sz w:val="20"/>
          <w:szCs w:val="20"/>
          <w:lang w:val="cs-CZ"/>
        </w:rPr>
        <w:t xml:space="preserve"> </w:t>
      </w:r>
      <w:proofErr w:type="spellStart"/>
      <w:r w:rsidRPr="003456E3">
        <w:rPr>
          <w:rFonts w:ascii="Arial" w:eastAsia="Calibri" w:hAnsi="Arial" w:cs="Arial"/>
          <w:i/>
          <w:iCs/>
          <w:color w:val="auto"/>
          <w:sz w:val="20"/>
          <w:szCs w:val="20"/>
          <w:lang w:val="cs-CZ"/>
        </w:rPr>
        <w:t>zaisťovacie</w:t>
      </w:r>
      <w:proofErr w:type="spellEnd"/>
      <w:r w:rsidRPr="003456E3">
        <w:rPr>
          <w:rFonts w:ascii="Arial" w:eastAsia="Calibri" w:hAnsi="Arial" w:cs="Arial"/>
          <w:i/>
          <w:iCs/>
          <w:color w:val="auto"/>
          <w:sz w:val="20"/>
          <w:szCs w:val="20"/>
          <w:lang w:val="cs-CZ"/>
        </w:rPr>
        <w:t xml:space="preserve"> </w:t>
      </w:r>
      <w:proofErr w:type="spellStart"/>
      <w:r w:rsidRPr="003456E3">
        <w:rPr>
          <w:rFonts w:ascii="Arial" w:eastAsia="Calibri" w:hAnsi="Arial" w:cs="Arial"/>
          <w:i/>
          <w:iCs/>
          <w:color w:val="auto"/>
          <w:sz w:val="20"/>
          <w:szCs w:val="20"/>
          <w:lang w:val="cs-CZ"/>
        </w:rPr>
        <w:t>lešenia</w:t>
      </w:r>
      <w:proofErr w:type="spellEnd"/>
      <w:r w:rsidRPr="003456E3">
        <w:rPr>
          <w:rFonts w:ascii="Arial" w:eastAsia="Calibri" w:hAnsi="Arial" w:cs="Arial"/>
          <w:i/>
          <w:iCs/>
          <w:color w:val="auto"/>
          <w:sz w:val="20"/>
          <w:szCs w:val="20"/>
          <w:lang w:val="cs-CZ"/>
        </w:rPr>
        <w:t xml:space="preserve">“ </w:t>
      </w:r>
      <w:r w:rsidRPr="003456E3">
        <w:rPr>
          <w:rFonts w:ascii="Arial" w:eastAsia="Calibri" w:hAnsi="Arial" w:cs="Arial"/>
          <w:iCs/>
          <w:color w:val="auto"/>
          <w:sz w:val="20"/>
          <w:szCs w:val="20"/>
          <w:lang w:val="cs-CZ"/>
        </w:rPr>
        <w:t xml:space="preserve">má </w:t>
      </w:r>
      <w:proofErr w:type="spellStart"/>
      <w:r w:rsidRPr="003456E3">
        <w:rPr>
          <w:rFonts w:ascii="Arial" w:eastAsia="Calibri" w:hAnsi="Arial" w:cs="Arial"/>
          <w:iCs/>
          <w:color w:val="auto"/>
          <w:sz w:val="20"/>
          <w:szCs w:val="20"/>
          <w:lang w:val="cs-CZ"/>
        </w:rPr>
        <w:t>uchádzač</w:t>
      </w:r>
      <w:proofErr w:type="spellEnd"/>
      <w:r w:rsidRPr="003456E3">
        <w:rPr>
          <w:rFonts w:ascii="Arial" w:eastAsia="Calibri" w:hAnsi="Arial" w:cs="Arial"/>
          <w:iCs/>
          <w:color w:val="auto"/>
          <w:sz w:val="20"/>
          <w:szCs w:val="20"/>
          <w:lang w:val="cs-CZ"/>
        </w:rPr>
        <w:t xml:space="preserve"> </w:t>
      </w:r>
      <w:proofErr w:type="spellStart"/>
      <w:r w:rsidRPr="003456E3">
        <w:rPr>
          <w:rFonts w:ascii="Arial" w:eastAsia="Calibri" w:hAnsi="Arial" w:cs="Arial"/>
          <w:iCs/>
          <w:color w:val="auto"/>
          <w:sz w:val="20"/>
          <w:szCs w:val="20"/>
          <w:lang w:val="cs-CZ"/>
        </w:rPr>
        <w:t>naceniť</w:t>
      </w:r>
      <w:proofErr w:type="spellEnd"/>
      <w:r w:rsidRPr="003456E3">
        <w:rPr>
          <w:rFonts w:ascii="Arial" w:eastAsia="Calibri" w:hAnsi="Arial" w:cs="Arial"/>
          <w:iCs/>
          <w:color w:val="auto"/>
          <w:sz w:val="20"/>
          <w:szCs w:val="20"/>
          <w:lang w:val="cs-CZ"/>
        </w:rPr>
        <w:t xml:space="preserve"> pohyblivé plošiny, </w:t>
      </w:r>
      <w:proofErr w:type="spellStart"/>
      <w:r w:rsidRPr="003456E3">
        <w:rPr>
          <w:rFonts w:ascii="Arial" w:eastAsia="Calibri" w:hAnsi="Arial" w:cs="Arial"/>
          <w:iCs/>
          <w:color w:val="auto"/>
          <w:sz w:val="20"/>
          <w:szCs w:val="20"/>
          <w:lang w:val="cs-CZ"/>
        </w:rPr>
        <w:t>ktoré</w:t>
      </w:r>
      <w:proofErr w:type="spellEnd"/>
      <w:r w:rsidRPr="003456E3">
        <w:rPr>
          <w:rFonts w:ascii="Arial" w:eastAsia="Calibri" w:hAnsi="Arial" w:cs="Arial"/>
          <w:iCs/>
          <w:color w:val="auto"/>
          <w:sz w:val="20"/>
          <w:szCs w:val="20"/>
          <w:lang w:val="cs-CZ"/>
        </w:rPr>
        <w:t xml:space="preserve"> bude </w:t>
      </w:r>
      <w:proofErr w:type="spellStart"/>
      <w:r w:rsidRPr="003456E3">
        <w:rPr>
          <w:rFonts w:ascii="Arial" w:eastAsia="Calibri" w:hAnsi="Arial" w:cs="Arial"/>
          <w:iCs/>
          <w:color w:val="auto"/>
          <w:sz w:val="20"/>
          <w:szCs w:val="20"/>
          <w:lang w:val="cs-CZ"/>
        </w:rPr>
        <w:t>potrebovať</w:t>
      </w:r>
      <w:proofErr w:type="spellEnd"/>
      <w:r w:rsidRPr="003456E3">
        <w:rPr>
          <w:rFonts w:ascii="Arial" w:eastAsia="Calibri" w:hAnsi="Arial" w:cs="Arial"/>
          <w:iCs/>
          <w:color w:val="auto"/>
          <w:sz w:val="20"/>
          <w:szCs w:val="20"/>
          <w:lang w:val="cs-CZ"/>
        </w:rPr>
        <w:t xml:space="preserve"> k </w:t>
      </w:r>
      <w:proofErr w:type="spellStart"/>
      <w:r w:rsidRPr="003456E3">
        <w:rPr>
          <w:rFonts w:ascii="Arial" w:eastAsia="Calibri" w:hAnsi="Arial" w:cs="Arial"/>
          <w:iCs/>
          <w:color w:val="auto"/>
          <w:sz w:val="20"/>
          <w:szCs w:val="20"/>
          <w:lang w:val="cs-CZ"/>
        </w:rPr>
        <w:t>realizácii</w:t>
      </w:r>
      <w:proofErr w:type="spellEnd"/>
      <w:r w:rsidRPr="003456E3">
        <w:rPr>
          <w:rFonts w:ascii="Arial" w:eastAsia="Calibri" w:hAnsi="Arial" w:cs="Arial"/>
          <w:iCs/>
          <w:color w:val="auto"/>
          <w:sz w:val="20"/>
          <w:szCs w:val="20"/>
          <w:lang w:val="cs-CZ"/>
        </w:rPr>
        <w:t xml:space="preserve"> </w:t>
      </w:r>
      <w:proofErr w:type="spellStart"/>
      <w:r w:rsidRPr="003456E3">
        <w:rPr>
          <w:rFonts w:ascii="Arial" w:eastAsia="Calibri" w:hAnsi="Arial" w:cs="Arial"/>
          <w:iCs/>
          <w:color w:val="auto"/>
          <w:sz w:val="20"/>
          <w:szCs w:val="20"/>
          <w:lang w:val="cs-CZ"/>
        </w:rPr>
        <w:t>všetkých</w:t>
      </w:r>
      <w:proofErr w:type="spellEnd"/>
      <w:r w:rsidRPr="003456E3">
        <w:rPr>
          <w:rFonts w:ascii="Arial" w:eastAsia="Calibri" w:hAnsi="Arial" w:cs="Arial"/>
          <w:iCs/>
          <w:color w:val="auto"/>
          <w:sz w:val="20"/>
          <w:szCs w:val="20"/>
          <w:lang w:val="cs-CZ"/>
        </w:rPr>
        <w:t xml:space="preserve"> </w:t>
      </w:r>
      <w:proofErr w:type="spellStart"/>
      <w:r w:rsidRPr="003456E3">
        <w:rPr>
          <w:rFonts w:ascii="Arial" w:eastAsia="Calibri" w:hAnsi="Arial" w:cs="Arial"/>
          <w:iCs/>
          <w:color w:val="auto"/>
          <w:sz w:val="20"/>
          <w:szCs w:val="20"/>
          <w:lang w:val="cs-CZ"/>
        </w:rPr>
        <w:t>prác</w:t>
      </w:r>
      <w:proofErr w:type="spellEnd"/>
      <w:r w:rsidRPr="003456E3">
        <w:rPr>
          <w:rFonts w:ascii="Arial" w:eastAsia="Calibri" w:hAnsi="Arial" w:cs="Arial"/>
          <w:iCs/>
          <w:color w:val="auto"/>
          <w:sz w:val="20"/>
          <w:szCs w:val="20"/>
          <w:lang w:val="cs-CZ"/>
        </w:rPr>
        <w:t xml:space="preserve"> </w:t>
      </w:r>
      <w:proofErr w:type="spellStart"/>
      <w:r w:rsidRPr="003456E3">
        <w:rPr>
          <w:rFonts w:ascii="Arial" w:eastAsia="Calibri" w:hAnsi="Arial" w:cs="Arial"/>
          <w:iCs/>
          <w:color w:val="auto"/>
          <w:sz w:val="20"/>
          <w:szCs w:val="20"/>
          <w:lang w:val="cs-CZ"/>
        </w:rPr>
        <w:t>zospodu</w:t>
      </w:r>
      <w:proofErr w:type="spellEnd"/>
      <w:r w:rsidRPr="003456E3">
        <w:rPr>
          <w:rFonts w:ascii="Arial" w:eastAsia="Calibri" w:hAnsi="Arial" w:cs="Arial"/>
          <w:iCs/>
          <w:color w:val="auto"/>
          <w:sz w:val="20"/>
          <w:szCs w:val="20"/>
          <w:lang w:val="cs-CZ"/>
        </w:rPr>
        <w:t xml:space="preserve"> resp. z </w:t>
      </w:r>
      <w:proofErr w:type="spellStart"/>
      <w:r w:rsidRPr="003456E3">
        <w:rPr>
          <w:rFonts w:ascii="Arial" w:eastAsia="Calibri" w:hAnsi="Arial" w:cs="Arial"/>
          <w:iCs/>
          <w:color w:val="auto"/>
          <w:sz w:val="20"/>
          <w:szCs w:val="20"/>
          <w:lang w:val="cs-CZ"/>
        </w:rPr>
        <w:t>okrajov</w:t>
      </w:r>
      <w:proofErr w:type="spellEnd"/>
      <w:r w:rsidRPr="003456E3">
        <w:rPr>
          <w:rFonts w:ascii="Arial" w:eastAsia="Calibri" w:hAnsi="Arial" w:cs="Arial"/>
          <w:iCs/>
          <w:color w:val="auto"/>
          <w:sz w:val="20"/>
          <w:szCs w:val="20"/>
          <w:lang w:val="cs-CZ"/>
        </w:rPr>
        <w:t xml:space="preserve"> </w:t>
      </w:r>
      <w:proofErr w:type="spellStart"/>
      <w:r w:rsidRPr="003456E3">
        <w:rPr>
          <w:rFonts w:ascii="Arial" w:eastAsia="Calibri" w:hAnsi="Arial" w:cs="Arial"/>
          <w:iCs/>
          <w:color w:val="auto"/>
          <w:sz w:val="20"/>
          <w:szCs w:val="20"/>
          <w:lang w:val="cs-CZ"/>
        </w:rPr>
        <w:t>nosnej</w:t>
      </w:r>
      <w:proofErr w:type="spellEnd"/>
      <w:r w:rsidRPr="003456E3">
        <w:rPr>
          <w:rFonts w:ascii="Arial" w:eastAsia="Calibri" w:hAnsi="Arial" w:cs="Arial"/>
          <w:iCs/>
          <w:color w:val="auto"/>
          <w:sz w:val="20"/>
          <w:szCs w:val="20"/>
          <w:lang w:val="cs-CZ"/>
        </w:rPr>
        <w:t xml:space="preserve"> </w:t>
      </w:r>
      <w:proofErr w:type="spellStart"/>
      <w:r w:rsidRPr="003456E3">
        <w:rPr>
          <w:rFonts w:ascii="Arial" w:eastAsia="Calibri" w:hAnsi="Arial" w:cs="Arial"/>
          <w:iCs/>
          <w:color w:val="auto"/>
          <w:sz w:val="20"/>
          <w:szCs w:val="20"/>
          <w:lang w:val="cs-CZ"/>
        </w:rPr>
        <w:t>konštrukcie</w:t>
      </w:r>
      <w:proofErr w:type="spellEnd"/>
      <w:r w:rsidRPr="003456E3">
        <w:rPr>
          <w:rFonts w:ascii="Arial" w:eastAsia="Calibri" w:hAnsi="Arial" w:cs="Arial"/>
          <w:iCs/>
          <w:color w:val="auto"/>
          <w:sz w:val="20"/>
          <w:szCs w:val="20"/>
          <w:lang w:val="cs-CZ"/>
        </w:rPr>
        <w:t xml:space="preserve"> </w:t>
      </w:r>
      <w:proofErr w:type="spellStart"/>
      <w:r w:rsidRPr="003456E3">
        <w:rPr>
          <w:rFonts w:ascii="Arial" w:eastAsia="Calibri" w:hAnsi="Arial" w:cs="Arial"/>
          <w:iCs/>
          <w:color w:val="auto"/>
          <w:sz w:val="20"/>
          <w:szCs w:val="20"/>
          <w:lang w:val="cs-CZ"/>
        </w:rPr>
        <w:t>mosta</w:t>
      </w:r>
      <w:proofErr w:type="spellEnd"/>
      <w:r w:rsidRPr="003456E3">
        <w:rPr>
          <w:rFonts w:ascii="Arial" w:eastAsia="Calibri" w:hAnsi="Arial" w:cs="Arial"/>
          <w:iCs/>
          <w:color w:val="auto"/>
          <w:sz w:val="20"/>
          <w:szCs w:val="20"/>
          <w:lang w:val="cs-CZ"/>
        </w:rPr>
        <w:t xml:space="preserve"> (</w:t>
      </w:r>
      <w:proofErr w:type="spellStart"/>
      <w:r w:rsidRPr="003456E3">
        <w:rPr>
          <w:rFonts w:ascii="Arial" w:eastAsia="Calibri" w:hAnsi="Arial" w:cs="Arial"/>
          <w:iCs/>
          <w:color w:val="auto"/>
          <w:sz w:val="20"/>
          <w:szCs w:val="20"/>
          <w:lang w:val="cs-CZ"/>
        </w:rPr>
        <w:t>napr</w:t>
      </w:r>
      <w:proofErr w:type="spellEnd"/>
      <w:r w:rsidRPr="003456E3">
        <w:rPr>
          <w:rFonts w:ascii="Arial" w:eastAsia="Calibri" w:hAnsi="Arial" w:cs="Arial"/>
          <w:iCs/>
          <w:color w:val="auto"/>
          <w:sz w:val="20"/>
          <w:szCs w:val="20"/>
          <w:lang w:val="cs-CZ"/>
        </w:rPr>
        <w:t xml:space="preserve">. </w:t>
      </w:r>
      <w:proofErr w:type="spellStart"/>
      <w:r w:rsidRPr="003456E3">
        <w:rPr>
          <w:rFonts w:ascii="Arial" w:eastAsia="Calibri" w:hAnsi="Arial" w:cs="Arial"/>
          <w:iCs/>
          <w:color w:val="auto"/>
          <w:sz w:val="20"/>
          <w:szCs w:val="20"/>
          <w:lang w:val="cs-CZ"/>
        </w:rPr>
        <w:t>sanačné</w:t>
      </w:r>
      <w:proofErr w:type="spellEnd"/>
      <w:r w:rsidRPr="003456E3">
        <w:rPr>
          <w:rFonts w:ascii="Arial" w:eastAsia="Calibri" w:hAnsi="Arial" w:cs="Arial"/>
          <w:iCs/>
          <w:color w:val="auto"/>
          <w:sz w:val="20"/>
          <w:szCs w:val="20"/>
          <w:lang w:val="cs-CZ"/>
        </w:rPr>
        <w:t xml:space="preserve"> práce), teda ide o plošiny </w:t>
      </w:r>
      <w:proofErr w:type="spellStart"/>
      <w:r w:rsidRPr="003456E3">
        <w:rPr>
          <w:rFonts w:ascii="Arial" w:eastAsia="Calibri" w:hAnsi="Arial" w:cs="Arial"/>
          <w:iCs/>
          <w:color w:val="auto"/>
          <w:sz w:val="20"/>
          <w:szCs w:val="20"/>
          <w:lang w:val="cs-CZ"/>
        </w:rPr>
        <w:t>pre</w:t>
      </w:r>
      <w:proofErr w:type="spellEnd"/>
      <w:r w:rsidRPr="003456E3">
        <w:rPr>
          <w:rFonts w:ascii="Arial" w:eastAsia="Calibri" w:hAnsi="Arial" w:cs="Arial"/>
          <w:iCs/>
          <w:color w:val="auto"/>
          <w:sz w:val="20"/>
          <w:szCs w:val="20"/>
          <w:lang w:val="cs-CZ"/>
        </w:rPr>
        <w:t xml:space="preserve"> </w:t>
      </w:r>
      <w:proofErr w:type="spellStart"/>
      <w:r w:rsidRPr="003456E3">
        <w:rPr>
          <w:rFonts w:ascii="Arial" w:eastAsia="Calibri" w:hAnsi="Arial" w:cs="Arial"/>
          <w:iCs/>
          <w:color w:val="auto"/>
          <w:sz w:val="20"/>
          <w:szCs w:val="20"/>
          <w:lang w:val="cs-CZ"/>
        </w:rPr>
        <w:t>potreby</w:t>
      </w:r>
      <w:proofErr w:type="spellEnd"/>
      <w:r w:rsidRPr="003456E3">
        <w:rPr>
          <w:rFonts w:ascii="Arial" w:eastAsia="Calibri" w:hAnsi="Arial" w:cs="Arial"/>
          <w:iCs/>
          <w:color w:val="auto"/>
          <w:sz w:val="20"/>
          <w:szCs w:val="20"/>
          <w:lang w:val="cs-CZ"/>
        </w:rPr>
        <w:t xml:space="preserve"> </w:t>
      </w:r>
      <w:proofErr w:type="spellStart"/>
      <w:r w:rsidRPr="003456E3">
        <w:rPr>
          <w:rFonts w:ascii="Arial" w:eastAsia="Calibri" w:hAnsi="Arial" w:cs="Arial"/>
          <w:iCs/>
          <w:color w:val="auto"/>
          <w:sz w:val="20"/>
          <w:szCs w:val="20"/>
          <w:lang w:val="cs-CZ"/>
        </w:rPr>
        <w:t>uchádzača</w:t>
      </w:r>
      <w:proofErr w:type="spellEnd"/>
      <w:r w:rsidRPr="003456E3">
        <w:rPr>
          <w:rFonts w:ascii="Arial" w:eastAsia="Calibri" w:hAnsi="Arial" w:cs="Arial"/>
          <w:iCs/>
          <w:color w:val="auto"/>
          <w:sz w:val="20"/>
          <w:szCs w:val="20"/>
          <w:lang w:val="cs-CZ"/>
        </w:rPr>
        <w:t>.</w:t>
      </w:r>
    </w:p>
    <w:p w14:paraId="43003FDF" w14:textId="77777777" w:rsidR="003456E3" w:rsidRPr="003456E3" w:rsidRDefault="003456E3" w:rsidP="003456E3">
      <w:pPr>
        <w:jc w:val="both"/>
        <w:rPr>
          <w:rFonts w:ascii="Arial" w:hAnsi="Arial" w:cs="Arial"/>
          <w:color w:val="auto"/>
          <w:sz w:val="20"/>
          <w:szCs w:val="20"/>
        </w:rPr>
      </w:pPr>
    </w:p>
    <w:p w14:paraId="7B9F2AB2" w14:textId="77777777" w:rsidR="003456E3" w:rsidRPr="003456E3" w:rsidRDefault="003456E3" w:rsidP="003456E3">
      <w:pPr>
        <w:jc w:val="both"/>
        <w:rPr>
          <w:rFonts w:ascii="Arial" w:hAnsi="Arial" w:cs="Arial"/>
          <w:color w:val="auto"/>
          <w:sz w:val="20"/>
          <w:szCs w:val="20"/>
        </w:rPr>
      </w:pPr>
    </w:p>
    <w:p w14:paraId="2435E2F4" w14:textId="5443D0D6" w:rsidR="003456E3" w:rsidRPr="003456E3" w:rsidRDefault="003456E3" w:rsidP="003456E3">
      <w:pPr>
        <w:jc w:val="both"/>
        <w:rPr>
          <w:rFonts w:ascii="Arial" w:eastAsia="Calibri" w:hAnsi="Arial" w:cs="Arial"/>
          <w:b/>
          <w:color w:val="auto"/>
          <w:sz w:val="20"/>
          <w:szCs w:val="20"/>
        </w:rPr>
      </w:pPr>
      <w:r w:rsidRPr="003456E3">
        <w:rPr>
          <w:rFonts w:ascii="Arial" w:eastAsia="Calibri" w:hAnsi="Arial" w:cs="Arial"/>
          <w:b/>
          <w:color w:val="auto"/>
          <w:sz w:val="20"/>
          <w:szCs w:val="20"/>
        </w:rPr>
        <w:t xml:space="preserve">Otázka č. </w:t>
      </w:r>
      <w:r>
        <w:rPr>
          <w:rFonts w:ascii="Arial" w:eastAsia="Calibri" w:hAnsi="Arial" w:cs="Arial"/>
          <w:b/>
          <w:color w:val="auto"/>
          <w:sz w:val="20"/>
          <w:szCs w:val="20"/>
        </w:rPr>
        <w:t>14</w:t>
      </w:r>
      <w:r w:rsidRPr="003456E3">
        <w:rPr>
          <w:rFonts w:ascii="Arial" w:eastAsia="Calibri" w:hAnsi="Arial" w:cs="Arial"/>
          <w:b/>
          <w:color w:val="auto"/>
          <w:sz w:val="20"/>
          <w:szCs w:val="20"/>
        </w:rPr>
        <w:t>:</w:t>
      </w:r>
    </w:p>
    <w:p w14:paraId="6A6C85B2" w14:textId="008FB102" w:rsidR="003456E3" w:rsidRPr="003456E3" w:rsidRDefault="003456E3" w:rsidP="003456E3">
      <w:pPr>
        <w:spacing w:after="160" w:line="259" w:lineRule="auto"/>
        <w:jc w:val="both"/>
        <w:rPr>
          <w:rFonts w:ascii="Arial" w:eastAsia="Calibri" w:hAnsi="Arial" w:cs="Arial"/>
          <w:b/>
          <w:i/>
          <w:color w:val="auto"/>
          <w:sz w:val="20"/>
          <w:szCs w:val="20"/>
        </w:rPr>
      </w:pPr>
      <w:r w:rsidRPr="003456E3">
        <w:rPr>
          <w:rFonts w:ascii="Arial" w:eastAsia="Calibri" w:hAnsi="Arial" w:cs="Arial"/>
          <w:i/>
          <w:color w:val="auto"/>
          <w:sz w:val="20"/>
          <w:szCs w:val="20"/>
        </w:rPr>
        <w:t>„</w:t>
      </w:r>
      <w:proofErr w:type="spellStart"/>
      <w:r w:rsidRPr="003456E3">
        <w:rPr>
          <w:rFonts w:ascii="Arial" w:eastAsia="Calibri" w:hAnsi="Arial" w:cs="Arial"/>
          <w:i/>
          <w:color w:val="auto"/>
          <w:sz w:val="20"/>
          <w:szCs w:val="20"/>
        </w:rPr>
        <w:t>Zadavatel</w:t>
      </w:r>
      <w:proofErr w:type="spellEnd"/>
      <w:r w:rsidRPr="003456E3">
        <w:rPr>
          <w:rFonts w:ascii="Arial" w:eastAsia="Calibri" w:hAnsi="Arial" w:cs="Arial"/>
          <w:i/>
          <w:color w:val="auto"/>
          <w:sz w:val="20"/>
          <w:szCs w:val="20"/>
        </w:rPr>
        <w:t xml:space="preserve"> požaduje </w:t>
      </w:r>
      <w:proofErr w:type="spellStart"/>
      <w:r w:rsidRPr="003456E3">
        <w:rPr>
          <w:rFonts w:ascii="Arial" w:eastAsia="Calibri" w:hAnsi="Arial" w:cs="Arial"/>
          <w:i/>
          <w:color w:val="auto"/>
          <w:sz w:val="20"/>
          <w:szCs w:val="20"/>
        </w:rPr>
        <w:t>velmi</w:t>
      </w:r>
      <w:proofErr w:type="spellEnd"/>
      <w:r w:rsidRPr="003456E3">
        <w:rPr>
          <w:rFonts w:ascii="Arial" w:eastAsia="Calibri" w:hAnsi="Arial" w:cs="Arial"/>
          <w:i/>
          <w:color w:val="auto"/>
          <w:sz w:val="20"/>
          <w:szCs w:val="20"/>
        </w:rPr>
        <w:t xml:space="preserve"> </w:t>
      </w:r>
      <w:proofErr w:type="spellStart"/>
      <w:r w:rsidRPr="003456E3">
        <w:rPr>
          <w:rFonts w:ascii="Arial" w:eastAsia="Calibri" w:hAnsi="Arial" w:cs="Arial"/>
          <w:i/>
          <w:color w:val="auto"/>
          <w:sz w:val="20"/>
          <w:szCs w:val="20"/>
        </w:rPr>
        <w:t>rychlou</w:t>
      </w:r>
      <w:proofErr w:type="spellEnd"/>
      <w:r w:rsidRPr="003456E3">
        <w:rPr>
          <w:rFonts w:ascii="Arial" w:eastAsia="Calibri" w:hAnsi="Arial" w:cs="Arial"/>
          <w:i/>
          <w:color w:val="auto"/>
          <w:sz w:val="20"/>
          <w:szCs w:val="20"/>
        </w:rPr>
        <w:t xml:space="preserve"> dobu </w:t>
      </w:r>
      <w:proofErr w:type="spellStart"/>
      <w:r w:rsidRPr="003456E3">
        <w:rPr>
          <w:rFonts w:ascii="Arial" w:eastAsia="Calibri" w:hAnsi="Arial" w:cs="Arial"/>
          <w:i/>
          <w:color w:val="auto"/>
          <w:sz w:val="20"/>
          <w:szCs w:val="20"/>
        </w:rPr>
        <w:t>realizace</w:t>
      </w:r>
      <w:proofErr w:type="spellEnd"/>
      <w:r w:rsidRPr="003456E3">
        <w:rPr>
          <w:rFonts w:ascii="Arial" w:eastAsia="Calibri" w:hAnsi="Arial" w:cs="Arial"/>
          <w:i/>
          <w:color w:val="auto"/>
          <w:sz w:val="20"/>
          <w:szCs w:val="20"/>
        </w:rPr>
        <w:t xml:space="preserve"> (</w:t>
      </w:r>
      <w:proofErr w:type="spellStart"/>
      <w:r w:rsidRPr="003456E3">
        <w:rPr>
          <w:rFonts w:ascii="Arial" w:eastAsia="Calibri" w:hAnsi="Arial" w:cs="Arial"/>
          <w:i/>
          <w:color w:val="auto"/>
          <w:sz w:val="20"/>
          <w:szCs w:val="20"/>
        </w:rPr>
        <w:t>uzavírky</w:t>
      </w:r>
      <w:proofErr w:type="spellEnd"/>
      <w:r w:rsidRPr="003456E3">
        <w:rPr>
          <w:rFonts w:ascii="Arial" w:eastAsia="Calibri" w:hAnsi="Arial" w:cs="Arial"/>
          <w:i/>
          <w:color w:val="auto"/>
          <w:sz w:val="20"/>
          <w:szCs w:val="20"/>
        </w:rPr>
        <w:t xml:space="preserve"> dopravy) a </w:t>
      </w:r>
      <w:proofErr w:type="spellStart"/>
      <w:r w:rsidRPr="003456E3">
        <w:rPr>
          <w:rFonts w:ascii="Arial" w:eastAsia="Calibri" w:hAnsi="Arial" w:cs="Arial"/>
          <w:i/>
          <w:color w:val="auto"/>
          <w:sz w:val="20"/>
          <w:szCs w:val="20"/>
        </w:rPr>
        <w:t>tedy</w:t>
      </w:r>
      <w:proofErr w:type="spellEnd"/>
      <w:r w:rsidRPr="003456E3">
        <w:rPr>
          <w:rFonts w:ascii="Arial" w:eastAsia="Calibri" w:hAnsi="Arial" w:cs="Arial"/>
          <w:i/>
          <w:color w:val="auto"/>
          <w:sz w:val="20"/>
          <w:szCs w:val="20"/>
        </w:rPr>
        <w:t xml:space="preserve"> uvažuje s </w:t>
      </w:r>
      <w:proofErr w:type="spellStart"/>
      <w:r w:rsidRPr="003456E3">
        <w:rPr>
          <w:rFonts w:ascii="Arial" w:eastAsia="Calibri" w:hAnsi="Arial" w:cs="Arial"/>
          <w:i/>
          <w:color w:val="auto"/>
          <w:sz w:val="20"/>
          <w:szCs w:val="20"/>
        </w:rPr>
        <w:t>vícesměnným</w:t>
      </w:r>
      <w:proofErr w:type="spellEnd"/>
      <w:r w:rsidRPr="003456E3">
        <w:rPr>
          <w:rFonts w:ascii="Arial" w:eastAsia="Calibri" w:hAnsi="Arial" w:cs="Arial"/>
          <w:i/>
          <w:color w:val="auto"/>
          <w:sz w:val="20"/>
          <w:szCs w:val="20"/>
        </w:rPr>
        <w:t xml:space="preserve"> </w:t>
      </w:r>
      <w:proofErr w:type="spellStart"/>
      <w:r w:rsidRPr="003456E3">
        <w:rPr>
          <w:rFonts w:ascii="Arial" w:eastAsia="Calibri" w:hAnsi="Arial" w:cs="Arial"/>
          <w:i/>
          <w:color w:val="auto"/>
          <w:sz w:val="20"/>
          <w:szCs w:val="20"/>
        </w:rPr>
        <w:t>provozem</w:t>
      </w:r>
      <w:proofErr w:type="spellEnd"/>
      <w:r w:rsidRPr="003456E3">
        <w:rPr>
          <w:rFonts w:ascii="Arial" w:eastAsia="Calibri" w:hAnsi="Arial" w:cs="Arial"/>
          <w:i/>
          <w:color w:val="auto"/>
          <w:sz w:val="20"/>
          <w:szCs w:val="20"/>
        </w:rPr>
        <w:t xml:space="preserve"> po celou dobu stavby (</w:t>
      </w:r>
      <w:proofErr w:type="spellStart"/>
      <w:r w:rsidRPr="003456E3">
        <w:rPr>
          <w:rFonts w:ascii="Arial" w:eastAsia="Calibri" w:hAnsi="Arial" w:cs="Arial"/>
          <w:i/>
          <w:color w:val="auto"/>
          <w:sz w:val="20"/>
          <w:szCs w:val="20"/>
        </w:rPr>
        <w:t>nepřetržitá</w:t>
      </w:r>
      <w:proofErr w:type="spellEnd"/>
      <w:r w:rsidRPr="003456E3">
        <w:rPr>
          <w:rFonts w:ascii="Arial" w:eastAsia="Calibri" w:hAnsi="Arial" w:cs="Arial"/>
          <w:i/>
          <w:color w:val="auto"/>
          <w:sz w:val="20"/>
          <w:szCs w:val="20"/>
        </w:rPr>
        <w:t xml:space="preserve"> práce 24/7); </w:t>
      </w:r>
      <w:proofErr w:type="spellStart"/>
      <w:r w:rsidRPr="003456E3">
        <w:rPr>
          <w:rFonts w:ascii="Arial" w:eastAsia="Calibri" w:hAnsi="Arial" w:cs="Arial"/>
          <w:i/>
          <w:color w:val="auto"/>
          <w:sz w:val="20"/>
          <w:szCs w:val="20"/>
        </w:rPr>
        <w:t>uchazeč</w:t>
      </w:r>
      <w:proofErr w:type="spellEnd"/>
      <w:r w:rsidRPr="003456E3">
        <w:rPr>
          <w:rFonts w:ascii="Arial" w:eastAsia="Calibri" w:hAnsi="Arial" w:cs="Arial"/>
          <w:i/>
          <w:color w:val="auto"/>
          <w:sz w:val="20"/>
          <w:szCs w:val="20"/>
        </w:rPr>
        <w:t xml:space="preserve"> </w:t>
      </w:r>
      <w:proofErr w:type="spellStart"/>
      <w:r w:rsidRPr="003456E3">
        <w:rPr>
          <w:rFonts w:ascii="Arial" w:eastAsia="Calibri" w:hAnsi="Arial" w:cs="Arial"/>
          <w:i/>
          <w:color w:val="auto"/>
          <w:sz w:val="20"/>
          <w:szCs w:val="20"/>
        </w:rPr>
        <w:t>se</w:t>
      </w:r>
      <w:proofErr w:type="spellEnd"/>
      <w:r w:rsidRPr="003456E3">
        <w:rPr>
          <w:rFonts w:ascii="Arial" w:eastAsia="Calibri" w:hAnsi="Arial" w:cs="Arial"/>
          <w:i/>
          <w:color w:val="auto"/>
          <w:sz w:val="20"/>
          <w:szCs w:val="20"/>
        </w:rPr>
        <w:t xml:space="preserve"> </w:t>
      </w:r>
      <w:proofErr w:type="spellStart"/>
      <w:r w:rsidRPr="003456E3">
        <w:rPr>
          <w:rFonts w:ascii="Arial" w:eastAsia="Calibri" w:hAnsi="Arial" w:cs="Arial"/>
          <w:i/>
          <w:color w:val="auto"/>
          <w:sz w:val="20"/>
          <w:szCs w:val="20"/>
        </w:rPr>
        <w:t>dotazuje</w:t>
      </w:r>
      <w:proofErr w:type="spellEnd"/>
      <w:r w:rsidRPr="003456E3">
        <w:rPr>
          <w:rFonts w:ascii="Arial" w:eastAsia="Calibri" w:hAnsi="Arial" w:cs="Arial"/>
          <w:i/>
          <w:color w:val="auto"/>
          <w:sz w:val="20"/>
          <w:szCs w:val="20"/>
        </w:rPr>
        <w:t xml:space="preserve">, </w:t>
      </w:r>
      <w:proofErr w:type="spellStart"/>
      <w:r w:rsidRPr="003456E3">
        <w:rPr>
          <w:rFonts w:ascii="Arial" w:eastAsia="Calibri" w:hAnsi="Arial" w:cs="Arial"/>
          <w:i/>
          <w:color w:val="auto"/>
          <w:sz w:val="20"/>
          <w:szCs w:val="20"/>
        </w:rPr>
        <w:t>zda</w:t>
      </w:r>
      <w:proofErr w:type="spellEnd"/>
      <w:r w:rsidRPr="003456E3">
        <w:rPr>
          <w:rFonts w:ascii="Arial" w:eastAsia="Calibri" w:hAnsi="Arial" w:cs="Arial"/>
          <w:i/>
          <w:color w:val="auto"/>
          <w:sz w:val="20"/>
          <w:szCs w:val="20"/>
        </w:rPr>
        <w:t>-li bude v tomto režimu (</w:t>
      </w:r>
      <w:proofErr w:type="spellStart"/>
      <w:r w:rsidRPr="003456E3">
        <w:rPr>
          <w:rFonts w:ascii="Arial" w:eastAsia="Calibri" w:hAnsi="Arial" w:cs="Arial"/>
          <w:i/>
          <w:color w:val="auto"/>
          <w:sz w:val="20"/>
          <w:szCs w:val="20"/>
        </w:rPr>
        <w:t>nepřetržitá</w:t>
      </w:r>
      <w:proofErr w:type="spellEnd"/>
      <w:r w:rsidRPr="003456E3">
        <w:rPr>
          <w:rFonts w:ascii="Arial" w:eastAsia="Calibri" w:hAnsi="Arial" w:cs="Arial"/>
          <w:i/>
          <w:color w:val="auto"/>
          <w:sz w:val="20"/>
          <w:szCs w:val="20"/>
        </w:rPr>
        <w:t xml:space="preserve"> práce 24/7) </w:t>
      </w:r>
      <w:proofErr w:type="spellStart"/>
      <w:r w:rsidRPr="003456E3">
        <w:rPr>
          <w:rFonts w:ascii="Arial" w:eastAsia="Calibri" w:hAnsi="Arial" w:cs="Arial"/>
          <w:i/>
          <w:color w:val="auto"/>
          <w:sz w:val="20"/>
          <w:szCs w:val="20"/>
        </w:rPr>
        <w:t>nepřetržitě</w:t>
      </w:r>
      <w:proofErr w:type="spellEnd"/>
      <w:r w:rsidRPr="003456E3">
        <w:rPr>
          <w:rFonts w:ascii="Arial" w:eastAsia="Calibri" w:hAnsi="Arial" w:cs="Arial"/>
          <w:i/>
          <w:color w:val="auto"/>
          <w:sz w:val="20"/>
          <w:szCs w:val="20"/>
        </w:rPr>
        <w:t xml:space="preserve"> na </w:t>
      </w:r>
      <w:proofErr w:type="spellStart"/>
      <w:r w:rsidRPr="003456E3">
        <w:rPr>
          <w:rFonts w:ascii="Arial" w:eastAsia="Calibri" w:hAnsi="Arial" w:cs="Arial"/>
          <w:i/>
          <w:color w:val="auto"/>
          <w:sz w:val="20"/>
          <w:szCs w:val="20"/>
        </w:rPr>
        <w:t>stavbě</w:t>
      </w:r>
      <w:proofErr w:type="spellEnd"/>
      <w:r w:rsidRPr="003456E3">
        <w:rPr>
          <w:rFonts w:ascii="Arial" w:eastAsia="Calibri" w:hAnsi="Arial" w:cs="Arial"/>
          <w:i/>
          <w:color w:val="auto"/>
          <w:sz w:val="20"/>
          <w:szCs w:val="20"/>
        </w:rPr>
        <w:t xml:space="preserve"> k </w:t>
      </w:r>
      <w:proofErr w:type="spellStart"/>
      <w:r w:rsidRPr="003456E3">
        <w:rPr>
          <w:rFonts w:ascii="Arial" w:eastAsia="Calibri" w:hAnsi="Arial" w:cs="Arial"/>
          <w:i/>
          <w:color w:val="auto"/>
          <w:sz w:val="20"/>
          <w:szCs w:val="20"/>
        </w:rPr>
        <w:t>dispozici</w:t>
      </w:r>
      <w:proofErr w:type="spellEnd"/>
      <w:r w:rsidRPr="003456E3">
        <w:rPr>
          <w:rFonts w:ascii="Arial" w:eastAsia="Calibri" w:hAnsi="Arial" w:cs="Arial"/>
          <w:i/>
          <w:color w:val="auto"/>
          <w:sz w:val="20"/>
          <w:szCs w:val="20"/>
        </w:rPr>
        <w:t xml:space="preserve"> </w:t>
      </w:r>
      <w:proofErr w:type="spellStart"/>
      <w:r w:rsidRPr="003456E3">
        <w:rPr>
          <w:rFonts w:ascii="Arial" w:eastAsia="Calibri" w:hAnsi="Arial" w:cs="Arial"/>
          <w:i/>
          <w:color w:val="auto"/>
          <w:sz w:val="20"/>
          <w:szCs w:val="20"/>
        </w:rPr>
        <w:t>příslušný</w:t>
      </w:r>
      <w:proofErr w:type="spellEnd"/>
      <w:r w:rsidRPr="003456E3">
        <w:rPr>
          <w:rFonts w:ascii="Arial" w:eastAsia="Calibri" w:hAnsi="Arial" w:cs="Arial"/>
          <w:i/>
          <w:color w:val="auto"/>
          <w:sz w:val="20"/>
          <w:szCs w:val="20"/>
        </w:rPr>
        <w:t xml:space="preserve"> </w:t>
      </w:r>
      <w:proofErr w:type="spellStart"/>
      <w:r w:rsidRPr="003456E3">
        <w:rPr>
          <w:rFonts w:ascii="Arial" w:eastAsia="Calibri" w:hAnsi="Arial" w:cs="Arial"/>
          <w:i/>
          <w:color w:val="auto"/>
          <w:sz w:val="20"/>
          <w:szCs w:val="20"/>
        </w:rPr>
        <w:t>zástupce</w:t>
      </w:r>
      <w:proofErr w:type="spellEnd"/>
      <w:r w:rsidRPr="003456E3">
        <w:rPr>
          <w:rFonts w:ascii="Arial" w:eastAsia="Calibri" w:hAnsi="Arial" w:cs="Arial"/>
          <w:i/>
          <w:color w:val="auto"/>
          <w:sz w:val="20"/>
          <w:szCs w:val="20"/>
        </w:rPr>
        <w:t xml:space="preserve"> </w:t>
      </w:r>
      <w:proofErr w:type="spellStart"/>
      <w:r w:rsidRPr="003456E3">
        <w:rPr>
          <w:rFonts w:ascii="Arial" w:eastAsia="Calibri" w:hAnsi="Arial" w:cs="Arial"/>
          <w:i/>
          <w:color w:val="auto"/>
          <w:sz w:val="20"/>
          <w:szCs w:val="20"/>
        </w:rPr>
        <w:t>zadavatele</w:t>
      </w:r>
      <w:proofErr w:type="spellEnd"/>
      <w:r w:rsidRPr="003456E3">
        <w:rPr>
          <w:rFonts w:ascii="Arial" w:eastAsia="Calibri" w:hAnsi="Arial" w:cs="Arial"/>
          <w:i/>
          <w:color w:val="auto"/>
          <w:sz w:val="20"/>
          <w:szCs w:val="20"/>
        </w:rPr>
        <w:t xml:space="preserve"> (TDI), </w:t>
      </w:r>
      <w:proofErr w:type="spellStart"/>
      <w:r w:rsidRPr="003456E3">
        <w:rPr>
          <w:rFonts w:ascii="Arial" w:eastAsia="Calibri" w:hAnsi="Arial" w:cs="Arial"/>
          <w:i/>
          <w:color w:val="auto"/>
          <w:sz w:val="20"/>
          <w:szCs w:val="20"/>
        </w:rPr>
        <w:t>tj</w:t>
      </w:r>
      <w:proofErr w:type="spellEnd"/>
      <w:r w:rsidRPr="003456E3">
        <w:rPr>
          <w:rFonts w:ascii="Arial" w:eastAsia="Calibri" w:hAnsi="Arial" w:cs="Arial"/>
          <w:i/>
          <w:color w:val="auto"/>
          <w:sz w:val="20"/>
          <w:szCs w:val="20"/>
        </w:rPr>
        <w:t xml:space="preserve">. </w:t>
      </w:r>
      <w:proofErr w:type="spellStart"/>
      <w:r w:rsidRPr="003456E3">
        <w:rPr>
          <w:rFonts w:ascii="Arial" w:eastAsia="Calibri" w:hAnsi="Arial" w:cs="Arial"/>
          <w:i/>
          <w:color w:val="auto"/>
          <w:sz w:val="20"/>
          <w:szCs w:val="20"/>
        </w:rPr>
        <w:t>zda</w:t>
      </w:r>
      <w:proofErr w:type="spellEnd"/>
      <w:r w:rsidRPr="003456E3">
        <w:rPr>
          <w:rFonts w:ascii="Arial" w:eastAsia="Calibri" w:hAnsi="Arial" w:cs="Arial"/>
          <w:i/>
          <w:color w:val="auto"/>
          <w:sz w:val="20"/>
          <w:szCs w:val="20"/>
        </w:rPr>
        <w:t xml:space="preserve"> </w:t>
      </w:r>
      <w:proofErr w:type="spellStart"/>
      <w:r w:rsidRPr="003456E3">
        <w:rPr>
          <w:rFonts w:ascii="Arial" w:eastAsia="Calibri" w:hAnsi="Arial" w:cs="Arial"/>
          <w:i/>
          <w:color w:val="auto"/>
          <w:sz w:val="20"/>
          <w:szCs w:val="20"/>
        </w:rPr>
        <w:t>budou</w:t>
      </w:r>
      <w:proofErr w:type="spellEnd"/>
      <w:r w:rsidRPr="003456E3">
        <w:rPr>
          <w:rFonts w:ascii="Arial" w:eastAsia="Calibri" w:hAnsi="Arial" w:cs="Arial"/>
          <w:i/>
          <w:color w:val="auto"/>
          <w:sz w:val="20"/>
          <w:szCs w:val="20"/>
        </w:rPr>
        <w:t xml:space="preserve"> moci </w:t>
      </w:r>
      <w:proofErr w:type="spellStart"/>
      <w:r w:rsidRPr="003456E3">
        <w:rPr>
          <w:rFonts w:ascii="Arial" w:eastAsia="Calibri" w:hAnsi="Arial" w:cs="Arial"/>
          <w:i/>
          <w:color w:val="auto"/>
          <w:sz w:val="20"/>
          <w:szCs w:val="20"/>
        </w:rPr>
        <w:t>probíhat</w:t>
      </w:r>
      <w:proofErr w:type="spellEnd"/>
      <w:r w:rsidRPr="003456E3">
        <w:rPr>
          <w:rFonts w:ascii="Arial" w:eastAsia="Calibri" w:hAnsi="Arial" w:cs="Arial"/>
          <w:i/>
          <w:color w:val="auto"/>
          <w:sz w:val="20"/>
          <w:szCs w:val="20"/>
        </w:rPr>
        <w:t xml:space="preserve"> </w:t>
      </w:r>
      <w:proofErr w:type="spellStart"/>
      <w:r w:rsidRPr="003456E3">
        <w:rPr>
          <w:rFonts w:ascii="Arial" w:eastAsia="Calibri" w:hAnsi="Arial" w:cs="Arial"/>
          <w:i/>
          <w:color w:val="auto"/>
          <w:sz w:val="20"/>
          <w:szCs w:val="20"/>
        </w:rPr>
        <w:t>přejímky</w:t>
      </w:r>
      <w:proofErr w:type="spellEnd"/>
      <w:r w:rsidRPr="003456E3">
        <w:rPr>
          <w:rFonts w:ascii="Arial" w:eastAsia="Calibri" w:hAnsi="Arial" w:cs="Arial"/>
          <w:i/>
          <w:color w:val="auto"/>
          <w:sz w:val="20"/>
          <w:szCs w:val="20"/>
        </w:rPr>
        <w:t xml:space="preserve">, kontrolní </w:t>
      </w:r>
      <w:proofErr w:type="spellStart"/>
      <w:r w:rsidRPr="003456E3">
        <w:rPr>
          <w:rFonts w:ascii="Arial" w:eastAsia="Calibri" w:hAnsi="Arial" w:cs="Arial"/>
          <w:i/>
          <w:color w:val="auto"/>
          <w:sz w:val="20"/>
          <w:szCs w:val="20"/>
        </w:rPr>
        <w:t>zkoušky</w:t>
      </w:r>
      <w:proofErr w:type="spellEnd"/>
      <w:r w:rsidRPr="003456E3">
        <w:rPr>
          <w:rFonts w:ascii="Arial" w:eastAsia="Calibri" w:hAnsi="Arial" w:cs="Arial"/>
          <w:i/>
          <w:color w:val="auto"/>
          <w:sz w:val="20"/>
          <w:szCs w:val="20"/>
        </w:rPr>
        <w:t xml:space="preserve"> a </w:t>
      </w:r>
      <w:proofErr w:type="spellStart"/>
      <w:r w:rsidRPr="003456E3">
        <w:rPr>
          <w:rFonts w:ascii="Arial" w:eastAsia="Calibri" w:hAnsi="Arial" w:cs="Arial"/>
          <w:i/>
          <w:color w:val="auto"/>
          <w:sz w:val="20"/>
          <w:szCs w:val="20"/>
        </w:rPr>
        <w:t>budou</w:t>
      </w:r>
      <w:proofErr w:type="spellEnd"/>
      <w:r w:rsidRPr="003456E3">
        <w:rPr>
          <w:rFonts w:ascii="Arial" w:eastAsia="Calibri" w:hAnsi="Arial" w:cs="Arial"/>
          <w:i/>
          <w:color w:val="auto"/>
          <w:sz w:val="20"/>
          <w:szCs w:val="20"/>
        </w:rPr>
        <w:t xml:space="preserve"> moci </w:t>
      </w:r>
      <w:proofErr w:type="spellStart"/>
      <w:r w:rsidRPr="003456E3">
        <w:rPr>
          <w:rFonts w:ascii="Arial" w:eastAsia="Calibri" w:hAnsi="Arial" w:cs="Arial"/>
          <w:i/>
          <w:color w:val="auto"/>
          <w:sz w:val="20"/>
          <w:szCs w:val="20"/>
        </w:rPr>
        <w:t>býti</w:t>
      </w:r>
      <w:proofErr w:type="spellEnd"/>
      <w:r w:rsidRPr="003456E3">
        <w:rPr>
          <w:rFonts w:ascii="Arial" w:eastAsia="Calibri" w:hAnsi="Arial" w:cs="Arial"/>
          <w:i/>
          <w:color w:val="auto"/>
          <w:sz w:val="20"/>
          <w:szCs w:val="20"/>
        </w:rPr>
        <w:t xml:space="preserve"> </w:t>
      </w:r>
      <w:proofErr w:type="spellStart"/>
      <w:r w:rsidRPr="003456E3">
        <w:rPr>
          <w:rFonts w:ascii="Arial" w:eastAsia="Calibri" w:hAnsi="Arial" w:cs="Arial"/>
          <w:i/>
          <w:color w:val="auto"/>
          <w:sz w:val="20"/>
          <w:szCs w:val="20"/>
        </w:rPr>
        <w:t>činěna</w:t>
      </w:r>
      <w:proofErr w:type="spellEnd"/>
      <w:r w:rsidRPr="003456E3">
        <w:rPr>
          <w:rFonts w:ascii="Arial" w:eastAsia="Calibri" w:hAnsi="Arial" w:cs="Arial"/>
          <w:i/>
          <w:color w:val="auto"/>
          <w:sz w:val="20"/>
          <w:szCs w:val="20"/>
        </w:rPr>
        <w:t xml:space="preserve"> </w:t>
      </w:r>
      <w:proofErr w:type="spellStart"/>
      <w:r w:rsidRPr="003456E3">
        <w:rPr>
          <w:rFonts w:ascii="Arial" w:eastAsia="Calibri" w:hAnsi="Arial" w:cs="Arial"/>
          <w:i/>
          <w:color w:val="auto"/>
          <w:sz w:val="20"/>
          <w:szCs w:val="20"/>
        </w:rPr>
        <w:t>operativní</w:t>
      </w:r>
      <w:proofErr w:type="spellEnd"/>
      <w:r w:rsidRPr="003456E3">
        <w:rPr>
          <w:rFonts w:ascii="Arial" w:eastAsia="Calibri" w:hAnsi="Arial" w:cs="Arial"/>
          <w:i/>
          <w:color w:val="auto"/>
          <w:sz w:val="20"/>
          <w:szCs w:val="20"/>
        </w:rPr>
        <w:t xml:space="preserve"> rozhodnutí vyvolaná </w:t>
      </w:r>
      <w:proofErr w:type="spellStart"/>
      <w:r w:rsidRPr="003456E3">
        <w:rPr>
          <w:rFonts w:ascii="Arial" w:eastAsia="Calibri" w:hAnsi="Arial" w:cs="Arial"/>
          <w:i/>
          <w:color w:val="auto"/>
          <w:sz w:val="20"/>
          <w:szCs w:val="20"/>
        </w:rPr>
        <w:t>zjištěním</w:t>
      </w:r>
      <w:proofErr w:type="spellEnd"/>
      <w:r w:rsidRPr="003456E3">
        <w:rPr>
          <w:rFonts w:ascii="Arial" w:eastAsia="Calibri" w:hAnsi="Arial" w:cs="Arial"/>
          <w:i/>
          <w:color w:val="auto"/>
          <w:sz w:val="20"/>
          <w:szCs w:val="20"/>
        </w:rPr>
        <w:t xml:space="preserve"> </w:t>
      </w:r>
      <w:proofErr w:type="spellStart"/>
      <w:r w:rsidRPr="003456E3">
        <w:rPr>
          <w:rFonts w:ascii="Arial" w:eastAsia="Calibri" w:hAnsi="Arial" w:cs="Arial"/>
          <w:i/>
          <w:color w:val="auto"/>
          <w:sz w:val="20"/>
          <w:szCs w:val="20"/>
        </w:rPr>
        <w:t>skutečného</w:t>
      </w:r>
      <w:proofErr w:type="spellEnd"/>
      <w:r w:rsidRPr="003456E3">
        <w:rPr>
          <w:rFonts w:ascii="Arial" w:eastAsia="Calibri" w:hAnsi="Arial" w:cs="Arial"/>
          <w:i/>
          <w:color w:val="auto"/>
          <w:sz w:val="20"/>
          <w:szCs w:val="20"/>
        </w:rPr>
        <w:t xml:space="preserve"> stavu </w:t>
      </w:r>
      <w:proofErr w:type="spellStart"/>
      <w:r w:rsidRPr="003456E3">
        <w:rPr>
          <w:rFonts w:ascii="Arial" w:eastAsia="Calibri" w:hAnsi="Arial" w:cs="Arial"/>
          <w:i/>
          <w:color w:val="auto"/>
          <w:sz w:val="20"/>
          <w:szCs w:val="20"/>
        </w:rPr>
        <w:t>stávající</w:t>
      </w:r>
      <w:proofErr w:type="spellEnd"/>
      <w:r w:rsidRPr="003456E3">
        <w:rPr>
          <w:rFonts w:ascii="Arial" w:eastAsia="Calibri" w:hAnsi="Arial" w:cs="Arial"/>
          <w:i/>
          <w:color w:val="auto"/>
          <w:sz w:val="20"/>
          <w:szCs w:val="20"/>
        </w:rPr>
        <w:t xml:space="preserve"> </w:t>
      </w:r>
      <w:proofErr w:type="spellStart"/>
      <w:r w:rsidRPr="003456E3">
        <w:rPr>
          <w:rFonts w:ascii="Arial" w:eastAsia="Calibri" w:hAnsi="Arial" w:cs="Arial"/>
          <w:i/>
          <w:color w:val="auto"/>
          <w:sz w:val="20"/>
          <w:szCs w:val="20"/>
        </w:rPr>
        <w:t>konstrukce</w:t>
      </w:r>
      <w:proofErr w:type="spellEnd"/>
      <w:r w:rsidRPr="003456E3">
        <w:rPr>
          <w:rFonts w:ascii="Arial" w:eastAsia="Calibri" w:hAnsi="Arial" w:cs="Arial"/>
          <w:i/>
          <w:color w:val="auto"/>
          <w:sz w:val="20"/>
          <w:szCs w:val="20"/>
        </w:rPr>
        <w:t xml:space="preserve"> v </w:t>
      </w:r>
      <w:proofErr w:type="spellStart"/>
      <w:r w:rsidRPr="003456E3">
        <w:rPr>
          <w:rFonts w:ascii="Arial" w:eastAsia="Calibri" w:hAnsi="Arial" w:cs="Arial"/>
          <w:i/>
          <w:color w:val="auto"/>
          <w:sz w:val="20"/>
          <w:szCs w:val="20"/>
        </w:rPr>
        <w:t>kteroukoliv</w:t>
      </w:r>
      <w:proofErr w:type="spellEnd"/>
      <w:r w:rsidRPr="003456E3">
        <w:rPr>
          <w:rFonts w:ascii="Arial" w:eastAsia="Calibri" w:hAnsi="Arial" w:cs="Arial"/>
          <w:i/>
          <w:color w:val="auto"/>
          <w:sz w:val="20"/>
          <w:szCs w:val="20"/>
        </w:rPr>
        <w:t xml:space="preserve"> denní dobu bez </w:t>
      </w:r>
      <w:proofErr w:type="spellStart"/>
      <w:r w:rsidRPr="003456E3">
        <w:rPr>
          <w:rFonts w:ascii="Arial" w:eastAsia="Calibri" w:hAnsi="Arial" w:cs="Arial"/>
          <w:i/>
          <w:color w:val="auto"/>
          <w:sz w:val="20"/>
          <w:szCs w:val="20"/>
        </w:rPr>
        <w:t>omezení</w:t>
      </w:r>
      <w:proofErr w:type="spellEnd"/>
      <w:r w:rsidRPr="003456E3">
        <w:rPr>
          <w:rFonts w:ascii="Arial" w:eastAsia="Calibri" w:hAnsi="Arial" w:cs="Arial"/>
          <w:i/>
          <w:color w:val="auto"/>
          <w:sz w:val="20"/>
          <w:szCs w:val="20"/>
        </w:rPr>
        <w:t xml:space="preserve"> a </w:t>
      </w:r>
      <w:proofErr w:type="spellStart"/>
      <w:r w:rsidRPr="003456E3">
        <w:rPr>
          <w:rFonts w:ascii="Arial" w:eastAsia="Calibri" w:hAnsi="Arial" w:cs="Arial"/>
          <w:i/>
          <w:color w:val="auto"/>
          <w:sz w:val="20"/>
          <w:szCs w:val="20"/>
        </w:rPr>
        <w:t>není</w:t>
      </w:r>
      <w:proofErr w:type="spellEnd"/>
      <w:r w:rsidRPr="003456E3">
        <w:rPr>
          <w:rFonts w:ascii="Arial" w:eastAsia="Calibri" w:hAnsi="Arial" w:cs="Arial"/>
          <w:i/>
          <w:color w:val="auto"/>
          <w:sz w:val="20"/>
          <w:szCs w:val="20"/>
        </w:rPr>
        <w:t xml:space="preserve"> </w:t>
      </w:r>
      <w:proofErr w:type="spellStart"/>
      <w:r w:rsidRPr="003456E3">
        <w:rPr>
          <w:rFonts w:ascii="Arial" w:eastAsia="Calibri" w:hAnsi="Arial" w:cs="Arial"/>
          <w:i/>
          <w:color w:val="auto"/>
          <w:sz w:val="20"/>
          <w:szCs w:val="20"/>
        </w:rPr>
        <w:t>nutno</w:t>
      </w:r>
      <w:proofErr w:type="spellEnd"/>
      <w:r w:rsidRPr="003456E3">
        <w:rPr>
          <w:rFonts w:ascii="Arial" w:eastAsia="Calibri" w:hAnsi="Arial" w:cs="Arial"/>
          <w:i/>
          <w:color w:val="auto"/>
          <w:sz w:val="20"/>
          <w:szCs w:val="20"/>
        </w:rPr>
        <w:t xml:space="preserve"> </w:t>
      </w:r>
      <w:proofErr w:type="spellStart"/>
      <w:r w:rsidRPr="003456E3">
        <w:rPr>
          <w:rFonts w:ascii="Arial" w:eastAsia="Calibri" w:hAnsi="Arial" w:cs="Arial"/>
          <w:i/>
          <w:color w:val="auto"/>
          <w:sz w:val="20"/>
          <w:szCs w:val="20"/>
        </w:rPr>
        <w:t>při</w:t>
      </w:r>
      <w:proofErr w:type="spellEnd"/>
      <w:r w:rsidRPr="003456E3">
        <w:rPr>
          <w:rFonts w:ascii="Arial" w:eastAsia="Calibri" w:hAnsi="Arial" w:cs="Arial"/>
          <w:i/>
          <w:color w:val="auto"/>
          <w:sz w:val="20"/>
          <w:szCs w:val="20"/>
        </w:rPr>
        <w:t xml:space="preserve"> </w:t>
      </w:r>
      <w:proofErr w:type="spellStart"/>
      <w:r w:rsidRPr="003456E3">
        <w:rPr>
          <w:rFonts w:ascii="Arial" w:eastAsia="Calibri" w:hAnsi="Arial" w:cs="Arial"/>
          <w:i/>
          <w:color w:val="auto"/>
          <w:sz w:val="20"/>
          <w:szCs w:val="20"/>
        </w:rPr>
        <w:t>zpracování</w:t>
      </w:r>
      <w:proofErr w:type="spellEnd"/>
      <w:r w:rsidRPr="003456E3">
        <w:rPr>
          <w:rFonts w:ascii="Arial" w:eastAsia="Calibri" w:hAnsi="Arial" w:cs="Arial"/>
          <w:i/>
          <w:color w:val="auto"/>
          <w:sz w:val="20"/>
          <w:szCs w:val="20"/>
        </w:rPr>
        <w:t xml:space="preserve"> </w:t>
      </w:r>
      <w:proofErr w:type="spellStart"/>
      <w:r w:rsidRPr="003456E3">
        <w:rPr>
          <w:rFonts w:ascii="Arial" w:eastAsia="Calibri" w:hAnsi="Arial" w:cs="Arial"/>
          <w:i/>
          <w:color w:val="auto"/>
          <w:sz w:val="20"/>
          <w:szCs w:val="20"/>
        </w:rPr>
        <w:t>nabídkového</w:t>
      </w:r>
      <w:proofErr w:type="spellEnd"/>
      <w:r w:rsidRPr="003456E3">
        <w:rPr>
          <w:rFonts w:ascii="Arial" w:eastAsia="Calibri" w:hAnsi="Arial" w:cs="Arial"/>
          <w:i/>
          <w:color w:val="auto"/>
          <w:sz w:val="20"/>
          <w:szCs w:val="20"/>
        </w:rPr>
        <w:t xml:space="preserve"> harmonogramu </w:t>
      </w:r>
      <w:proofErr w:type="spellStart"/>
      <w:r w:rsidRPr="003456E3">
        <w:rPr>
          <w:rFonts w:ascii="Arial" w:eastAsia="Calibri" w:hAnsi="Arial" w:cs="Arial"/>
          <w:i/>
          <w:color w:val="auto"/>
          <w:sz w:val="20"/>
          <w:szCs w:val="20"/>
        </w:rPr>
        <w:t>uvažovat</w:t>
      </w:r>
      <w:proofErr w:type="spellEnd"/>
      <w:r w:rsidRPr="003456E3">
        <w:rPr>
          <w:rFonts w:ascii="Arial" w:eastAsia="Calibri" w:hAnsi="Arial" w:cs="Arial"/>
          <w:i/>
          <w:color w:val="auto"/>
          <w:sz w:val="20"/>
          <w:szCs w:val="20"/>
        </w:rPr>
        <w:t xml:space="preserve"> s </w:t>
      </w:r>
      <w:proofErr w:type="spellStart"/>
      <w:r w:rsidRPr="003456E3">
        <w:rPr>
          <w:rFonts w:ascii="Arial" w:eastAsia="Calibri" w:hAnsi="Arial" w:cs="Arial"/>
          <w:i/>
          <w:color w:val="auto"/>
          <w:sz w:val="20"/>
          <w:szCs w:val="20"/>
        </w:rPr>
        <w:t>prodlevami</w:t>
      </w:r>
      <w:proofErr w:type="spellEnd"/>
      <w:r w:rsidRPr="003456E3">
        <w:rPr>
          <w:rFonts w:ascii="Arial" w:eastAsia="Calibri" w:hAnsi="Arial" w:cs="Arial"/>
          <w:i/>
          <w:color w:val="auto"/>
          <w:sz w:val="20"/>
          <w:szCs w:val="20"/>
        </w:rPr>
        <w:t xml:space="preserve"> </w:t>
      </w:r>
      <w:proofErr w:type="spellStart"/>
      <w:r w:rsidRPr="003456E3">
        <w:rPr>
          <w:rFonts w:ascii="Arial" w:eastAsia="Calibri" w:hAnsi="Arial" w:cs="Arial"/>
          <w:i/>
          <w:color w:val="auto"/>
          <w:sz w:val="20"/>
          <w:szCs w:val="20"/>
        </w:rPr>
        <w:t>způsobenými</w:t>
      </w:r>
      <w:proofErr w:type="spellEnd"/>
      <w:r w:rsidRPr="003456E3">
        <w:rPr>
          <w:rFonts w:ascii="Arial" w:eastAsia="Calibri" w:hAnsi="Arial" w:cs="Arial"/>
          <w:i/>
          <w:color w:val="auto"/>
          <w:sz w:val="20"/>
          <w:szCs w:val="20"/>
        </w:rPr>
        <w:t xml:space="preserve"> </w:t>
      </w:r>
      <w:proofErr w:type="spellStart"/>
      <w:r w:rsidRPr="003456E3">
        <w:rPr>
          <w:rFonts w:ascii="Arial" w:eastAsia="Calibri" w:hAnsi="Arial" w:cs="Arial"/>
          <w:i/>
          <w:color w:val="auto"/>
          <w:sz w:val="20"/>
          <w:szCs w:val="20"/>
        </w:rPr>
        <w:t>nepřítomností</w:t>
      </w:r>
      <w:proofErr w:type="spellEnd"/>
      <w:r w:rsidRPr="003456E3">
        <w:rPr>
          <w:rFonts w:ascii="Arial" w:eastAsia="Calibri" w:hAnsi="Arial" w:cs="Arial"/>
          <w:i/>
          <w:color w:val="auto"/>
          <w:sz w:val="20"/>
          <w:szCs w:val="20"/>
        </w:rPr>
        <w:t xml:space="preserve"> </w:t>
      </w:r>
      <w:proofErr w:type="spellStart"/>
      <w:r w:rsidRPr="003456E3">
        <w:rPr>
          <w:rFonts w:ascii="Arial" w:eastAsia="Calibri" w:hAnsi="Arial" w:cs="Arial"/>
          <w:i/>
          <w:color w:val="auto"/>
          <w:sz w:val="20"/>
          <w:szCs w:val="20"/>
        </w:rPr>
        <w:t>zástupců</w:t>
      </w:r>
      <w:proofErr w:type="spellEnd"/>
      <w:r w:rsidRPr="003456E3">
        <w:rPr>
          <w:rFonts w:ascii="Arial" w:eastAsia="Calibri" w:hAnsi="Arial" w:cs="Arial"/>
          <w:i/>
          <w:color w:val="auto"/>
          <w:sz w:val="20"/>
          <w:szCs w:val="20"/>
        </w:rPr>
        <w:t xml:space="preserve"> </w:t>
      </w:r>
      <w:proofErr w:type="spellStart"/>
      <w:r w:rsidRPr="003456E3">
        <w:rPr>
          <w:rFonts w:ascii="Arial" w:eastAsia="Calibri" w:hAnsi="Arial" w:cs="Arial"/>
          <w:i/>
          <w:color w:val="auto"/>
          <w:sz w:val="20"/>
          <w:szCs w:val="20"/>
        </w:rPr>
        <w:t>zadavatele</w:t>
      </w:r>
      <w:proofErr w:type="spellEnd"/>
      <w:r w:rsidRPr="003456E3">
        <w:rPr>
          <w:rFonts w:ascii="Arial" w:eastAsia="Calibri" w:hAnsi="Arial" w:cs="Arial"/>
          <w:i/>
          <w:color w:val="auto"/>
          <w:sz w:val="20"/>
          <w:szCs w:val="20"/>
        </w:rPr>
        <w:t xml:space="preserve"> s </w:t>
      </w:r>
      <w:proofErr w:type="spellStart"/>
      <w:r w:rsidRPr="003456E3">
        <w:rPr>
          <w:rFonts w:ascii="Arial" w:eastAsia="Calibri" w:hAnsi="Arial" w:cs="Arial"/>
          <w:i/>
          <w:color w:val="auto"/>
          <w:sz w:val="20"/>
          <w:szCs w:val="20"/>
        </w:rPr>
        <w:t>dostatečnou</w:t>
      </w:r>
      <w:proofErr w:type="spellEnd"/>
      <w:r w:rsidRPr="003456E3">
        <w:rPr>
          <w:rFonts w:ascii="Arial" w:eastAsia="Calibri" w:hAnsi="Arial" w:cs="Arial"/>
          <w:i/>
          <w:color w:val="auto"/>
          <w:sz w:val="20"/>
          <w:szCs w:val="20"/>
        </w:rPr>
        <w:t xml:space="preserve"> rozhodovací </w:t>
      </w:r>
      <w:proofErr w:type="spellStart"/>
      <w:r w:rsidRPr="003456E3">
        <w:rPr>
          <w:rFonts w:ascii="Arial" w:eastAsia="Calibri" w:hAnsi="Arial" w:cs="Arial"/>
          <w:i/>
          <w:color w:val="auto"/>
          <w:sz w:val="20"/>
          <w:szCs w:val="20"/>
        </w:rPr>
        <w:t>pravomocí</w:t>
      </w:r>
      <w:proofErr w:type="spellEnd"/>
      <w:r w:rsidRPr="003456E3">
        <w:rPr>
          <w:rFonts w:ascii="Arial" w:eastAsia="Calibri" w:hAnsi="Arial" w:cs="Arial"/>
          <w:i/>
          <w:color w:val="auto"/>
          <w:sz w:val="20"/>
          <w:szCs w:val="20"/>
        </w:rPr>
        <w:t xml:space="preserve"> na </w:t>
      </w:r>
      <w:proofErr w:type="spellStart"/>
      <w:r w:rsidRPr="003456E3">
        <w:rPr>
          <w:rFonts w:ascii="Arial" w:eastAsia="Calibri" w:hAnsi="Arial" w:cs="Arial"/>
          <w:i/>
          <w:color w:val="auto"/>
          <w:sz w:val="20"/>
          <w:szCs w:val="20"/>
        </w:rPr>
        <w:t>stavbě</w:t>
      </w:r>
      <w:proofErr w:type="spellEnd"/>
      <w:r w:rsidRPr="003456E3">
        <w:rPr>
          <w:rFonts w:ascii="Arial" w:eastAsia="Calibri" w:hAnsi="Arial" w:cs="Arial"/>
          <w:i/>
          <w:color w:val="auto"/>
          <w:sz w:val="20"/>
          <w:szCs w:val="20"/>
        </w:rPr>
        <w:t>.</w:t>
      </w:r>
      <w:r w:rsidRPr="003456E3">
        <w:rPr>
          <w:rFonts w:ascii="Arial" w:eastAsia="Calibri" w:hAnsi="Arial" w:cs="Arial"/>
          <w:b/>
          <w:i/>
          <w:color w:val="auto"/>
          <w:sz w:val="20"/>
          <w:szCs w:val="20"/>
        </w:rPr>
        <w:t>“</w:t>
      </w:r>
    </w:p>
    <w:p w14:paraId="6051E045" w14:textId="77777777" w:rsidR="003456E3" w:rsidRPr="003456E3" w:rsidRDefault="003456E3" w:rsidP="003456E3">
      <w:pPr>
        <w:jc w:val="both"/>
        <w:rPr>
          <w:rFonts w:ascii="Arial" w:hAnsi="Arial" w:cs="Arial"/>
          <w:b/>
          <w:color w:val="auto"/>
          <w:sz w:val="20"/>
          <w:szCs w:val="20"/>
        </w:rPr>
      </w:pPr>
      <w:r w:rsidRPr="003456E3">
        <w:rPr>
          <w:rFonts w:ascii="Arial" w:hAnsi="Arial" w:cs="Arial"/>
          <w:b/>
          <w:color w:val="auto"/>
          <w:sz w:val="20"/>
          <w:szCs w:val="20"/>
        </w:rPr>
        <w:t>Odpoveď verejného obstarávateľa:</w:t>
      </w:r>
    </w:p>
    <w:p w14:paraId="40159268" w14:textId="77777777" w:rsidR="003456E3" w:rsidRPr="003456E3" w:rsidRDefault="003456E3" w:rsidP="003456E3">
      <w:pPr>
        <w:jc w:val="both"/>
        <w:rPr>
          <w:rFonts w:ascii="Arial" w:hAnsi="Arial" w:cs="Arial"/>
          <w:color w:val="auto"/>
          <w:sz w:val="20"/>
          <w:szCs w:val="20"/>
        </w:rPr>
      </w:pPr>
      <w:r w:rsidRPr="003456E3">
        <w:rPr>
          <w:rFonts w:ascii="Arial" w:hAnsi="Arial" w:cs="Arial"/>
          <w:color w:val="auto"/>
          <w:sz w:val="20"/>
          <w:szCs w:val="20"/>
        </w:rPr>
        <w:t>Objednávateľ poskytne svoje kapacity podľa požiadaviek a potrieb zhotoviteľa. Uchádzač nemusí počítať s akýmikoľvek prestojmi z dôvodu neprítomnosti kľúčových pracovníkov objednávateľa.</w:t>
      </w:r>
    </w:p>
    <w:p w14:paraId="7176DBFA" w14:textId="77777777" w:rsidR="008E7D8C" w:rsidRDefault="008E7D8C" w:rsidP="007F3F88">
      <w:pPr>
        <w:spacing w:after="160" w:line="259" w:lineRule="auto"/>
        <w:jc w:val="both"/>
        <w:rPr>
          <w:rFonts w:ascii="Arial" w:hAnsi="Arial" w:cs="Arial"/>
          <w:color w:val="auto"/>
          <w:sz w:val="20"/>
          <w:szCs w:val="20"/>
        </w:rPr>
      </w:pPr>
    </w:p>
    <w:p w14:paraId="74924FE6" w14:textId="03CB0D21" w:rsidR="00C66F50" w:rsidRDefault="00C66F50" w:rsidP="007F3F88">
      <w:pPr>
        <w:spacing w:after="160" w:line="259" w:lineRule="auto"/>
        <w:jc w:val="both"/>
        <w:rPr>
          <w:rFonts w:ascii="Arial" w:eastAsia="Calibri" w:hAnsi="Arial" w:cs="Arial"/>
          <w:b/>
          <w:color w:val="auto"/>
          <w:sz w:val="20"/>
          <w:szCs w:val="20"/>
        </w:rPr>
      </w:pPr>
      <w:r w:rsidRPr="00C66F50">
        <w:rPr>
          <w:rFonts w:ascii="Arial" w:eastAsia="Calibri" w:hAnsi="Arial" w:cs="Arial"/>
          <w:b/>
          <w:color w:val="auto"/>
          <w:sz w:val="20"/>
          <w:szCs w:val="20"/>
        </w:rPr>
        <w:t>Verejný obstarávateľ upozorňuje, že údaje, ktoré boli poskytnuté týmto oznámením, musia byť zohľadnené v relevantných dokumentoch predložených ponúk, ktorých sa to v zmysle Súťažných podkladov týka, v súlade s uvedeným v tomto oznámení.</w:t>
      </w:r>
    </w:p>
    <w:p w14:paraId="4014BB05" w14:textId="77777777" w:rsidR="002E5CEE" w:rsidRPr="007F3F88" w:rsidRDefault="002E5CEE" w:rsidP="002E5CEE">
      <w:pPr>
        <w:jc w:val="both"/>
        <w:outlineLvl w:val="0"/>
        <w:rPr>
          <w:rFonts w:ascii="Arial" w:eastAsia="Calibri" w:hAnsi="Arial" w:cs="Arial"/>
          <w:color w:val="auto"/>
          <w:sz w:val="20"/>
          <w:szCs w:val="20"/>
        </w:rPr>
      </w:pPr>
      <w:r w:rsidRPr="007F3F88">
        <w:rPr>
          <w:rFonts w:ascii="Arial" w:eastAsia="Calibri" w:hAnsi="Arial" w:cs="Arial"/>
          <w:color w:val="auto"/>
          <w:sz w:val="20"/>
          <w:szCs w:val="20"/>
        </w:rPr>
        <w:t>S pozdravom</w:t>
      </w:r>
    </w:p>
    <w:p w14:paraId="76577EE9" w14:textId="77777777" w:rsidR="002E5CEE" w:rsidRPr="007F3F88" w:rsidRDefault="002E5CEE" w:rsidP="002E5CEE">
      <w:pPr>
        <w:jc w:val="both"/>
        <w:outlineLvl w:val="0"/>
        <w:rPr>
          <w:rFonts w:ascii="Arial" w:eastAsia="Calibri" w:hAnsi="Arial" w:cs="Arial"/>
          <w:color w:val="auto"/>
          <w:sz w:val="20"/>
          <w:szCs w:val="20"/>
        </w:rPr>
      </w:pPr>
    </w:p>
    <w:p w14:paraId="38264C93" w14:textId="77777777" w:rsidR="002E5CEE" w:rsidRPr="007F3F88" w:rsidRDefault="002E5CEE" w:rsidP="002E5CEE">
      <w:pPr>
        <w:jc w:val="both"/>
        <w:outlineLvl w:val="0"/>
        <w:rPr>
          <w:rFonts w:ascii="Arial" w:eastAsia="Calibri" w:hAnsi="Arial" w:cs="Arial"/>
          <w:color w:val="auto"/>
          <w:sz w:val="20"/>
          <w:szCs w:val="20"/>
        </w:rPr>
      </w:pPr>
    </w:p>
    <w:p w14:paraId="30546B43" w14:textId="77777777" w:rsidR="002E5CEE" w:rsidRPr="007F3F88" w:rsidRDefault="002E5CEE" w:rsidP="002E5CEE">
      <w:pPr>
        <w:outlineLvl w:val="0"/>
        <w:rPr>
          <w:rFonts w:ascii="Arial" w:eastAsia="Calibri" w:hAnsi="Arial" w:cs="Arial"/>
          <w:color w:val="auto"/>
          <w:sz w:val="20"/>
          <w:szCs w:val="20"/>
        </w:rPr>
      </w:pPr>
    </w:p>
    <w:p w14:paraId="7EEB53E1" w14:textId="10EC90CD" w:rsidR="00F17B5B" w:rsidRDefault="002E5CEE" w:rsidP="00653E24">
      <w:pPr>
        <w:ind w:left="3969"/>
        <w:jc w:val="center"/>
        <w:rPr>
          <w:rFonts w:ascii="Arial" w:eastAsia="Calibri" w:hAnsi="Arial" w:cs="Arial"/>
          <w:bCs/>
          <w:color w:val="auto"/>
          <w:sz w:val="20"/>
          <w:szCs w:val="20"/>
        </w:rPr>
      </w:pPr>
      <w:r w:rsidRPr="007F3F88">
        <w:rPr>
          <w:rFonts w:ascii="Arial" w:eastAsia="Calibri" w:hAnsi="Arial" w:cs="Arial"/>
          <w:b/>
          <w:bCs/>
          <w:color w:val="auto"/>
          <w:sz w:val="20"/>
          <w:szCs w:val="20"/>
        </w:rPr>
        <w:t>Mgr. Zuzana Malček</w:t>
      </w:r>
      <w:r w:rsidRPr="007F3F88">
        <w:rPr>
          <w:rFonts w:ascii="Arial" w:eastAsia="Calibri" w:hAnsi="Arial" w:cs="Arial"/>
          <w:bCs/>
          <w:color w:val="auto"/>
          <w:sz w:val="20"/>
          <w:szCs w:val="20"/>
        </w:rPr>
        <w:br/>
        <w:t>vedúca odboru verejného obstarávania</w:t>
      </w:r>
    </w:p>
    <w:p w14:paraId="5E7BCDEE" w14:textId="093256FE" w:rsidR="00271982" w:rsidRDefault="00271982" w:rsidP="00271982">
      <w:pPr>
        <w:jc w:val="both"/>
        <w:rPr>
          <w:rFonts w:ascii="Arial" w:eastAsia="Calibri" w:hAnsi="Arial" w:cs="Arial"/>
          <w:bCs/>
          <w:color w:val="auto"/>
          <w:sz w:val="20"/>
          <w:szCs w:val="20"/>
        </w:rPr>
      </w:pPr>
      <w:r>
        <w:rPr>
          <w:rFonts w:ascii="Arial" w:eastAsia="Calibri" w:hAnsi="Arial" w:cs="Arial"/>
          <w:bCs/>
          <w:color w:val="auto"/>
          <w:sz w:val="20"/>
          <w:szCs w:val="20"/>
        </w:rPr>
        <w:t>Prílohy:</w:t>
      </w:r>
    </w:p>
    <w:p w14:paraId="6B400D10" w14:textId="75CFAAE1" w:rsidR="00271982" w:rsidRDefault="00271982" w:rsidP="00271982">
      <w:pPr>
        <w:jc w:val="both"/>
        <w:rPr>
          <w:rFonts w:ascii="Arial" w:eastAsia="Calibri" w:hAnsi="Arial" w:cs="Arial"/>
          <w:bCs/>
          <w:color w:val="auto"/>
          <w:sz w:val="20"/>
          <w:szCs w:val="20"/>
        </w:rPr>
      </w:pPr>
      <w:r>
        <w:rPr>
          <w:rFonts w:ascii="Arial" w:eastAsia="Calibri" w:hAnsi="Arial" w:cs="Arial"/>
          <w:bCs/>
          <w:color w:val="auto"/>
          <w:sz w:val="20"/>
          <w:szCs w:val="20"/>
        </w:rPr>
        <w:t>1x uzamknutý výkaz výmer</w:t>
      </w:r>
    </w:p>
    <w:p w14:paraId="3ADB7B71" w14:textId="2696BFDD" w:rsidR="00271982" w:rsidRDefault="00271982" w:rsidP="00271982">
      <w:pPr>
        <w:jc w:val="both"/>
        <w:rPr>
          <w:rFonts w:ascii="Arial" w:eastAsia="Calibri" w:hAnsi="Arial" w:cs="Arial"/>
          <w:bCs/>
          <w:color w:val="auto"/>
          <w:sz w:val="20"/>
          <w:szCs w:val="20"/>
        </w:rPr>
      </w:pPr>
      <w:r>
        <w:rPr>
          <w:rFonts w:ascii="Arial" w:eastAsia="Calibri" w:hAnsi="Arial" w:cs="Arial"/>
          <w:bCs/>
          <w:color w:val="auto"/>
          <w:sz w:val="20"/>
          <w:szCs w:val="20"/>
        </w:rPr>
        <w:t>1x schéma</w:t>
      </w:r>
      <w:r w:rsidRPr="00271982">
        <w:rPr>
          <w:rFonts w:ascii="Arial" w:eastAsia="Calibri" w:hAnsi="Arial" w:cs="Arial"/>
          <w:bCs/>
          <w:color w:val="auto"/>
          <w:sz w:val="20"/>
          <w:szCs w:val="20"/>
        </w:rPr>
        <w:t xml:space="preserve"> dopravného značenia DKS6</w:t>
      </w:r>
    </w:p>
    <w:p w14:paraId="004B3A16" w14:textId="5C08AE9A" w:rsidR="00271982" w:rsidRPr="00653E24" w:rsidRDefault="00271982" w:rsidP="00271982">
      <w:pPr>
        <w:jc w:val="both"/>
        <w:rPr>
          <w:rFonts w:ascii="Arial" w:eastAsia="Calibri" w:hAnsi="Arial" w:cs="Arial"/>
          <w:bCs/>
          <w:color w:val="auto"/>
          <w:sz w:val="20"/>
          <w:szCs w:val="20"/>
        </w:rPr>
      </w:pPr>
      <w:r>
        <w:rPr>
          <w:rFonts w:ascii="Arial" w:eastAsia="Calibri" w:hAnsi="Arial" w:cs="Arial"/>
          <w:bCs/>
          <w:color w:val="auto"/>
          <w:sz w:val="20"/>
          <w:szCs w:val="20"/>
        </w:rPr>
        <w:t xml:space="preserve">1x </w:t>
      </w:r>
      <w:r w:rsidRPr="00271982">
        <w:rPr>
          <w:rFonts w:ascii="Arial" w:eastAsia="Calibri" w:hAnsi="Arial" w:cs="Arial"/>
          <w:bCs/>
          <w:color w:val="auto"/>
          <w:sz w:val="20"/>
          <w:szCs w:val="20"/>
        </w:rPr>
        <w:t xml:space="preserve">4 </w:t>
      </w:r>
      <w:r>
        <w:rPr>
          <w:rFonts w:ascii="Arial" w:eastAsia="Calibri" w:hAnsi="Arial" w:cs="Arial"/>
          <w:bCs/>
          <w:color w:val="auto"/>
          <w:sz w:val="20"/>
          <w:szCs w:val="20"/>
        </w:rPr>
        <w:t xml:space="preserve">ks </w:t>
      </w:r>
      <w:r w:rsidRPr="00271982">
        <w:rPr>
          <w:rFonts w:ascii="Arial" w:eastAsia="Calibri" w:hAnsi="Arial" w:cs="Arial"/>
          <w:bCs/>
          <w:color w:val="auto"/>
          <w:sz w:val="20"/>
          <w:szCs w:val="20"/>
        </w:rPr>
        <w:t>výkres</w:t>
      </w:r>
      <w:r>
        <w:rPr>
          <w:rFonts w:ascii="Arial" w:eastAsia="Calibri" w:hAnsi="Arial" w:cs="Arial"/>
          <w:bCs/>
          <w:color w:val="auto"/>
          <w:sz w:val="20"/>
          <w:szCs w:val="20"/>
        </w:rPr>
        <w:t>ov</w:t>
      </w:r>
      <w:r w:rsidRPr="00271982">
        <w:rPr>
          <w:rFonts w:ascii="Arial" w:eastAsia="Calibri" w:hAnsi="Arial" w:cs="Arial"/>
          <w:bCs/>
          <w:color w:val="auto"/>
          <w:sz w:val="20"/>
          <w:szCs w:val="20"/>
        </w:rPr>
        <w:t xml:space="preserve"> dočasného dopravného značenia počas realizácie prác</w:t>
      </w:r>
    </w:p>
    <w:sectPr w:rsidR="00271982" w:rsidRPr="00653E24" w:rsidSect="00933222">
      <w:headerReference w:type="even" r:id="rId9"/>
      <w:headerReference w:type="default" r:id="rId10"/>
      <w:footerReference w:type="default" r:id="rId11"/>
      <w:headerReference w:type="first" r:id="rId12"/>
      <w:pgSz w:w="11906" w:h="16838" w:code="9"/>
      <w:pgMar w:top="2552" w:right="1134" w:bottom="1701"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C56683" w14:textId="77777777" w:rsidR="00C91C83" w:rsidRDefault="00C91C83" w:rsidP="001B78C9">
      <w:r>
        <w:separator/>
      </w:r>
    </w:p>
  </w:endnote>
  <w:endnote w:type="continuationSeparator" w:id="0">
    <w:p w14:paraId="6A6B9326" w14:textId="77777777" w:rsidR="00C91C83" w:rsidRDefault="00C91C83" w:rsidP="001B78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CE">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000000" w:themeColor="text1"/>
      </w:rPr>
      <w:id w:val="1382131105"/>
      <w:docPartObj>
        <w:docPartGallery w:val="Page Numbers (Bottom of Page)"/>
        <w:docPartUnique/>
      </w:docPartObj>
    </w:sdtPr>
    <w:sdtEndPr/>
    <w:sdtContent>
      <w:sdt>
        <w:sdtPr>
          <w:rPr>
            <w:color w:val="000000" w:themeColor="text1"/>
          </w:rPr>
          <w:id w:val="-1769616900"/>
          <w:docPartObj>
            <w:docPartGallery w:val="Page Numbers (Top of Page)"/>
            <w:docPartUnique/>
          </w:docPartObj>
        </w:sdtPr>
        <w:sdtEndPr/>
        <w:sdtContent>
          <w:p w14:paraId="66D34FD3" w14:textId="10EA96EC" w:rsidR="00933222" w:rsidRPr="00933222" w:rsidRDefault="009F55BA">
            <w:pPr>
              <w:pStyle w:val="Pta"/>
              <w:jc w:val="right"/>
              <w:rPr>
                <w:color w:val="000000" w:themeColor="text1"/>
              </w:rPr>
            </w:pPr>
            <w:r w:rsidRPr="0040580C">
              <w:rPr>
                <w:noProof/>
                <w:lang w:eastAsia="sk-SK"/>
              </w:rPr>
              <w:drawing>
                <wp:anchor distT="0" distB="0" distL="114300" distR="114300" simplePos="0" relativeHeight="251667456" behindDoc="1" locked="0" layoutInCell="1" allowOverlap="1" wp14:anchorId="0CBF0B43" wp14:editId="49F3CC8C">
                  <wp:simplePos x="0" y="0"/>
                  <wp:positionH relativeFrom="column">
                    <wp:posOffset>-26035</wp:posOffset>
                  </wp:positionH>
                  <wp:positionV relativeFrom="paragraph">
                    <wp:posOffset>-730885</wp:posOffset>
                  </wp:positionV>
                  <wp:extent cx="6121400" cy="38100"/>
                  <wp:effectExtent l="0" t="0" r="0" b="0"/>
                  <wp:wrapNone/>
                  <wp:docPr id="1441965953"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965953" name=""/>
                          <pic:cNvPicPr/>
                        </pic:nvPicPr>
                        <pic:blipFill>
                          <a:blip r:embed="rId1">
                            <a:extLst>
                              <a:ext uri="{28A0092B-C50C-407E-A947-70E740481C1C}">
                                <a14:useLocalDpi xmlns:a14="http://schemas.microsoft.com/office/drawing/2010/main" val="0"/>
                              </a:ext>
                            </a:extLst>
                          </a:blip>
                          <a:stretch>
                            <a:fillRect/>
                          </a:stretch>
                        </pic:blipFill>
                        <pic:spPr>
                          <a:xfrm>
                            <a:off x="0" y="0"/>
                            <a:ext cx="6121400" cy="38100"/>
                          </a:xfrm>
                          <a:prstGeom prst="rect">
                            <a:avLst/>
                          </a:prstGeom>
                        </pic:spPr>
                      </pic:pic>
                    </a:graphicData>
                  </a:graphic>
                  <wp14:sizeRelH relativeFrom="page">
                    <wp14:pctWidth>0</wp14:pctWidth>
                  </wp14:sizeRelH>
                  <wp14:sizeRelV relativeFrom="page">
                    <wp14:pctHeight>0</wp14:pctHeight>
                  </wp14:sizeRelV>
                </wp:anchor>
              </w:drawing>
            </w:r>
            <w:r>
              <w:rPr>
                <w:noProof/>
                <w:lang w:eastAsia="sk-SK"/>
              </w:rPr>
              <mc:AlternateContent>
                <mc:Choice Requires="wps">
                  <w:drawing>
                    <wp:anchor distT="0" distB="0" distL="114300" distR="114300" simplePos="0" relativeHeight="251666432" behindDoc="0" locked="0" layoutInCell="1" allowOverlap="1" wp14:anchorId="4ACBBB5B" wp14:editId="71183D47">
                      <wp:simplePos x="0" y="0"/>
                      <wp:positionH relativeFrom="column">
                        <wp:posOffset>5194300</wp:posOffset>
                      </wp:positionH>
                      <wp:positionV relativeFrom="paragraph">
                        <wp:posOffset>-628015</wp:posOffset>
                      </wp:positionV>
                      <wp:extent cx="1056640" cy="553085"/>
                      <wp:effectExtent l="0" t="0" r="0" b="0"/>
                      <wp:wrapNone/>
                      <wp:docPr id="1186497662" name="Textové pole 1"/>
                      <wp:cNvGraphicFramePr/>
                      <a:graphic xmlns:a="http://schemas.openxmlformats.org/drawingml/2006/main">
                        <a:graphicData uri="http://schemas.microsoft.com/office/word/2010/wordprocessingShape">
                          <wps:wsp>
                            <wps:cNvSpPr txBox="1"/>
                            <wps:spPr>
                              <a:xfrm>
                                <a:off x="0" y="0"/>
                                <a:ext cx="1056640" cy="553085"/>
                              </a:xfrm>
                              <a:prstGeom prst="rect">
                                <a:avLst/>
                              </a:prstGeom>
                              <a:noFill/>
                              <a:ln w="6350">
                                <a:noFill/>
                              </a:ln>
                            </wps:spPr>
                            <wps:txbx>
                              <w:txbxContent>
                                <w:p w14:paraId="4C661D56" w14:textId="77777777" w:rsidR="009F55BA" w:rsidRDefault="009F55BA" w:rsidP="009F55BA">
                                  <w:pPr>
                                    <w:rPr>
                                      <w:rFonts w:ascii="Arial" w:hAnsi="Arial" w:cs="Arial"/>
                                      <w:sz w:val="12"/>
                                      <w:szCs w:val="12"/>
                                    </w:rPr>
                                  </w:pPr>
                                  <w:r w:rsidRPr="0040580C">
                                    <w:rPr>
                                      <w:rFonts w:ascii="Arial" w:hAnsi="Arial" w:cs="Arial"/>
                                      <w:b/>
                                      <w:bCs/>
                                      <w:sz w:val="12"/>
                                      <w:szCs w:val="12"/>
                                    </w:rPr>
                                    <w:t>IČO</w:t>
                                  </w:r>
                                  <w:r>
                                    <w:rPr>
                                      <w:rFonts w:ascii="Arial" w:hAnsi="Arial" w:cs="Arial"/>
                                      <w:sz w:val="12"/>
                                      <w:szCs w:val="12"/>
                                    </w:rPr>
                                    <w:t xml:space="preserve"> 35 919 001</w:t>
                                  </w:r>
                                </w:p>
                                <w:p w14:paraId="04805AB1" w14:textId="77777777" w:rsidR="009F55BA" w:rsidRDefault="009F55BA" w:rsidP="009F55BA">
                                  <w:pPr>
                                    <w:rPr>
                                      <w:rFonts w:ascii="Arial" w:hAnsi="Arial" w:cs="Arial"/>
                                      <w:sz w:val="12"/>
                                      <w:szCs w:val="12"/>
                                    </w:rPr>
                                  </w:pPr>
                                  <w:r w:rsidRPr="0040580C">
                                    <w:rPr>
                                      <w:rFonts w:ascii="Arial" w:hAnsi="Arial" w:cs="Arial"/>
                                      <w:b/>
                                      <w:bCs/>
                                      <w:sz w:val="12"/>
                                      <w:szCs w:val="12"/>
                                    </w:rPr>
                                    <w:t xml:space="preserve">DIČ </w:t>
                                  </w:r>
                                  <w:r>
                                    <w:rPr>
                                      <w:rFonts w:ascii="Arial" w:hAnsi="Arial" w:cs="Arial"/>
                                      <w:sz w:val="12"/>
                                      <w:szCs w:val="12"/>
                                    </w:rPr>
                                    <w:t>2021937775</w:t>
                                  </w:r>
                                </w:p>
                                <w:p w14:paraId="4B23E1BC" w14:textId="77777777" w:rsidR="009F55BA" w:rsidRPr="00BB5923" w:rsidRDefault="009F55BA" w:rsidP="009F55BA">
                                  <w:pPr>
                                    <w:rPr>
                                      <w:rFonts w:ascii="Arial" w:hAnsi="Arial" w:cs="Arial"/>
                                      <w:sz w:val="12"/>
                                      <w:szCs w:val="12"/>
                                    </w:rPr>
                                  </w:pPr>
                                  <w:r w:rsidRPr="0040580C">
                                    <w:rPr>
                                      <w:rFonts w:ascii="Arial" w:hAnsi="Arial" w:cs="Arial"/>
                                      <w:b/>
                                      <w:bCs/>
                                      <w:sz w:val="12"/>
                                      <w:szCs w:val="12"/>
                                    </w:rPr>
                                    <w:t>IČ DPH</w:t>
                                  </w:r>
                                  <w:r>
                                    <w:rPr>
                                      <w:rFonts w:ascii="Arial" w:hAnsi="Arial" w:cs="Arial"/>
                                      <w:sz w:val="12"/>
                                      <w:szCs w:val="12"/>
                                    </w:rPr>
                                    <w:t xml:space="preserve"> SK 2021937775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ACBBB5B" id="_x0000_t202" coordsize="21600,21600" o:spt="202" path="m,l,21600r21600,l21600,xe">
                      <v:stroke joinstyle="miter"/>
                      <v:path gradientshapeok="t" o:connecttype="rect"/>
                    </v:shapetype>
                    <v:shape id="Textové pole 1" o:spid="_x0000_s1026" type="#_x0000_t202" style="position:absolute;left:0;text-align:left;margin-left:409pt;margin-top:-49.45pt;width:83.2pt;height:43.5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" filled="f" stroked="f" strokeweight=".5pt">
                      <v:textbox>
                        <w:txbxContent>
                          <w:p w14:paraId="4C661D56" w14:textId="77777777" w:rsidR="009F55BA" w:rsidRDefault="009F55BA" w:rsidP="009F55BA">
                            <w:pPr>
                              <w:rPr>
                                <w:rFonts w:ascii="Arial" w:hAnsi="Arial" w:cs="Arial"/>
                                <w:sz w:val="12"/>
                                <w:szCs w:val="12"/>
                              </w:rPr>
                            </w:pPr>
                            <w:r w:rsidRPr="0040580C">
                              <w:rPr>
                                <w:rFonts w:ascii="Arial" w:hAnsi="Arial" w:cs="Arial"/>
                                <w:b/>
                                <w:bCs/>
                                <w:sz w:val="12"/>
                                <w:szCs w:val="12"/>
                              </w:rPr>
                              <w:t>IČO</w:t>
                            </w:r>
                            <w:r>
                              <w:rPr>
                                <w:rFonts w:ascii="Arial" w:hAnsi="Arial" w:cs="Arial"/>
                                <w:sz w:val="12"/>
                                <w:szCs w:val="12"/>
                              </w:rPr>
                              <w:t xml:space="preserve"> 35 919 001</w:t>
                            </w:r>
                          </w:p>
                          <w:p w14:paraId="04805AB1" w14:textId="77777777" w:rsidR="009F55BA" w:rsidRDefault="009F55BA" w:rsidP="009F55BA">
                            <w:pPr>
                              <w:rPr>
                                <w:rFonts w:ascii="Arial" w:hAnsi="Arial" w:cs="Arial"/>
                                <w:sz w:val="12"/>
                                <w:szCs w:val="12"/>
                              </w:rPr>
                            </w:pPr>
                            <w:r w:rsidRPr="0040580C">
                              <w:rPr>
                                <w:rFonts w:ascii="Arial" w:hAnsi="Arial" w:cs="Arial"/>
                                <w:b/>
                                <w:bCs/>
                                <w:sz w:val="12"/>
                                <w:szCs w:val="12"/>
                              </w:rPr>
                              <w:t xml:space="preserve">DIČ </w:t>
                            </w:r>
                            <w:r>
                              <w:rPr>
                                <w:rFonts w:ascii="Arial" w:hAnsi="Arial" w:cs="Arial"/>
                                <w:sz w:val="12"/>
                                <w:szCs w:val="12"/>
                              </w:rPr>
                              <w:t>2021937775</w:t>
                            </w:r>
                          </w:p>
                          <w:p w14:paraId="4B23E1BC" w14:textId="77777777" w:rsidR="009F55BA" w:rsidRPr="00BB5923" w:rsidRDefault="009F55BA" w:rsidP="009F55BA">
                            <w:pPr>
                              <w:rPr>
                                <w:rFonts w:ascii="Arial" w:hAnsi="Arial" w:cs="Arial"/>
                                <w:sz w:val="12"/>
                                <w:szCs w:val="12"/>
                              </w:rPr>
                            </w:pPr>
                            <w:r w:rsidRPr="0040580C">
                              <w:rPr>
                                <w:rFonts w:ascii="Arial" w:hAnsi="Arial" w:cs="Arial"/>
                                <w:b/>
                                <w:bCs/>
                                <w:sz w:val="12"/>
                                <w:szCs w:val="12"/>
                              </w:rPr>
                              <w:t>IČ DPH</w:t>
                            </w:r>
                            <w:r>
                              <w:rPr>
                                <w:rFonts w:ascii="Arial" w:hAnsi="Arial" w:cs="Arial"/>
                                <w:sz w:val="12"/>
                                <w:szCs w:val="12"/>
                              </w:rPr>
                              <w:t xml:space="preserve"> SK 2021937775</w:t>
                            </w:r>
                          </w:p>
                        </w:txbxContent>
                      </v:textbox>
                    </v:shape>
                  </w:pict>
                </mc:Fallback>
              </mc:AlternateContent>
            </w:r>
            <w:r>
              <w:rPr>
                <w:noProof/>
                <w:lang w:eastAsia="sk-SK"/>
              </w:rPr>
              <mc:AlternateContent>
                <mc:Choice Requires="wps">
                  <w:drawing>
                    <wp:anchor distT="0" distB="0" distL="114300" distR="114300" simplePos="0" relativeHeight="251665408" behindDoc="0" locked="0" layoutInCell="1" allowOverlap="1" wp14:anchorId="188ECA2F" wp14:editId="5CEFA84B">
                      <wp:simplePos x="0" y="0"/>
                      <wp:positionH relativeFrom="column">
                        <wp:posOffset>3591560</wp:posOffset>
                      </wp:positionH>
                      <wp:positionV relativeFrom="paragraph">
                        <wp:posOffset>-628015</wp:posOffset>
                      </wp:positionV>
                      <wp:extent cx="1283335" cy="553085"/>
                      <wp:effectExtent l="0" t="0" r="0" b="0"/>
                      <wp:wrapNone/>
                      <wp:docPr id="504878157" name="Textové pole 1"/>
                      <wp:cNvGraphicFramePr/>
                      <a:graphic xmlns:a="http://schemas.openxmlformats.org/drawingml/2006/main">
                        <a:graphicData uri="http://schemas.microsoft.com/office/word/2010/wordprocessingShape">
                          <wps:wsp>
                            <wps:cNvSpPr txBox="1"/>
                            <wps:spPr>
                              <a:xfrm>
                                <a:off x="0" y="0"/>
                                <a:ext cx="1283335" cy="553085"/>
                              </a:xfrm>
                              <a:prstGeom prst="rect">
                                <a:avLst/>
                              </a:prstGeom>
                              <a:noFill/>
                              <a:ln w="6350">
                                <a:noFill/>
                              </a:ln>
                            </wps:spPr>
                            <wps:txbx>
                              <w:txbxContent>
                                <w:p w14:paraId="1D9B9364" w14:textId="77777777" w:rsidR="009F55BA" w:rsidRDefault="009F55BA" w:rsidP="009F55BA">
                                  <w:pPr>
                                    <w:rPr>
                                      <w:rFonts w:ascii="Arial" w:hAnsi="Arial" w:cs="Arial"/>
                                      <w:sz w:val="12"/>
                                      <w:szCs w:val="12"/>
                                    </w:rPr>
                                  </w:pPr>
                                  <w:r>
                                    <w:rPr>
                                      <w:rFonts w:ascii="Arial" w:hAnsi="Arial" w:cs="Arial"/>
                                      <w:sz w:val="12"/>
                                      <w:szCs w:val="12"/>
                                    </w:rPr>
                                    <w:t>Zapísaný v obchodnom registri</w:t>
                                  </w:r>
                                </w:p>
                                <w:p w14:paraId="74722A35" w14:textId="77777777" w:rsidR="009F55BA" w:rsidRPr="00BB5923" w:rsidRDefault="009F55BA" w:rsidP="009F55BA">
                                  <w:pPr>
                                    <w:rPr>
                                      <w:rFonts w:ascii="Arial" w:hAnsi="Arial" w:cs="Arial"/>
                                      <w:sz w:val="12"/>
                                      <w:szCs w:val="12"/>
                                    </w:rPr>
                                  </w:pPr>
                                  <w:r>
                                    <w:rPr>
                                      <w:rFonts w:ascii="Arial" w:hAnsi="Arial" w:cs="Arial"/>
                                      <w:sz w:val="12"/>
                                      <w:szCs w:val="12"/>
                                    </w:rPr>
                                    <w:t>Mestský súd Bratislava III</w:t>
                                  </w:r>
                                </w:p>
                                <w:p w14:paraId="5ACA2D03" w14:textId="77777777" w:rsidR="009F55BA" w:rsidRPr="00BB5923" w:rsidRDefault="009F55BA" w:rsidP="009F55BA">
                                  <w:pPr>
                                    <w:rPr>
                                      <w:rFonts w:ascii="Arial" w:hAnsi="Arial" w:cs="Arial"/>
                                      <w:sz w:val="12"/>
                                      <w:szCs w:val="12"/>
                                    </w:rPr>
                                  </w:pPr>
                                  <w:r>
                                    <w:rPr>
                                      <w:rFonts w:ascii="Arial" w:hAnsi="Arial" w:cs="Arial"/>
                                      <w:b/>
                                      <w:bCs/>
                                      <w:sz w:val="12"/>
                                      <w:szCs w:val="12"/>
                                    </w:rPr>
                                    <w:t xml:space="preserve">oddiel </w:t>
                                  </w:r>
                                  <w:r>
                                    <w:rPr>
                                      <w:rFonts w:ascii="Arial" w:hAnsi="Arial" w:cs="Arial"/>
                                      <w:sz w:val="12"/>
                                      <w:szCs w:val="12"/>
                                    </w:rPr>
                                    <w:t>Sa</w:t>
                                  </w:r>
                                </w:p>
                                <w:p w14:paraId="192DAC60" w14:textId="77777777" w:rsidR="009F55BA" w:rsidRPr="00BB5923" w:rsidRDefault="009F55BA" w:rsidP="009F55BA">
                                  <w:pPr>
                                    <w:rPr>
                                      <w:rFonts w:ascii="Arial" w:hAnsi="Arial" w:cs="Arial"/>
                                      <w:sz w:val="12"/>
                                      <w:szCs w:val="12"/>
                                    </w:rPr>
                                  </w:pPr>
                                  <w:r>
                                    <w:rPr>
                                      <w:rFonts w:ascii="Arial" w:hAnsi="Arial" w:cs="Arial"/>
                                      <w:b/>
                                      <w:bCs/>
                                      <w:sz w:val="12"/>
                                      <w:szCs w:val="12"/>
                                    </w:rPr>
                                    <w:t xml:space="preserve">vložka číslo </w:t>
                                  </w:r>
                                  <w:r>
                                    <w:rPr>
                                      <w:rFonts w:ascii="Arial" w:hAnsi="Arial" w:cs="Arial"/>
                                      <w:sz w:val="12"/>
                                      <w:szCs w:val="12"/>
                                    </w:rPr>
                                    <w:t>3518/B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88ECA2F" id="_x0000_s1027" type="#_x0000_t202" style="position:absolute;left:0;text-align:left;margin-left:282.8pt;margin-top:-49.45pt;width:101.05pt;height:43.5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" filled="f" stroked="f" strokeweight=".5pt">
                      <v:textbox>
                        <w:txbxContent>
                          <w:p w14:paraId="1D9B9364" w14:textId="77777777" w:rsidR="009F55BA" w:rsidRDefault="009F55BA" w:rsidP="009F55BA">
                            <w:pPr>
                              <w:rPr>
                                <w:rFonts w:ascii="Arial" w:hAnsi="Arial" w:cs="Arial"/>
                                <w:sz w:val="12"/>
                                <w:szCs w:val="12"/>
                              </w:rPr>
                            </w:pPr>
                            <w:r>
                              <w:rPr>
                                <w:rFonts w:ascii="Arial" w:hAnsi="Arial" w:cs="Arial"/>
                                <w:sz w:val="12"/>
                                <w:szCs w:val="12"/>
                              </w:rPr>
                              <w:t>Zapísaný v obchodnom registri</w:t>
                            </w:r>
                          </w:p>
                          <w:p w14:paraId="74722A35" w14:textId="77777777" w:rsidR="009F55BA" w:rsidRPr="00BB5923" w:rsidRDefault="009F55BA" w:rsidP="009F55BA">
                            <w:pPr>
                              <w:rPr>
                                <w:rFonts w:ascii="Arial" w:hAnsi="Arial" w:cs="Arial"/>
                                <w:sz w:val="12"/>
                                <w:szCs w:val="12"/>
                              </w:rPr>
                            </w:pPr>
                            <w:r>
                              <w:rPr>
                                <w:rFonts w:ascii="Arial" w:hAnsi="Arial" w:cs="Arial"/>
                                <w:sz w:val="12"/>
                                <w:szCs w:val="12"/>
                              </w:rPr>
                              <w:t>Mestský súd Bratislava III</w:t>
                            </w:r>
                          </w:p>
                          <w:p w14:paraId="5ACA2D03" w14:textId="77777777" w:rsidR="009F55BA" w:rsidRPr="00BB5923" w:rsidRDefault="009F55BA" w:rsidP="009F55BA">
                            <w:pPr>
                              <w:rPr>
                                <w:rFonts w:ascii="Arial" w:hAnsi="Arial" w:cs="Arial"/>
                                <w:sz w:val="12"/>
                                <w:szCs w:val="12"/>
                              </w:rPr>
                            </w:pPr>
                            <w:r>
                              <w:rPr>
                                <w:rFonts w:ascii="Arial" w:hAnsi="Arial" w:cs="Arial"/>
                                <w:b/>
                                <w:bCs/>
                                <w:sz w:val="12"/>
                                <w:szCs w:val="12"/>
                              </w:rPr>
                              <w:t xml:space="preserve">oddiel </w:t>
                            </w:r>
                            <w:r>
                              <w:rPr>
                                <w:rFonts w:ascii="Arial" w:hAnsi="Arial" w:cs="Arial"/>
                                <w:sz w:val="12"/>
                                <w:szCs w:val="12"/>
                              </w:rPr>
                              <w:t>Sa</w:t>
                            </w:r>
                          </w:p>
                          <w:p w14:paraId="192DAC60" w14:textId="77777777" w:rsidR="009F55BA" w:rsidRPr="00BB5923" w:rsidRDefault="009F55BA" w:rsidP="009F55BA">
                            <w:pPr>
                              <w:rPr>
                                <w:rFonts w:ascii="Arial" w:hAnsi="Arial" w:cs="Arial"/>
                                <w:sz w:val="12"/>
                                <w:szCs w:val="12"/>
                              </w:rPr>
                            </w:pPr>
                            <w:r>
                              <w:rPr>
                                <w:rFonts w:ascii="Arial" w:hAnsi="Arial" w:cs="Arial"/>
                                <w:b/>
                                <w:bCs/>
                                <w:sz w:val="12"/>
                                <w:szCs w:val="12"/>
                              </w:rPr>
                              <w:t xml:space="preserve">vložka číslo </w:t>
                            </w:r>
                            <w:r>
                              <w:rPr>
                                <w:rFonts w:ascii="Arial" w:hAnsi="Arial" w:cs="Arial"/>
                                <w:sz w:val="12"/>
                                <w:szCs w:val="12"/>
                              </w:rPr>
                              <w:t>3518/B</w:t>
                            </w:r>
                          </w:p>
                        </w:txbxContent>
                      </v:textbox>
                    </v:shape>
                  </w:pict>
                </mc:Fallback>
              </mc:AlternateContent>
            </w:r>
            <w:r>
              <w:rPr>
                <w:noProof/>
                <w:lang w:eastAsia="sk-SK"/>
              </w:rPr>
              <mc:AlternateContent>
                <mc:Choice Requires="wps">
                  <w:drawing>
                    <wp:anchor distT="0" distB="0" distL="114300" distR="114300" simplePos="0" relativeHeight="251664384" behindDoc="0" locked="0" layoutInCell="1" allowOverlap="1" wp14:anchorId="31841A84" wp14:editId="3E1F96F9">
                      <wp:simplePos x="0" y="0"/>
                      <wp:positionH relativeFrom="column">
                        <wp:posOffset>1325880</wp:posOffset>
                      </wp:positionH>
                      <wp:positionV relativeFrom="paragraph">
                        <wp:posOffset>-626745</wp:posOffset>
                      </wp:positionV>
                      <wp:extent cx="1887220" cy="553085"/>
                      <wp:effectExtent l="0" t="0" r="5080" b="5715"/>
                      <wp:wrapNone/>
                      <wp:docPr id="258516403" name="Textové pole 1"/>
                      <wp:cNvGraphicFramePr/>
                      <a:graphic xmlns:a="http://schemas.openxmlformats.org/drawingml/2006/main">
                        <a:graphicData uri="http://schemas.microsoft.com/office/word/2010/wordprocessingShape">
                          <wps:wsp>
                            <wps:cNvSpPr txBox="1"/>
                            <wps:spPr>
                              <a:xfrm>
                                <a:off x="0" y="0"/>
                                <a:ext cx="1887220" cy="553085"/>
                              </a:xfrm>
                              <a:prstGeom prst="rect">
                                <a:avLst/>
                              </a:prstGeom>
                              <a:solidFill>
                                <a:schemeClr val="lt1"/>
                              </a:solidFill>
                              <a:ln w="6350">
                                <a:noFill/>
                              </a:ln>
                            </wps:spPr>
                            <wps:txbx>
                              <w:txbxContent>
                                <w:p w14:paraId="0EF5D885" w14:textId="77777777" w:rsidR="009F55BA" w:rsidRDefault="009F55BA" w:rsidP="009F55BA">
                                  <w:pPr>
                                    <w:rPr>
                                      <w:rFonts w:ascii="Arial" w:hAnsi="Arial" w:cs="Arial"/>
                                      <w:b/>
                                      <w:bCs/>
                                      <w:sz w:val="12"/>
                                      <w:szCs w:val="12"/>
                                    </w:rPr>
                                  </w:pPr>
                                  <w:r>
                                    <w:rPr>
                                      <w:rFonts w:ascii="Arial" w:hAnsi="Arial" w:cs="Arial"/>
                                      <w:b/>
                                      <w:bCs/>
                                      <w:sz w:val="12"/>
                                      <w:szCs w:val="12"/>
                                    </w:rPr>
                                    <w:t>bankové spojenie</w:t>
                                  </w:r>
                                </w:p>
                                <w:p w14:paraId="08801275" w14:textId="77777777" w:rsidR="009F55BA" w:rsidRPr="00BB5923" w:rsidRDefault="009F55BA" w:rsidP="009F55BA">
                                  <w:pPr>
                                    <w:rPr>
                                      <w:rFonts w:ascii="Arial" w:hAnsi="Arial" w:cs="Arial"/>
                                      <w:sz w:val="12"/>
                                      <w:szCs w:val="12"/>
                                    </w:rPr>
                                  </w:pPr>
                                  <w:r w:rsidRPr="00BB5923">
                                    <w:rPr>
                                      <w:rFonts w:ascii="Arial" w:hAnsi="Arial" w:cs="Arial"/>
                                      <w:sz w:val="12"/>
                                      <w:szCs w:val="12"/>
                                    </w:rPr>
                                    <w:t xml:space="preserve">UniCredit Bank </w:t>
                                  </w:r>
                                  <w:proofErr w:type="spellStart"/>
                                  <w:r w:rsidRPr="00BB5923">
                                    <w:rPr>
                                      <w:rFonts w:ascii="Arial" w:hAnsi="Arial" w:cs="Arial"/>
                                      <w:sz w:val="12"/>
                                      <w:szCs w:val="12"/>
                                    </w:rPr>
                                    <w:t>Czech</w:t>
                                  </w:r>
                                  <w:proofErr w:type="spellEnd"/>
                                  <w:r w:rsidRPr="00BB5923">
                                    <w:rPr>
                                      <w:rFonts w:ascii="Arial" w:hAnsi="Arial" w:cs="Arial"/>
                                      <w:sz w:val="12"/>
                                      <w:szCs w:val="12"/>
                                    </w:rPr>
                                    <w:t xml:space="preserve"> </w:t>
                                  </w:r>
                                  <w:proofErr w:type="spellStart"/>
                                  <w:r w:rsidRPr="00BB5923">
                                    <w:rPr>
                                      <w:rFonts w:ascii="Arial" w:hAnsi="Arial" w:cs="Arial"/>
                                      <w:sz w:val="12"/>
                                      <w:szCs w:val="12"/>
                                    </w:rPr>
                                    <w:t>Republic</w:t>
                                  </w:r>
                                  <w:proofErr w:type="spellEnd"/>
                                  <w:r w:rsidRPr="00BB5923">
                                    <w:rPr>
                                      <w:rFonts w:ascii="Arial" w:hAnsi="Arial" w:cs="Arial"/>
                                      <w:sz w:val="12"/>
                                      <w:szCs w:val="12"/>
                                    </w:rPr>
                                    <w:t xml:space="preserve"> and Slovakia, </w:t>
                                  </w:r>
                                  <w:proofErr w:type="spellStart"/>
                                  <w:r w:rsidRPr="00BB5923">
                                    <w:rPr>
                                      <w:rFonts w:ascii="Arial" w:hAnsi="Arial" w:cs="Arial"/>
                                      <w:sz w:val="12"/>
                                      <w:szCs w:val="12"/>
                                    </w:rPr>
                                    <w:t>a.s</w:t>
                                  </w:r>
                                  <w:proofErr w:type="spellEnd"/>
                                  <w:r w:rsidRPr="00BB5923">
                                    <w:rPr>
                                      <w:rFonts w:ascii="Arial" w:hAnsi="Arial" w:cs="Arial"/>
                                      <w:sz w:val="12"/>
                                      <w:szCs w:val="12"/>
                                    </w:rPr>
                                    <w:t>.</w:t>
                                  </w:r>
                                </w:p>
                                <w:p w14:paraId="3450B619" w14:textId="77777777" w:rsidR="009F55BA" w:rsidRPr="00BB5923" w:rsidRDefault="009F55BA" w:rsidP="009F55BA">
                                  <w:pPr>
                                    <w:rPr>
                                      <w:rFonts w:ascii="Arial" w:hAnsi="Arial" w:cs="Arial"/>
                                      <w:sz w:val="12"/>
                                      <w:szCs w:val="12"/>
                                    </w:rPr>
                                  </w:pPr>
                                  <w:r>
                                    <w:rPr>
                                      <w:rFonts w:ascii="Arial" w:hAnsi="Arial" w:cs="Arial"/>
                                      <w:sz w:val="12"/>
                                      <w:szCs w:val="12"/>
                                    </w:rPr>
                                    <w:t>p</w:t>
                                  </w:r>
                                  <w:r w:rsidRPr="00BB5923">
                                    <w:rPr>
                                      <w:rFonts w:ascii="Arial" w:hAnsi="Arial" w:cs="Arial"/>
                                      <w:sz w:val="12"/>
                                      <w:szCs w:val="12"/>
                                    </w:rPr>
                                    <w:t>obočka zahraničnej banky</w:t>
                                  </w:r>
                                </w:p>
                                <w:p w14:paraId="17669B46" w14:textId="77777777" w:rsidR="009F55BA" w:rsidRPr="00BB5923" w:rsidRDefault="009F55BA" w:rsidP="009F55BA">
                                  <w:pPr>
                                    <w:rPr>
                                      <w:rFonts w:ascii="Arial" w:hAnsi="Arial" w:cs="Arial"/>
                                      <w:sz w:val="12"/>
                                      <w:szCs w:val="12"/>
                                    </w:rPr>
                                  </w:pPr>
                                  <w:r>
                                    <w:rPr>
                                      <w:rFonts w:ascii="Arial" w:hAnsi="Arial" w:cs="Arial"/>
                                      <w:b/>
                                      <w:bCs/>
                                      <w:sz w:val="12"/>
                                      <w:szCs w:val="12"/>
                                    </w:rPr>
                                    <w:t xml:space="preserve">SWIFT </w:t>
                                  </w:r>
                                  <w:r w:rsidRPr="00BB5923">
                                    <w:rPr>
                                      <w:rFonts w:ascii="Arial" w:hAnsi="Arial" w:cs="Arial"/>
                                      <w:sz w:val="12"/>
                                      <w:szCs w:val="12"/>
                                    </w:rPr>
                                    <w:t>UNCRSKBX</w:t>
                                  </w:r>
                                </w:p>
                                <w:p w14:paraId="565F9D20" w14:textId="77777777" w:rsidR="009F55BA" w:rsidRPr="00BB5923" w:rsidRDefault="009F55BA" w:rsidP="009F55BA">
                                  <w:pPr>
                                    <w:rPr>
                                      <w:rFonts w:ascii="Arial" w:hAnsi="Arial" w:cs="Arial"/>
                                      <w:sz w:val="12"/>
                                      <w:szCs w:val="12"/>
                                    </w:rPr>
                                  </w:pPr>
                                  <w:r>
                                    <w:rPr>
                                      <w:rFonts w:ascii="Arial" w:hAnsi="Arial" w:cs="Arial"/>
                                      <w:b/>
                                      <w:bCs/>
                                      <w:sz w:val="12"/>
                                      <w:szCs w:val="12"/>
                                    </w:rPr>
                                    <w:t xml:space="preserve">číslo účtu </w:t>
                                  </w:r>
                                  <w:r w:rsidRPr="00BB5923">
                                    <w:rPr>
                                      <w:rFonts w:ascii="Arial" w:hAnsi="Arial" w:cs="Arial"/>
                                      <w:sz w:val="12"/>
                                      <w:szCs w:val="12"/>
                                    </w:rPr>
                                    <w:t>SK30 1111 0000 0066 2485 9013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1841A84" id="_x0000_s1028" type="#_x0000_t202" style="position:absolute;left:0;text-align:left;margin-left:104.4pt;margin-top:-49.35pt;width:148.6pt;height:43.5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" fillcolor="white [3201]" stroked="f" strokeweight=".5pt">
                      <v:textbox>
                        <w:txbxContent>
                          <w:p w14:paraId="0EF5D885" w14:textId="77777777" w:rsidR="009F55BA" w:rsidRDefault="009F55BA" w:rsidP="009F55BA">
                            <w:pPr>
                              <w:rPr>
                                <w:rFonts w:ascii="Arial" w:hAnsi="Arial" w:cs="Arial"/>
                                <w:b/>
                                <w:bCs/>
                                <w:sz w:val="12"/>
                                <w:szCs w:val="12"/>
                              </w:rPr>
                            </w:pPr>
                            <w:r>
                              <w:rPr>
                                <w:rFonts w:ascii="Arial" w:hAnsi="Arial" w:cs="Arial"/>
                                <w:b/>
                                <w:bCs/>
                                <w:sz w:val="12"/>
                                <w:szCs w:val="12"/>
                              </w:rPr>
                              <w:t>bankové spojenie</w:t>
                            </w:r>
                          </w:p>
                          <w:p w14:paraId="08801275" w14:textId="77777777" w:rsidR="009F55BA" w:rsidRPr="00BB5923" w:rsidRDefault="009F55BA" w:rsidP="009F55BA">
                            <w:pPr>
                              <w:rPr>
                                <w:rFonts w:ascii="Arial" w:hAnsi="Arial" w:cs="Arial"/>
                                <w:sz w:val="12"/>
                                <w:szCs w:val="12"/>
                              </w:rPr>
                            </w:pPr>
                            <w:r w:rsidRPr="00BB5923">
                              <w:rPr>
                                <w:rFonts w:ascii="Arial" w:hAnsi="Arial" w:cs="Arial"/>
                                <w:sz w:val="12"/>
                                <w:szCs w:val="12"/>
                              </w:rPr>
                              <w:t xml:space="preserve">UniCredit Bank </w:t>
                            </w:r>
                            <w:proofErr w:type="spellStart"/>
                            <w:r w:rsidRPr="00BB5923">
                              <w:rPr>
                                <w:rFonts w:ascii="Arial" w:hAnsi="Arial" w:cs="Arial"/>
                                <w:sz w:val="12"/>
                                <w:szCs w:val="12"/>
                              </w:rPr>
                              <w:t>Czech</w:t>
                            </w:r>
                            <w:proofErr w:type="spellEnd"/>
                            <w:r w:rsidRPr="00BB5923">
                              <w:rPr>
                                <w:rFonts w:ascii="Arial" w:hAnsi="Arial" w:cs="Arial"/>
                                <w:sz w:val="12"/>
                                <w:szCs w:val="12"/>
                              </w:rPr>
                              <w:t xml:space="preserve"> </w:t>
                            </w:r>
                            <w:proofErr w:type="spellStart"/>
                            <w:r w:rsidRPr="00BB5923">
                              <w:rPr>
                                <w:rFonts w:ascii="Arial" w:hAnsi="Arial" w:cs="Arial"/>
                                <w:sz w:val="12"/>
                                <w:szCs w:val="12"/>
                              </w:rPr>
                              <w:t>Republic</w:t>
                            </w:r>
                            <w:proofErr w:type="spellEnd"/>
                            <w:r w:rsidRPr="00BB5923">
                              <w:rPr>
                                <w:rFonts w:ascii="Arial" w:hAnsi="Arial" w:cs="Arial"/>
                                <w:sz w:val="12"/>
                                <w:szCs w:val="12"/>
                              </w:rPr>
                              <w:t xml:space="preserve"> and Slovakia, </w:t>
                            </w:r>
                            <w:proofErr w:type="spellStart"/>
                            <w:r w:rsidRPr="00BB5923">
                              <w:rPr>
                                <w:rFonts w:ascii="Arial" w:hAnsi="Arial" w:cs="Arial"/>
                                <w:sz w:val="12"/>
                                <w:szCs w:val="12"/>
                              </w:rPr>
                              <w:t>a.s</w:t>
                            </w:r>
                            <w:proofErr w:type="spellEnd"/>
                            <w:r w:rsidRPr="00BB5923">
                              <w:rPr>
                                <w:rFonts w:ascii="Arial" w:hAnsi="Arial" w:cs="Arial"/>
                                <w:sz w:val="12"/>
                                <w:szCs w:val="12"/>
                              </w:rPr>
                              <w:t>.</w:t>
                            </w:r>
                          </w:p>
                          <w:p w14:paraId="3450B619" w14:textId="77777777" w:rsidR="009F55BA" w:rsidRPr="00BB5923" w:rsidRDefault="009F55BA" w:rsidP="009F55BA">
                            <w:pPr>
                              <w:rPr>
                                <w:rFonts w:ascii="Arial" w:hAnsi="Arial" w:cs="Arial"/>
                                <w:sz w:val="12"/>
                                <w:szCs w:val="12"/>
                              </w:rPr>
                            </w:pPr>
                            <w:r>
                              <w:rPr>
                                <w:rFonts w:ascii="Arial" w:hAnsi="Arial" w:cs="Arial"/>
                                <w:sz w:val="12"/>
                                <w:szCs w:val="12"/>
                              </w:rPr>
                              <w:t>p</w:t>
                            </w:r>
                            <w:r w:rsidRPr="00BB5923">
                              <w:rPr>
                                <w:rFonts w:ascii="Arial" w:hAnsi="Arial" w:cs="Arial"/>
                                <w:sz w:val="12"/>
                                <w:szCs w:val="12"/>
                              </w:rPr>
                              <w:t>obočka zahraničnej banky</w:t>
                            </w:r>
                          </w:p>
                          <w:p w14:paraId="17669B46" w14:textId="77777777" w:rsidR="009F55BA" w:rsidRPr="00BB5923" w:rsidRDefault="009F55BA" w:rsidP="009F55BA">
                            <w:pPr>
                              <w:rPr>
                                <w:rFonts w:ascii="Arial" w:hAnsi="Arial" w:cs="Arial"/>
                                <w:sz w:val="12"/>
                                <w:szCs w:val="12"/>
                              </w:rPr>
                            </w:pPr>
                            <w:r>
                              <w:rPr>
                                <w:rFonts w:ascii="Arial" w:hAnsi="Arial" w:cs="Arial"/>
                                <w:b/>
                                <w:bCs/>
                                <w:sz w:val="12"/>
                                <w:szCs w:val="12"/>
                              </w:rPr>
                              <w:t xml:space="preserve">SWIFT </w:t>
                            </w:r>
                            <w:r w:rsidRPr="00BB5923">
                              <w:rPr>
                                <w:rFonts w:ascii="Arial" w:hAnsi="Arial" w:cs="Arial"/>
                                <w:sz w:val="12"/>
                                <w:szCs w:val="12"/>
                              </w:rPr>
                              <w:t>UNCRSKBX</w:t>
                            </w:r>
                          </w:p>
                          <w:p w14:paraId="565F9D20" w14:textId="77777777" w:rsidR="009F55BA" w:rsidRPr="00BB5923" w:rsidRDefault="009F55BA" w:rsidP="009F55BA">
                            <w:pPr>
                              <w:rPr>
                                <w:rFonts w:ascii="Arial" w:hAnsi="Arial" w:cs="Arial"/>
                                <w:sz w:val="12"/>
                                <w:szCs w:val="12"/>
                              </w:rPr>
                            </w:pPr>
                            <w:r>
                              <w:rPr>
                                <w:rFonts w:ascii="Arial" w:hAnsi="Arial" w:cs="Arial"/>
                                <w:b/>
                                <w:bCs/>
                                <w:sz w:val="12"/>
                                <w:szCs w:val="12"/>
                              </w:rPr>
                              <w:t xml:space="preserve">číslo účtu </w:t>
                            </w:r>
                            <w:r w:rsidRPr="00BB5923">
                              <w:rPr>
                                <w:rFonts w:ascii="Arial" w:hAnsi="Arial" w:cs="Arial"/>
                                <w:sz w:val="12"/>
                                <w:szCs w:val="12"/>
                              </w:rPr>
                              <w:t>SK30 1111 0000 0066 2485 9013</w:t>
                            </w:r>
                          </w:p>
                        </w:txbxContent>
                      </v:textbox>
                    </v:shape>
                  </w:pict>
                </mc:Fallback>
              </mc:AlternateContent>
            </w:r>
            <w:r>
              <w:rPr>
                <w:noProof/>
                <w:lang w:eastAsia="sk-SK"/>
              </w:rPr>
              <mc:AlternateContent>
                <mc:Choice Requires="wps">
                  <w:drawing>
                    <wp:anchor distT="0" distB="0" distL="114300" distR="114300" simplePos="0" relativeHeight="251663360" behindDoc="0" locked="0" layoutInCell="1" allowOverlap="1" wp14:anchorId="4D275351" wp14:editId="6D4865CF">
                      <wp:simplePos x="0" y="0"/>
                      <wp:positionH relativeFrom="column">
                        <wp:posOffset>-119514</wp:posOffset>
                      </wp:positionH>
                      <wp:positionV relativeFrom="paragraph">
                        <wp:posOffset>-625475</wp:posOffset>
                      </wp:positionV>
                      <wp:extent cx="1165860" cy="553085"/>
                      <wp:effectExtent l="0" t="0" r="2540" b="5715"/>
                      <wp:wrapNone/>
                      <wp:docPr id="1762763725" name="Textové pole 1"/>
                      <wp:cNvGraphicFramePr/>
                      <a:graphic xmlns:a="http://schemas.openxmlformats.org/drawingml/2006/main">
                        <a:graphicData uri="http://schemas.microsoft.com/office/word/2010/wordprocessingShape">
                          <wps:wsp>
                            <wps:cNvSpPr txBox="1"/>
                            <wps:spPr>
                              <a:xfrm>
                                <a:off x="0" y="0"/>
                                <a:ext cx="1165860" cy="553085"/>
                              </a:xfrm>
                              <a:prstGeom prst="rect">
                                <a:avLst/>
                              </a:prstGeom>
                              <a:solidFill>
                                <a:schemeClr val="lt1"/>
                              </a:solidFill>
                              <a:ln w="6350">
                                <a:noFill/>
                              </a:ln>
                            </wps:spPr>
                            <wps:txbx>
                              <w:txbxContent>
                                <w:p w14:paraId="3B9288CA" w14:textId="77777777" w:rsidR="009F55BA" w:rsidRPr="00BB5923" w:rsidRDefault="009F55BA" w:rsidP="009F55BA">
                                  <w:pPr>
                                    <w:rPr>
                                      <w:rFonts w:ascii="Arial" w:hAnsi="Arial" w:cs="Arial"/>
                                      <w:sz w:val="12"/>
                                      <w:szCs w:val="12"/>
                                    </w:rPr>
                                  </w:pPr>
                                  <w:r w:rsidRPr="00BB5923">
                                    <w:rPr>
                                      <w:rFonts w:ascii="Arial" w:hAnsi="Arial" w:cs="Arial"/>
                                      <w:b/>
                                      <w:bCs/>
                                      <w:sz w:val="12"/>
                                      <w:szCs w:val="12"/>
                                    </w:rPr>
                                    <w:t>telefón</w:t>
                                  </w:r>
                                  <w:r w:rsidRPr="00BB5923">
                                    <w:rPr>
                                      <w:rFonts w:ascii="Arial" w:hAnsi="Arial" w:cs="Arial"/>
                                      <w:sz w:val="12"/>
                                      <w:szCs w:val="12"/>
                                    </w:rPr>
                                    <w:t xml:space="preserve"> +421 2 583 11 111</w:t>
                                  </w:r>
                                </w:p>
                                <w:p w14:paraId="7F967D1B" w14:textId="77777777" w:rsidR="009F55BA" w:rsidRPr="00BB5923" w:rsidRDefault="009F55BA" w:rsidP="009F55BA">
                                  <w:pPr>
                                    <w:rPr>
                                      <w:rFonts w:ascii="Arial" w:hAnsi="Arial" w:cs="Arial"/>
                                      <w:sz w:val="12"/>
                                      <w:szCs w:val="12"/>
                                    </w:rPr>
                                  </w:pPr>
                                  <w:r w:rsidRPr="00BB5923">
                                    <w:rPr>
                                      <w:rFonts w:ascii="Arial" w:hAnsi="Arial" w:cs="Arial"/>
                                      <w:b/>
                                      <w:bCs/>
                                      <w:sz w:val="12"/>
                                      <w:szCs w:val="12"/>
                                    </w:rPr>
                                    <w:t>fax</w:t>
                                  </w:r>
                                  <w:r w:rsidRPr="00BB5923">
                                    <w:rPr>
                                      <w:rFonts w:ascii="Arial" w:hAnsi="Arial" w:cs="Arial"/>
                                      <w:sz w:val="12"/>
                                      <w:szCs w:val="12"/>
                                    </w:rPr>
                                    <w:t xml:space="preserve"> +421 2 583 11 706</w:t>
                                  </w:r>
                                </w:p>
                                <w:p w14:paraId="4B4A6FD7" w14:textId="77777777" w:rsidR="009F55BA" w:rsidRPr="00BB5923" w:rsidRDefault="009F55BA" w:rsidP="009F55BA">
                                  <w:pPr>
                                    <w:rPr>
                                      <w:rFonts w:ascii="Arial" w:hAnsi="Arial" w:cs="Arial"/>
                                      <w:sz w:val="12"/>
                                      <w:szCs w:val="12"/>
                                    </w:rPr>
                                  </w:pPr>
                                  <w:r w:rsidRPr="00BB5923">
                                    <w:rPr>
                                      <w:rFonts w:ascii="Arial" w:hAnsi="Arial" w:cs="Arial"/>
                                      <w:b/>
                                      <w:bCs/>
                                      <w:sz w:val="12"/>
                                      <w:szCs w:val="12"/>
                                    </w:rPr>
                                    <w:t>web</w:t>
                                  </w:r>
                                  <w:r w:rsidRPr="00BB5923">
                                    <w:rPr>
                                      <w:rFonts w:ascii="Arial" w:hAnsi="Arial" w:cs="Arial"/>
                                      <w:sz w:val="12"/>
                                      <w:szCs w:val="12"/>
                                    </w:rPr>
                                    <w:t xml:space="preserve"> www.ndsas.sk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D275351" id="_x0000_s1029" type="#_x0000_t202" style="position:absolute;left:0;text-align:left;margin-left:-9.4pt;margin-top:-49.25pt;width:91.8pt;height:43.5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" fillcolor="white [3201]" stroked="f" strokeweight=".5pt">
                      <v:textbox>
                        <w:txbxContent>
                          <w:p w14:paraId="3B9288CA" w14:textId="77777777" w:rsidR="009F55BA" w:rsidRPr="00BB5923" w:rsidRDefault="009F55BA" w:rsidP="009F55BA">
                            <w:pPr>
                              <w:rPr>
                                <w:rFonts w:ascii="Arial" w:hAnsi="Arial" w:cs="Arial"/>
                                <w:sz w:val="12"/>
                                <w:szCs w:val="12"/>
                              </w:rPr>
                            </w:pPr>
                            <w:r w:rsidRPr="00BB5923">
                              <w:rPr>
                                <w:rFonts w:ascii="Arial" w:hAnsi="Arial" w:cs="Arial"/>
                                <w:b/>
                                <w:bCs/>
                                <w:sz w:val="12"/>
                                <w:szCs w:val="12"/>
                              </w:rPr>
                              <w:t>telefón</w:t>
                            </w:r>
                            <w:r w:rsidRPr="00BB5923">
                              <w:rPr>
                                <w:rFonts w:ascii="Arial" w:hAnsi="Arial" w:cs="Arial"/>
                                <w:sz w:val="12"/>
                                <w:szCs w:val="12"/>
                              </w:rPr>
                              <w:t xml:space="preserve"> +421 2 583 11 111</w:t>
                            </w:r>
                          </w:p>
                          <w:p w14:paraId="7F967D1B" w14:textId="77777777" w:rsidR="009F55BA" w:rsidRPr="00BB5923" w:rsidRDefault="009F55BA" w:rsidP="009F55BA">
                            <w:pPr>
                              <w:rPr>
                                <w:rFonts w:ascii="Arial" w:hAnsi="Arial" w:cs="Arial"/>
                                <w:sz w:val="12"/>
                                <w:szCs w:val="12"/>
                              </w:rPr>
                            </w:pPr>
                            <w:r w:rsidRPr="00BB5923">
                              <w:rPr>
                                <w:rFonts w:ascii="Arial" w:hAnsi="Arial" w:cs="Arial"/>
                                <w:b/>
                                <w:bCs/>
                                <w:sz w:val="12"/>
                                <w:szCs w:val="12"/>
                              </w:rPr>
                              <w:t>fax</w:t>
                            </w:r>
                            <w:r w:rsidRPr="00BB5923">
                              <w:rPr>
                                <w:rFonts w:ascii="Arial" w:hAnsi="Arial" w:cs="Arial"/>
                                <w:sz w:val="12"/>
                                <w:szCs w:val="12"/>
                              </w:rPr>
                              <w:t xml:space="preserve"> +421 2 583 11 706</w:t>
                            </w:r>
                          </w:p>
                          <w:p w14:paraId="4B4A6FD7" w14:textId="77777777" w:rsidR="009F55BA" w:rsidRPr="00BB5923" w:rsidRDefault="009F55BA" w:rsidP="009F55BA">
                            <w:pPr>
                              <w:rPr>
                                <w:rFonts w:ascii="Arial" w:hAnsi="Arial" w:cs="Arial"/>
                                <w:sz w:val="12"/>
                                <w:szCs w:val="12"/>
                              </w:rPr>
                            </w:pPr>
                            <w:r w:rsidRPr="00BB5923">
                              <w:rPr>
                                <w:rFonts w:ascii="Arial" w:hAnsi="Arial" w:cs="Arial"/>
                                <w:b/>
                                <w:bCs/>
                                <w:sz w:val="12"/>
                                <w:szCs w:val="12"/>
                              </w:rPr>
                              <w:t>web</w:t>
                            </w:r>
                            <w:r w:rsidRPr="00BB5923">
                              <w:rPr>
                                <w:rFonts w:ascii="Arial" w:hAnsi="Arial" w:cs="Arial"/>
                                <w:sz w:val="12"/>
                                <w:szCs w:val="12"/>
                              </w:rPr>
                              <w:t xml:space="preserve"> www.ndsas.sk</w:t>
                            </w:r>
                          </w:p>
                        </w:txbxContent>
                      </v:textbox>
                    </v:shape>
                  </w:pict>
                </mc:Fallback>
              </mc:AlternateContent>
            </w:r>
            <w:r w:rsidR="00933222" w:rsidRPr="00933222">
              <w:rPr>
                <w:color w:val="000000" w:themeColor="text1"/>
              </w:rPr>
              <w:t xml:space="preserve">Strana </w:t>
            </w:r>
            <w:r w:rsidR="00933222" w:rsidRPr="00933222">
              <w:rPr>
                <w:b/>
                <w:bCs/>
                <w:color w:val="000000" w:themeColor="text1"/>
                <w:sz w:val="24"/>
                <w:szCs w:val="24"/>
              </w:rPr>
              <w:fldChar w:fldCharType="begin"/>
            </w:r>
            <w:r w:rsidR="00933222" w:rsidRPr="00933222">
              <w:rPr>
                <w:b/>
                <w:bCs/>
                <w:color w:val="000000" w:themeColor="text1"/>
              </w:rPr>
              <w:instrText>PAGE</w:instrText>
            </w:r>
            <w:r w:rsidR="00933222" w:rsidRPr="00933222">
              <w:rPr>
                <w:b/>
                <w:bCs/>
                <w:color w:val="000000" w:themeColor="text1"/>
                <w:sz w:val="24"/>
                <w:szCs w:val="24"/>
              </w:rPr>
              <w:fldChar w:fldCharType="separate"/>
            </w:r>
            <w:r w:rsidR="00940200">
              <w:rPr>
                <w:b/>
                <w:bCs/>
                <w:noProof/>
                <w:color w:val="000000" w:themeColor="text1"/>
              </w:rPr>
              <w:t>6</w:t>
            </w:r>
            <w:r w:rsidR="00933222" w:rsidRPr="00933222">
              <w:rPr>
                <w:b/>
                <w:bCs/>
                <w:color w:val="000000" w:themeColor="text1"/>
                <w:sz w:val="24"/>
                <w:szCs w:val="24"/>
              </w:rPr>
              <w:fldChar w:fldCharType="end"/>
            </w:r>
            <w:r w:rsidR="00933222" w:rsidRPr="00933222">
              <w:rPr>
                <w:color w:val="000000" w:themeColor="text1"/>
              </w:rPr>
              <w:t xml:space="preserve"> z </w:t>
            </w:r>
            <w:r w:rsidR="00933222" w:rsidRPr="00933222">
              <w:rPr>
                <w:b/>
                <w:bCs/>
                <w:color w:val="000000" w:themeColor="text1"/>
                <w:sz w:val="24"/>
                <w:szCs w:val="24"/>
              </w:rPr>
              <w:fldChar w:fldCharType="begin"/>
            </w:r>
            <w:r w:rsidR="00933222" w:rsidRPr="00933222">
              <w:rPr>
                <w:b/>
                <w:bCs/>
                <w:color w:val="000000" w:themeColor="text1"/>
              </w:rPr>
              <w:instrText>NUMPAGES</w:instrText>
            </w:r>
            <w:r w:rsidR="00933222" w:rsidRPr="00933222">
              <w:rPr>
                <w:b/>
                <w:bCs/>
                <w:color w:val="000000" w:themeColor="text1"/>
                <w:sz w:val="24"/>
                <w:szCs w:val="24"/>
              </w:rPr>
              <w:fldChar w:fldCharType="separate"/>
            </w:r>
            <w:r w:rsidR="00940200">
              <w:rPr>
                <w:b/>
                <w:bCs/>
                <w:noProof/>
                <w:color w:val="000000" w:themeColor="text1"/>
              </w:rPr>
              <w:t>6</w:t>
            </w:r>
            <w:r w:rsidR="00933222" w:rsidRPr="00933222">
              <w:rPr>
                <w:b/>
                <w:bCs/>
                <w:color w:val="000000" w:themeColor="text1"/>
                <w:sz w:val="24"/>
                <w:szCs w:val="24"/>
              </w:rPr>
              <w:fldChar w:fldCharType="end"/>
            </w:r>
          </w:p>
        </w:sdtContent>
      </w:sdt>
    </w:sdtContent>
  </w:sdt>
  <w:p w14:paraId="53AA4112" w14:textId="77777777" w:rsidR="00933222" w:rsidRDefault="0093322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7907B3" w14:textId="77777777" w:rsidR="00C91C83" w:rsidRDefault="00C91C83" w:rsidP="001B78C9">
      <w:r>
        <w:separator/>
      </w:r>
    </w:p>
  </w:footnote>
  <w:footnote w:type="continuationSeparator" w:id="0">
    <w:p w14:paraId="36F877DC" w14:textId="77777777" w:rsidR="00C91C83" w:rsidRDefault="00C91C83" w:rsidP="001B78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79E7A1" w14:textId="77777777" w:rsidR="001B78C9" w:rsidRDefault="00940200">
    <w:pPr>
      <w:pStyle w:val="Hlavika"/>
    </w:pPr>
    <w:r>
      <w:rPr>
        <w:noProof/>
        <w:lang w:eastAsia="sk-SK"/>
      </w:rPr>
      <w:pict w14:anchorId="4A8605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001501" o:spid="_x0000_s2050" type="#_x0000_t75" alt="" style="position:absolute;margin-left:0;margin-top:0;width:595.2pt;height:841.9pt;z-index:-251657216;mso-wrap-edited:f;mso-width-percent:0;mso-height-percent:0;mso-position-horizontal:center;mso-position-horizontal-relative:margin;mso-position-vertical:center;mso-position-vertical-relative:margin;mso-width-percent:0;mso-height-percent:0" o:allowincell="f">
          <v:imagedata r:id="rId1" o:title="podklad-0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15F475" w14:textId="055C5E05" w:rsidR="0033101C" w:rsidRDefault="009F55BA">
    <w:pPr>
      <w:pStyle w:val="Hlavika"/>
    </w:pPr>
    <w:r w:rsidRPr="0040580C">
      <w:rPr>
        <w:noProof/>
        <w:lang w:eastAsia="sk-SK"/>
      </w:rPr>
      <w:drawing>
        <wp:anchor distT="0" distB="0" distL="114300" distR="114300" simplePos="0" relativeHeight="251661312" behindDoc="1" locked="0" layoutInCell="1" allowOverlap="1" wp14:anchorId="438FAB46" wp14:editId="3DC32566">
          <wp:simplePos x="0" y="0"/>
          <wp:positionH relativeFrom="column">
            <wp:posOffset>0</wp:posOffset>
          </wp:positionH>
          <wp:positionV relativeFrom="paragraph">
            <wp:posOffset>670560</wp:posOffset>
          </wp:positionV>
          <wp:extent cx="3467100" cy="787400"/>
          <wp:effectExtent l="0" t="0" r="0" b="0"/>
          <wp:wrapNone/>
          <wp:docPr id="873717228"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717228" name=""/>
                  <pic:cNvPicPr/>
                </pic:nvPicPr>
                <pic:blipFill>
                  <a:blip r:embed="rId1">
                    <a:extLst>
                      <a:ext uri="{28A0092B-C50C-407E-A947-70E740481C1C}">
                        <a14:useLocalDpi xmlns:a14="http://schemas.microsoft.com/office/drawing/2010/main" val="0"/>
                      </a:ext>
                    </a:extLst>
                  </a:blip>
                  <a:stretch>
                    <a:fillRect/>
                  </a:stretch>
                </pic:blipFill>
                <pic:spPr>
                  <a:xfrm>
                    <a:off x="0" y="0"/>
                    <a:ext cx="3467100" cy="7874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C5D951" w14:textId="77777777" w:rsidR="001B78C9" w:rsidRDefault="00940200">
    <w:pPr>
      <w:pStyle w:val="Hlavika"/>
    </w:pPr>
    <w:r>
      <w:rPr>
        <w:noProof/>
        <w:lang w:eastAsia="sk-SK"/>
      </w:rPr>
      <w:pict w14:anchorId="74386A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001500" o:spid="_x0000_s2049" type="#_x0000_t75" alt="" style="position:absolute;margin-left:0;margin-top:0;width:595.2pt;height:841.9pt;z-index:-251658240;mso-wrap-edited:f;mso-width-percent:0;mso-height-percent:0;mso-position-horizontal:center;mso-position-horizontal-relative:margin;mso-position-vertical:center;mso-position-vertical-relative:margin;mso-width-percent:0;mso-height-percent:0" o:allowincell="f">
          <v:imagedata r:id="rId1" o:title="podklad-03"/>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F34B9"/>
    <w:multiLevelType w:val="hybridMultilevel"/>
    <w:tmpl w:val="AFE2180C"/>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0B764ED"/>
    <w:multiLevelType w:val="hybridMultilevel"/>
    <w:tmpl w:val="37900FF6"/>
    <w:lvl w:ilvl="0" w:tplc="ED88253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5DE6B06"/>
    <w:multiLevelType w:val="hybridMultilevel"/>
    <w:tmpl w:val="F8544CA2"/>
    <w:lvl w:ilvl="0" w:tplc="F4805882">
      <w:numFmt w:val="bullet"/>
      <w:lvlText w:val="-"/>
      <w:lvlJc w:val="left"/>
      <w:pPr>
        <w:ind w:left="814" w:hanging="360"/>
      </w:pPr>
      <w:rPr>
        <w:rFonts w:ascii="Calibri" w:eastAsia="Calibri" w:hAnsi="Calibri" w:cs="Times New Roman" w:hint="default"/>
      </w:rPr>
    </w:lvl>
    <w:lvl w:ilvl="1" w:tplc="041B0003">
      <w:start w:val="1"/>
      <w:numFmt w:val="bullet"/>
      <w:lvlText w:val="o"/>
      <w:lvlJc w:val="left"/>
      <w:pPr>
        <w:ind w:left="1534" w:hanging="360"/>
      </w:pPr>
      <w:rPr>
        <w:rFonts w:ascii="Courier New" w:hAnsi="Courier New" w:cs="Courier New" w:hint="default"/>
      </w:rPr>
    </w:lvl>
    <w:lvl w:ilvl="2" w:tplc="041B0005">
      <w:start w:val="1"/>
      <w:numFmt w:val="bullet"/>
      <w:lvlText w:val=""/>
      <w:lvlJc w:val="left"/>
      <w:pPr>
        <w:ind w:left="2254" w:hanging="360"/>
      </w:pPr>
      <w:rPr>
        <w:rFonts w:ascii="Wingdings" w:hAnsi="Wingdings" w:hint="default"/>
      </w:rPr>
    </w:lvl>
    <w:lvl w:ilvl="3" w:tplc="041B0001">
      <w:start w:val="1"/>
      <w:numFmt w:val="bullet"/>
      <w:lvlText w:val=""/>
      <w:lvlJc w:val="left"/>
      <w:pPr>
        <w:ind w:left="2974" w:hanging="360"/>
      </w:pPr>
      <w:rPr>
        <w:rFonts w:ascii="Symbol" w:hAnsi="Symbol" w:hint="default"/>
      </w:rPr>
    </w:lvl>
    <w:lvl w:ilvl="4" w:tplc="041B0003">
      <w:start w:val="1"/>
      <w:numFmt w:val="bullet"/>
      <w:lvlText w:val="o"/>
      <w:lvlJc w:val="left"/>
      <w:pPr>
        <w:ind w:left="3694" w:hanging="360"/>
      </w:pPr>
      <w:rPr>
        <w:rFonts w:ascii="Courier New" w:hAnsi="Courier New" w:cs="Courier New" w:hint="default"/>
      </w:rPr>
    </w:lvl>
    <w:lvl w:ilvl="5" w:tplc="041B0005">
      <w:start w:val="1"/>
      <w:numFmt w:val="bullet"/>
      <w:lvlText w:val=""/>
      <w:lvlJc w:val="left"/>
      <w:pPr>
        <w:ind w:left="4414" w:hanging="360"/>
      </w:pPr>
      <w:rPr>
        <w:rFonts w:ascii="Wingdings" w:hAnsi="Wingdings" w:hint="default"/>
      </w:rPr>
    </w:lvl>
    <w:lvl w:ilvl="6" w:tplc="041B0001">
      <w:start w:val="1"/>
      <w:numFmt w:val="bullet"/>
      <w:lvlText w:val=""/>
      <w:lvlJc w:val="left"/>
      <w:pPr>
        <w:ind w:left="5134" w:hanging="360"/>
      </w:pPr>
      <w:rPr>
        <w:rFonts w:ascii="Symbol" w:hAnsi="Symbol" w:hint="default"/>
      </w:rPr>
    </w:lvl>
    <w:lvl w:ilvl="7" w:tplc="041B0003">
      <w:start w:val="1"/>
      <w:numFmt w:val="bullet"/>
      <w:lvlText w:val="o"/>
      <w:lvlJc w:val="left"/>
      <w:pPr>
        <w:ind w:left="5854" w:hanging="360"/>
      </w:pPr>
      <w:rPr>
        <w:rFonts w:ascii="Courier New" w:hAnsi="Courier New" w:cs="Courier New" w:hint="default"/>
      </w:rPr>
    </w:lvl>
    <w:lvl w:ilvl="8" w:tplc="041B0005">
      <w:start w:val="1"/>
      <w:numFmt w:val="bullet"/>
      <w:lvlText w:val=""/>
      <w:lvlJc w:val="left"/>
      <w:pPr>
        <w:ind w:left="6574" w:hanging="360"/>
      </w:pPr>
      <w:rPr>
        <w:rFonts w:ascii="Wingdings" w:hAnsi="Wingdings" w:hint="default"/>
      </w:rPr>
    </w:lvl>
  </w:abstractNum>
  <w:abstractNum w:abstractNumId="3" w15:restartNumberingAfterBreak="0">
    <w:nsid w:val="2CE16750"/>
    <w:multiLevelType w:val="hybridMultilevel"/>
    <w:tmpl w:val="275EC1A4"/>
    <w:lvl w:ilvl="0" w:tplc="041B0019">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465B533E"/>
    <w:multiLevelType w:val="hybridMultilevel"/>
    <w:tmpl w:val="CCC425AE"/>
    <w:lvl w:ilvl="0" w:tplc="CF4A0610">
      <w:start w:val="1"/>
      <w:numFmt w:val="decimal"/>
      <w:lvlText w:val="%1.)"/>
      <w:lvlJc w:val="left"/>
      <w:pPr>
        <w:ind w:left="-207" w:hanging="360"/>
      </w:pPr>
      <w:rPr>
        <w:rFonts w:hint="default"/>
      </w:rPr>
    </w:lvl>
    <w:lvl w:ilvl="1" w:tplc="041B0019" w:tentative="1">
      <w:start w:val="1"/>
      <w:numFmt w:val="lowerLetter"/>
      <w:lvlText w:val="%2."/>
      <w:lvlJc w:val="left"/>
      <w:pPr>
        <w:ind w:left="513" w:hanging="360"/>
      </w:pPr>
    </w:lvl>
    <w:lvl w:ilvl="2" w:tplc="041B001B" w:tentative="1">
      <w:start w:val="1"/>
      <w:numFmt w:val="lowerRoman"/>
      <w:lvlText w:val="%3."/>
      <w:lvlJc w:val="right"/>
      <w:pPr>
        <w:ind w:left="1233" w:hanging="180"/>
      </w:pPr>
    </w:lvl>
    <w:lvl w:ilvl="3" w:tplc="041B000F" w:tentative="1">
      <w:start w:val="1"/>
      <w:numFmt w:val="decimal"/>
      <w:lvlText w:val="%4."/>
      <w:lvlJc w:val="left"/>
      <w:pPr>
        <w:ind w:left="1953" w:hanging="360"/>
      </w:pPr>
    </w:lvl>
    <w:lvl w:ilvl="4" w:tplc="041B0019" w:tentative="1">
      <w:start w:val="1"/>
      <w:numFmt w:val="lowerLetter"/>
      <w:lvlText w:val="%5."/>
      <w:lvlJc w:val="left"/>
      <w:pPr>
        <w:ind w:left="2673" w:hanging="360"/>
      </w:pPr>
    </w:lvl>
    <w:lvl w:ilvl="5" w:tplc="041B001B" w:tentative="1">
      <w:start w:val="1"/>
      <w:numFmt w:val="lowerRoman"/>
      <w:lvlText w:val="%6."/>
      <w:lvlJc w:val="right"/>
      <w:pPr>
        <w:ind w:left="3393" w:hanging="180"/>
      </w:pPr>
    </w:lvl>
    <w:lvl w:ilvl="6" w:tplc="041B000F" w:tentative="1">
      <w:start w:val="1"/>
      <w:numFmt w:val="decimal"/>
      <w:lvlText w:val="%7."/>
      <w:lvlJc w:val="left"/>
      <w:pPr>
        <w:ind w:left="4113" w:hanging="360"/>
      </w:pPr>
    </w:lvl>
    <w:lvl w:ilvl="7" w:tplc="041B0019" w:tentative="1">
      <w:start w:val="1"/>
      <w:numFmt w:val="lowerLetter"/>
      <w:lvlText w:val="%8."/>
      <w:lvlJc w:val="left"/>
      <w:pPr>
        <w:ind w:left="4833" w:hanging="360"/>
      </w:pPr>
    </w:lvl>
    <w:lvl w:ilvl="8" w:tplc="041B001B" w:tentative="1">
      <w:start w:val="1"/>
      <w:numFmt w:val="lowerRoman"/>
      <w:lvlText w:val="%9."/>
      <w:lvlJc w:val="right"/>
      <w:pPr>
        <w:ind w:left="5553" w:hanging="180"/>
      </w:pPr>
    </w:lvl>
  </w:abstractNum>
  <w:abstractNum w:abstractNumId="5" w15:restartNumberingAfterBreak="0">
    <w:nsid w:val="49C13790"/>
    <w:multiLevelType w:val="hybridMultilevel"/>
    <w:tmpl w:val="78BC504E"/>
    <w:lvl w:ilvl="0" w:tplc="DB0C1060">
      <w:numFmt w:val="bullet"/>
      <w:lvlText w:val="-"/>
      <w:lvlJc w:val="left"/>
      <w:pPr>
        <w:ind w:left="720" w:hanging="360"/>
      </w:pPr>
      <w:rPr>
        <w:rFonts w:ascii="Arial" w:eastAsia="Calibr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50B72FD5"/>
    <w:multiLevelType w:val="hybridMultilevel"/>
    <w:tmpl w:val="90685C72"/>
    <w:lvl w:ilvl="0" w:tplc="DB60A8EA">
      <w:start w:val="1"/>
      <w:numFmt w:val="bullet"/>
      <w:lvlText w:val="-"/>
      <w:lvlJc w:val="left"/>
      <w:pPr>
        <w:ind w:left="1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39E2716">
      <w:start w:val="1"/>
      <w:numFmt w:val="bullet"/>
      <w:lvlText w:val="o"/>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57820AE">
      <w:start w:val="1"/>
      <w:numFmt w:val="bullet"/>
      <w:lvlText w:val="▪"/>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47016CA">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86EF9E0">
      <w:start w:val="1"/>
      <w:numFmt w:val="bullet"/>
      <w:lvlText w:val="o"/>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64A7AE2">
      <w:start w:val="1"/>
      <w:numFmt w:val="bullet"/>
      <w:lvlText w:val="▪"/>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C063936">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4AA0420">
      <w:start w:val="1"/>
      <w:numFmt w:val="bullet"/>
      <w:lvlText w:val="o"/>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3423204">
      <w:start w:val="1"/>
      <w:numFmt w:val="bullet"/>
      <w:lvlText w:val="▪"/>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53576600"/>
    <w:multiLevelType w:val="hybridMultilevel"/>
    <w:tmpl w:val="8DD826FE"/>
    <w:lvl w:ilvl="0" w:tplc="041B0019">
      <w:start w:val="2"/>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5AF2492C"/>
    <w:multiLevelType w:val="hybridMultilevel"/>
    <w:tmpl w:val="6444148A"/>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77D87BA3"/>
    <w:multiLevelType w:val="multilevel"/>
    <w:tmpl w:val="6E32FC50"/>
    <w:lvl w:ilvl="0">
      <w:start w:val="1"/>
      <w:numFmt w:val="lowerLetter"/>
      <w:lvlText w:val="%1)"/>
      <w:lvlJc w:val="left"/>
      <w:pPr>
        <w:ind w:left="708" w:firstLine="0"/>
      </w:pPr>
      <w:rPr>
        <w:b w:val="0"/>
        <w:bCs w:val="0"/>
        <w:i w:val="0"/>
        <w:iCs w:val="0"/>
        <w:smallCaps w:val="0"/>
        <w:strike w:val="0"/>
        <w:dstrike w:val="0"/>
        <w:color w:val="000000"/>
        <w:spacing w:val="0"/>
        <w:w w:val="100"/>
        <w:position w:val="0"/>
        <w:sz w:val="22"/>
        <w:szCs w:val="22"/>
        <w:u w:val="none"/>
        <w:effect w:val="none"/>
        <w:lang w:val="sk-SK" w:eastAsia="sk-SK" w:bidi="sk-SK"/>
      </w:rPr>
    </w:lvl>
    <w:lvl w:ilvl="1">
      <w:numFmt w:val="decimal"/>
      <w:lvlText w:val=""/>
      <w:lvlJc w:val="left"/>
      <w:pPr>
        <w:ind w:left="708" w:firstLine="0"/>
      </w:pPr>
    </w:lvl>
    <w:lvl w:ilvl="2">
      <w:numFmt w:val="decimal"/>
      <w:lvlText w:val=""/>
      <w:lvlJc w:val="left"/>
      <w:pPr>
        <w:ind w:left="708" w:firstLine="0"/>
      </w:pPr>
    </w:lvl>
    <w:lvl w:ilvl="3">
      <w:numFmt w:val="decimal"/>
      <w:lvlText w:val=""/>
      <w:lvlJc w:val="left"/>
      <w:pPr>
        <w:ind w:left="708" w:firstLine="0"/>
      </w:pPr>
    </w:lvl>
    <w:lvl w:ilvl="4">
      <w:numFmt w:val="decimal"/>
      <w:lvlText w:val=""/>
      <w:lvlJc w:val="left"/>
      <w:pPr>
        <w:ind w:left="708" w:firstLine="0"/>
      </w:pPr>
    </w:lvl>
    <w:lvl w:ilvl="5">
      <w:numFmt w:val="decimal"/>
      <w:lvlText w:val=""/>
      <w:lvlJc w:val="left"/>
      <w:pPr>
        <w:ind w:left="708" w:firstLine="0"/>
      </w:pPr>
    </w:lvl>
    <w:lvl w:ilvl="6">
      <w:numFmt w:val="decimal"/>
      <w:lvlText w:val=""/>
      <w:lvlJc w:val="left"/>
      <w:pPr>
        <w:ind w:left="708" w:firstLine="0"/>
      </w:pPr>
    </w:lvl>
    <w:lvl w:ilvl="7">
      <w:numFmt w:val="decimal"/>
      <w:lvlText w:val=""/>
      <w:lvlJc w:val="left"/>
      <w:pPr>
        <w:ind w:left="708" w:firstLine="0"/>
      </w:pPr>
    </w:lvl>
    <w:lvl w:ilvl="8">
      <w:numFmt w:val="decimal"/>
      <w:lvlText w:val=""/>
      <w:lvlJc w:val="left"/>
      <w:pPr>
        <w:ind w:left="708" w:firstLine="0"/>
      </w:pPr>
    </w:lvl>
  </w:abstractNum>
  <w:num w:numId="1">
    <w:abstractNumId w:val="1"/>
  </w:num>
  <w:num w:numId="2">
    <w:abstractNumId w:val="9"/>
  </w:num>
  <w:num w:numId="3">
    <w:abstractNumId w:val="4"/>
  </w:num>
  <w:num w:numId="4">
    <w:abstractNumId w:val="6"/>
  </w:num>
  <w:num w:numId="5">
    <w:abstractNumId w:val="5"/>
  </w:num>
  <w:num w:numId="6">
    <w:abstractNumId w:val="2"/>
  </w:num>
  <w:num w:numId="7">
    <w:abstractNumId w:val="0"/>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ocumentProtection w:edit="readOnly" w:formatting="1" w:enforcement="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FBA"/>
    <w:rsid w:val="00004A5F"/>
    <w:rsid w:val="00011614"/>
    <w:rsid w:val="00014CC3"/>
    <w:rsid w:val="000171EC"/>
    <w:rsid w:val="00025B18"/>
    <w:rsid w:val="00025BF6"/>
    <w:rsid w:val="000269F2"/>
    <w:rsid w:val="00036A08"/>
    <w:rsid w:val="00052414"/>
    <w:rsid w:val="00052A97"/>
    <w:rsid w:val="0006418D"/>
    <w:rsid w:val="00064BEA"/>
    <w:rsid w:val="0009121B"/>
    <w:rsid w:val="00095012"/>
    <w:rsid w:val="000A2C68"/>
    <w:rsid w:val="000B0097"/>
    <w:rsid w:val="000C79BE"/>
    <w:rsid w:val="000D1B56"/>
    <w:rsid w:val="000D2F22"/>
    <w:rsid w:val="000D2FFB"/>
    <w:rsid w:val="000D4A8F"/>
    <w:rsid w:val="000D5E1E"/>
    <w:rsid w:val="000E07E0"/>
    <w:rsid w:val="000E5C45"/>
    <w:rsid w:val="001031F6"/>
    <w:rsid w:val="001133B3"/>
    <w:rsid w:val="00116916"/>
    <w:rsid w:val="0015454A"/>
    <w:rsid w:val="00165579"/>
    <w:rsid w:val="001715DE"/>
    <w:rsid w:val="00184343"/>
    <w:rsid w:val="00187A7B"/>
    <w:rsid w:val="001950E5"/>
    <w:rsid w:val="001967F0"/>
    <w:rsid w:val="001B0543"/>
    <w:rsid w:val="001B78C9"/>
    <w:rsid w:val="001C0431"/>
    <w:rsid w:val="00212C85"/>
    <w:rsid w:val="00215118"/>
    <w:rsid w:val="00215F6A"/>
    <w:rsid w:val="002651A3"/>
    <w:rsid w:val="00265366"/>
    <w:rsid w:val="00271982"/>
    <w:rsid w:val="002B25E7"/>
    <w:rsid w:val="002C3A20"/>
    <w:rsid w:val="002D0232"/>
    <w:rsid w:val="002D07CB"/>
    <w:rsid w:val="002D674B"/>
    <w:rsid w:val="002E5CEE"/>
    <w:rsid w:val="002F26F7"/>
    <w:rsid w:val="002F6E10"/>
    <w:rsid w:val="00310E44"/>
    <w:rsid w:val="003136DE"/>
    <w:rsid w:val="00313FF9"/>
    <w:rsid w:val="00317FC6"/>
    <w:rsid w:val="0033101C"/>
    <w:rsid w:val="00332DFF"/>
    <w:rsid w:val="0034025E"/>
    <w:rsid w:val="003456E3"/>
    <w:rsid w:val="00352F1B"/>
    <w:rsid w:val="003540EB"/>
    <w:rsid w:val="00367182"/>
    <w:rsid w:val="0038649E"/>
    <w:rsid w:val="003B2898"/>
    <w:rsid w:val="003C6A9C"/>
    <w:rsid w:val="003C7509"/>
    <w:rsid w:val="003D1040"/>
    <w:rsid w:val="003D41AA"/>
    <w:rsid w:val="004017E4"/>
    <w:rsid w:val="00434A83"/>
    <w:rsid w:val="00436CB5"/>
    <w:rsid w:val="00444C1E"/>
    <w:rsid w:val="0044614D"/>
    <w:rsid w:val="0044680D"/>
    <w:rsid w:val="00457AD5"/>
    <w:rsid w:val="00463AF4"/>
    <w:rsid w:val="0048673D"/>
    <w:rsid w:val="00486ACD"/>
    <w:rsid w:val="00497A32"/>
    <w:rsid w:val="004A0529"/>
    <w:rsid w:val="004A6BDF"/>
    <w:rsid w:val="004B45C9"/>
    <w:rsid w:val="004E4383"/>
    <w:rsid w:val="004E59D6"/>
    <w:rsid w:val="004E5D32"/>
    <w:rsid w:val="004F31A2"/>
    <w:rsid w:val="005015B8"/>
    <w:rsid w:val="00502D4C"/>
    <w:rsid w:val="00512EFB"/>
    <w:rsid w:val="00521BC9"/>
    <w:rsid w:val="00534925"/>
    <w:rsid w:val="0057463F"/>
    <w:rsid w:val="00580205"/>
    <w:rsid w:val="00586245"/>
    <w:rsid w:val="005911AF"/>
    <w:rsid w:val="005B1A40"/>
    <w:rsid w:val="005C0EFC"/>
    <w:rsid w:val="005C1996"/>
    <w:rsid w:val="005D2491"/>
    <w:rsid w:val="005D3E4D"/>
    <w:rsid w:val="005D7733"/>
    <w:rsid w:val="005E1D9D"/>
    <w:rsid w:val="005E7B58"/>
    <w:rsid w:val="005F4BBB"/>
    <w:rsid w:val="005F6B91"/>
    <w:rsid w:val="005F71EC"/>
    <w:rsid w:val="006013A4"/>
    <w:rsid w:val="006261B7"/>
    <w:rsid w:val="0065180C"/>
    <w:rsid w:val="006530AD"/>
    <w:rsid w:val="00653E24"/>
    <w:rsid w:val="0066558D"/>
    <w:rsid w:val="0069559B"/>
    <w:rsid w:val="006C1400"/>
    <w:rsid w:val="006F517D"/>
    <w:rsid w:val="006F5275"/>
    <w:rsid w:val="007358C2"/>
    <w:rsid w:val="0074075E"/>
    <w:rsid w:val="00742D4F"/>
    <w:rsid w:val="007471A5"/>
    <w:rsid w:val="0075786B"/>
    <w:rsid w:val="0076411C"/>
    <w:rsid w:val="00780A52"/>
    <w:rsid w:val="007A281B"/>
    <w:rsid w:val="007A3D84"/>
    <w:rsid w:val="007B1E39"/>
    <w:rsid w:val="007C26D4"/>
    <w:rsid w:val="007C31F1"/>
    <w:rsid w:val="007C333B"/>
    <w:rsid w:val="007C44A0"/>
    <w:rsid w:val="007D537B"/>
    <w:rsid w:val="007E3E76"/>
    <w:rsid w:val="007F2E08"/>
    <w:rsid w:val="007F3F88"/>
    <w:rsid w:val="00811A35"/>
    <w:rsid w:val="00811D34"/>
    <w:rsid w:val="00821454"/>
    <w:rsid w:val="00850059"/>
    <w:rsid w:val="0087648C"/>
    <w:rsid w:val="00883650"/>
    <w:rsid w:val="00891BD1"/>
    <w:rsid w:val="00896DC5"/>
    <w:rsid w:val="008A2230"/>
    <w:rsid w:val="008A2FBA"/>
    <w:rsid w:val="008A72F0"/>
    <w:rsid w:val="008C2FE2"/>
    <w:rsid w:val="008C478A"/>
    <w:rsid w:val="008C4D10"/>
    <w:rsid w:val="008D14A4"/>
    <w:rsid w:val="008E7D8C"/>
    <w:rsid w:val="008F67D1"/>
    <w:rsid w:val="00901971"/>
    <w:rsid w:val="0091340A"/>
    <w:rsid w:val="00914E1A"/>
    <w:rsid w:val="00917443"/>
    <w:rsid w:val="00917709"/>
    <w:rsid w:val="00920CC2"/>
    <w:rsid w:val="009231B3"/>
    <w:rsid w:val="00932767"/>
    <w:rsid w:val="00933222"/>
    <w:rsid w:val="00940200"/>
    <w:rsid w:val="009626A8"/>
    <w:rsid w:val="00963207"/>
    <w:rsid w:val="00981FA6"/>
    <w:rsid w:val="00986FCE"/>
    <w:rsid w:val="009C184A"/>
    <w:rsid w:val="009C5A0A"/>
    <w:rsid w:val="009D644C"/>
    <w:rsid w:val="009F55BA"/>
    <w:rsid w:val="009F5B94"/>
    <w:rsid w:val="00A02E77"/>
    <w:rsid w:val="00A22763"/>
    <w:rsid w:val="00A32268"/>
    <w:rsid w:val="00A34E46"/>
    <w:rsid w:val="00A54BE8"/>
    <w:rsid w:val="00A76BA8"/>
    <w:rsid w:val="00A97139"/>
    <w:rsid w:val="00AA6A04"/>
    <w:rsid w:val="00AA70A0"/>
    <w:rsid w:val="00AC2098"/>
    <w:rsid w:val="00AD6994"/>
    <w:rsid w:val="00B2459C"/>
    <w:rsid w:val="00B27DCA"/>
    <w:rsid w:val="00B331E1"/>
    <w:rsid w:val="00B57AC1"/>
    <w:rsid w:val="00B674C7"/>
    <w:rsid w:val="00B866B2"/>
    <w:rsid w:val="00BA705D"/>
    <w:rsid w:val="00BC59FD"/>
    <w:rsid w:val="00BE4DBC"/>
    <w:rsid w:val="00BF377F"/>
    <w:rsid w:val="00C02184"/>
    <w:rsid w:val="00C12D69"/>
    <w:rsid w:val="00C15CC1"/>
    <w:rsid w:val="00C362FE"/>
    <w:rsid w:val="00C5307F"/>
    <w:rsid w:val="00C547FF"/>
    <w:rsid w:val="00C66B38"/>
    <w:rsid w:val="00C66F50"/>
    <w:rsid w:val="00C91C83"/>
    <w:rsid w:val="00CA1A54"/>
    <w:rsid w:val="00CE767F"/>
    <w:rsid w:val="00D31A80"/>
    <w:rsid w:val="00D33C33"/>
    <w:rsid w:val="00D35FFD"/>
    <w:rsid w:val="00D36325"/>
    <w:rsid w:val="00D42084"/>
    <w:rsid w:val="00D44142"/>
    <w:rsid w:val="00D50C30"/>
    <w:rsid w:val="00D62453"/>
    <w:rsid w:val="00D70401"/>
    <w:rsid w:val="00D72132"/>
    <w:rsid w:val="00D73649"/>
    <w:rsid w:val="00D75E72"/>
    <w:rsid w:val="00D76D35"/>
    <w:rsid w:val="00D83975"/>
    <w:rsid w:val="00DA4D99"/>
    <w:rsid w:val="00DB2472"/>
    <w:rsid w:val="00DC29E8"/>
    <w:rsid w:val="00DD4CB5"/>
    <w:rsid w:val="00DF0555"/>
    <w:rsid w:val="00E340CD"/>
    <w:rsid w:val="00E41149"/>
    <w:rsid w:val="00E41878"/>
    <w:rsid w:val="00EA399D"/>
    <w:rsid w:val="00EA4E74"/>
    <w:rsid w:val="00EA61DB"/>
    <w:rsid w:val="00EB5246"/>
    <w:rsid w:val="00EC4537"/>
    <w:rsid w:val="00EC4E53"/>
    <w:rsid w:val="00ED2E00"/>
    <w:rsid w:val="00EE2651"/>
    <w:rsid w:val="00EF7D52"/>
    <w:rsid w:val="00F17B5B"/>
    <w:rsid w:val="00F232DB"/>
    <w:rsid w:val="00F2407F"/>
    <w:rsid w:val="00F312C4"/>
    <w:rsid w:val="00F367AE"/>
    <w:rsid w:val="00F426CB"/>
    <w:rsid w:val="00F443DC"/>
    <w:rsid w:val="00F44456"/>
    <w:rsid w:val="00F459FA"/>
    <w:rsid w:val="00F759B6"/>
    <w:rsid w:val="00F84B79"/>
    <w:rsid w:val="00F914FA"/>
    <w:rsid w:val="00FA23FF"/>
    <w:rsid w:val="00FA3C8E"/>
    <w:rsid w:val="00FB34EE"/>
    <w:rsid w:val="00FB769D"/>
    <w:rsid w:val="00FB773E"/>
    <w:rsid w:val="00FC5591"/>
    <w:rsid w:val="00FC72A0"/>
    <w:rsid w:val="00FD0CE6"/>
    <w:rsid w:val="00FE2FC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640C46C"/>
  <w15:docId w15:val="{4929C067-E686-4088-BEBE-9EB685A79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aliases w:val="Text_NDS"/>
    <w:qFormat/>
    <w:rsid w:val="008E7D8C"/>
    <w:pPr>
      <w:spacing w:after="0" w:line="240" w:lineRule="auto"/>
    </w:pPr>
    <w:rPr>
      <w:color w:val="585858"/>
    </w:rPr>
  </w:style>
  <w:style w:type="paragraph" w:styleId="Nadpis1">
    <w:name w:val="heading 1"/>
    <w:aliases w:val="Názov_NDS"/>
    <w:basedOn w:val="Normlny"/>
    <w:next w:val="Normlny"/>
    <w:link w:val="Nadpis1Char"/>
    <w:uiPriority w:val="9"/>
    <w:qFormat/>
    <w:rsid w:val="000269F2"/>
    <w:pPr>
      <w:keepNext/>
      <w:keepLines/>
      <w:spacing w:after="240"/>
      <w:outlineLvl w:val="0"/>
    </w:pPr>
    <w:rPr>
      <w:rFonts w:eastAsiaTheme="majorEastAsia" w:cstheme="majorBidi"/>
      <w:b/>
      <w:bCs/>
      <w:caps/>
      <w:color w:val="FAA400"/>
      <w:sz w:val="28"/>
      <w:szCs w:val="28"/>
    </w:rPr>
  </w:style>
  <w:style w:type="paragraph" w:styleId="Nadpis2">
    <w:name w:val="heading 2"/>
    <w:aliases w:val="Nadpis_NDS"/>
    <w:basedOn w:val="Normlny"/>
    <w:next w:val="Normlny"/>
    <w:link w:val="Nadpis2Char"/>
    <w:uiPriority w:val="9"/>
    <w:unhideWhenUsed/>
    <w:qFormat/>
    <w:rsid w:val="00C362FE"/>
    <w:pPr>
      <w:keepNext/>
      <w:keepLines/>
      <w:outlineLvl w:val="1"/>
    </w:pPr>
    <w:rPr>
      <w:rFonts w:ascii="Calibri" w:eastAsiaTheme="majorEastAsia" w:hAnsi="Calibri" w:cstheme="majorBidi"/>
      <w:b/>
      <w:bCs/>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1B78C9"/>
    <w:rPr>
      <w:rFonts w:ascii="Tahoma" w:hAnsi="Tahoma" w:cs="Tahoma"/>
      <w:sz w:val="16"/>
      <w:szCs w:val="16"/>
    </w:rPr>
  </w:style>
  <w:style w:type="character" w:customStyle="1" w:styleId="TextbublinyChar">
    <w:name w:val="Text bubliny Char"/>
    <w:basedOn w:val="Predvolenpsmoodseku"/>
    <w:link w:val="Textbubliny"/>
    <w:uiPriority w:val="99"/>
    <w:semiHidden/>
    <w:rsid w:val="001B78C9"/>
    <w:rPr>
      <w:rFonts w:ascii="Tahoma" w:hAnsi="Tahoma" w:cs="Tahoma"/>
      <w:sz w:val="16"/>
      <w:szCs w:val="16"/>
    </w:rPr>
  </w:style>
  <w:style w:type="paragraph" w:styleId="Hlavika">
    <w:name w:val="header"/>
    <w:basedOn w:val="Normlny"/>
    <w:link w:val="HlavikaChar"/>
    <w:uiPriority w:val="99"/>
    <w:unhideWhenUsed/>
    <w:rsid w:val="001B78C9"/>
    <w:pPr>
      <w:tabs>
        <w:tab w:val="center" w:pos="4536"/>
        <w:tab w:val="right" w:pos="9072"/>
      </w:tabs>
    </w:pPr>
  </w:style>
  <w:style w:type="character" w:customStyle="1" w:styleId="HlavikaChar">
    <w:name w:val="Hlavička Char"/>
    <w:basedOn w:val="Predvolenpsmoodseku"/>
    <w:link w:val="Hlavika"/>
    <w:uiPriority w:val="99"/>
    <w:rsid w:val="001B78C9"/>
  </w:style>
  <w:style w:type="paragraph" w:styleId="Pta">
    <w:name w:val="footer"/>
    <w:basedOn w:val="Normlny"/>
    <w:link w:val="PtaChar"/>
    <w:uiPriority w:val="99"/>
    <w:unhideWhenUsed/>
    <w:rsid w:val="001B78C9"/>
    <w:pPr>
      <w:tabs>
        <w:tab w:val="center" w:pos="4536"/>
        <w:tab w:val="right" w:pos="9072"/>
      </w:tabs>
    </w:pPr>
  </w:style>
  <w:style w:type="character" w:customStyle="1" w:styleId="PtaChar">
    <w:name w:val="Päta Char"/>
    <w:basedOn w:val="Predvolenpsmoodseku"/>
    <w:link w:val="Pta"/>
    <w:uiPriority w:val="99"/>
    <w:rsid w:val="001B78C9"/>
  </w:style>
  <w:style w:type="character" w:customStyle="1" w:styleId="Nadpis1Char">
    <w:name w:val="Nadpis 1 Char"/>
    <w:aliases w:val="Názov_NDS Char"/>
    <w:basedOn w:val="Predvolenpsmoodseku"/>
    <w:link w:val="Nadpis1"/>
    <w:uiPriority w:val="9"/>
    <w:rsid w:val="000269F2"/>
    <w:rPr>
      <w:rFonts w:eastAsiaTheme="majorEastAsia" w:cstheme="majorBidi"/>
      <w:b/>
      <w:bCs/>
      <w:caps/>
      <w:color w:val="FAA400"/>
      <w:sz w:val="28"/>
      <w:szCs w:val="28"/>
    </w:rPr>
  </w:style>
  <w:style w:type="paragraph" w:styleId="Normlnywebov">
    <w:name w:val="Normal (Web)"/>
    <w:basedOn w:val="Normlny"/>
    <w:uiPriority w:val="99"/>
    <w:semiHidden/>
    <w:unhideWhenUsed/>
    <w:rsid w:val="000E07E0"/>
    <w:pPr>
      <w:spacing w:before="100" w:beforeAutospacing="1" w:after="100" w:afterAutospacing="1"/>
    </w:pPr>
    <w:rPr>
      <w:rFonts w:ascii="Times New Roman" w:eastAsia="Times New Roman" w:hAnsi="Times New Roman" w:cs="Times New Roman"/>
      <w:color w:val="auto"/>
      <w:sz w:val="24"/>
      <w:szCs w:val="24"/>
      <w:lang w:eastAsia="sk-SK"/>
    </w:rPr>
  </w:style>
  <w:style w:type="character" w:customStyle="1" w:styleId="Nadpis2Char">
    <w:name w:val="Nadpis 2 Char"/>
    <w:aliases w:val="Nadpis_NDS Char"/>
    <w:basedOn w:val="Predvolenpsmoodseku"/>
    <w:link w:val="Nadpis2"/>
    <w:uiPriority w:val="9"/>
    <w:rsid w:val="00C362FE"/>
    <w:rPr>
      <w:rFonts w:ascii="Calibri" w:eastAsiaTheme="majorEastAsia" w:hAnsi="Calibri" w:cstheme="majorBidi"/>
      <w:b/>
      <w:bCs/>
      <w:color w:val="585858"/>
      <w:szCs w:val="26"/>
    </w:rPr>
  </w:style>
  <w:style w:type="paragraph" w:customStyle="1" w:styleId="Adresa">
    <w:name w:val="Adresa"/>
    <w:basedOn w:val="Normlny"/>
    <w:link w:val="AdresaChar"/>
    <w:rsid w:val="00821454"/>
    <w:pPr>
      <w:spacing w:line="312" w:lineRule="auto"/>
      <w:jc w:val="right"/>
    </w:pPr>
    <w:rPr>
      <w:sz w:val="14"/>
      <w:szCs w:val="14"/>
    </w:rPr>
  </w:style>
  <w:style w:type="paragraph" w:customStyle="1" w:styleId="HlavikaaadresaNDS">
    <w:name w:val="Hlavička a adresa_NDS"/>
    <w:basedOn w:val="Adresa"/>
    <w:link w:val="HlavikaaadresaNDSChar"/>
    <w:qFormat/>
    <w:rsid w:val="00821454"/>
  </w:style>
  <w:style w:type="character" w:customStyle="1" w:styleId="AdresaChar">
    <w:name w:val="Adresa Char"/>
    <w:basedOn w:val="Predvolenpsmoodseku"/>
    <w:link w:val="Adresa"/>
    <w:rsid w:val="00821454"/>
    <w:rPr>
      <w:color w:val="585858"/>
      <w:sz w:val="14"/>
      <w:szCs w:val="14"/>
    </w:rPr>
  </w:style>
  <w:style w:type="paragraph" w:customStyle="1" w:styleId="dajeNDS">
    <w:name w:val="Údaje_NDS"/>
    <w:basedOn w:val="Normlny"/>
    <w:link w:val="dajeNDSChar"/>
    <w:qFormat/>
    <w:rsid w:val="00821454"/>
    <w:pPr>
      <w:spacing w:line="312" w:lineRule="auto"/>
    </w:pPr>
    <w:rPr>
      <w:sz w:val="14"/>
      <w:szCs w:val="14"/>
    </w:rPr>
  </w:style>
  <w:style w:type="character" w:customStyle="1" w:styleId="HlavikaaadresaNDSChar">
    <w:name w:val="Hlavička a adresa_NDS Char"/>
    <w:basedOn w:val="AdresaChar"/>
    <w:link w:val="HlavikaaadresaNDS"/>
    <w:rsid w:val="00821454"/>
    <w:rPr>
      <w:color w:val="585858"/>
      <w:sz w:val="14"/>
      <w:szCs w:val="14"/>
    </w:rPr>
  </w:style>
  <w:style w:type="character" w:customStyle="1" w:styleId="dajeNDSChar">
    <w:name w:val="Údaje_NDS Char"/>
    <w:basedOn w:val="Predvolenpsmoodseku"/>
    <w:link w:val="dajeNDS"/>
    <w:rsid w:val="00821454"/>
    <w:rPr>
      <w:color w:val="585858"/>
      <w:sz w:val="14"/>
      <w:szCs w:val="14"/>
    </w:rPr>
  </w:style>
  <w:style w:type="table" w:styleId="Mriekatabuky">
    <w:name w:val="Table Grid"/>
    <w:basedOn w:val="Normlnatabuka"/>
    <w:uiPriority w:val="59"/>
    <w:rsid w:val="007F2E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F426CB"/>
    <w:rPr>
      <w:color w:val="808080"/>
    </w:rPr>
  </w:style>
  <w:style w:type="paragraph" w:styleId="Odsekzoznamu">
    <w:name w:val="List Paragraph"/>
    <w:aliases w:val="Odsek,ZOZNAM,body,Odsek zoznamu2,Tabuľka,lp1,Bullet List,FooterText,numbered,Paragraphe de liste1,Bullet Number,lp11,List Paragraph11,Bullet 1,Use Case List Paragraph,Medium List 2 - Accent 41,Table"/>
    <w:basedOn w:val="Normlny"/>
    <w:link w:val="OdsekzoznamuChar"/>
    <w:uiPriority w:val="34"/>
    <w:qFormat/>
    <w:rsid w:val="00F17B5B"/>
    <w:pPr>
      <w:spacing w:line="276" w:lineRule="auto"/>
      <w:ind w:left="720"/>
      <w:contextualSpacing/>
    </w:pPr>
    <w:rPr>
      <w:rFonts w:ascii="Arial" w:eastAsia="Calibri" w:hAnsi="Arial" w:cs="Times New Roman"/>
      <w:sz w:val="20"/>
      <w:szCs w:val="20"/>
    </w:rPr>
  </w:style>
  <w:style w:type="character" w:customStyle="1" w:styleId="OdsekzoznamuChar">
    <w:name w:val="Odsek zoznamu Char"/>
    <w:aliases w:val="Odsek Char,ZOZNAM Char,body Char,Odsek zoznamu2 Char,Tabuľka Char,lp1 Char,Bullet List Char,FooterText Char,numbered Char,Paragraphe de liste1 Char,Bullet Number Char,lp11 Char,List Paragraph11 Char,Bullet 1 Char,Table Char"/>
    <w:link w:val="Odsekzoznamu"/>
    <w:uiPriority w:val="34"/>
    <w:qFormat/>
    <w:rsid w:val="00F17B5B"/>
    <w:rPr>
      <w:rFonts w:ascii="Arial" w:eastAsia="Calibri" w:hAnsi="Arial" w:cs="Times New Roman"/>
      <w:color w:val="585858"/>
      <w:sz w:val="20"/>
      <w:szCs w:val="20"/>
    </w:rPr>
  </w:style>
  <w:style w:type="paragraph" w:styleId="Zarkazkladnhotextu2">
    <w:name w:val="Body Text Indent 2"/>
    <w:basedOn w:val="Normlny"/>
    <w:link w:val="Zarkazkladnhotextu2Char"/>
    <w:uiPriority w:val="99"/>
    <w:unhideWhenUsed/>
    <w:rsid w:val="00F17B5B"/>
    <w:pPr>
      <w:spacing w:after="120" w:line="480" w:lineRule="auto"/>
      <w:ind w:left="283"/>
    </w:pPr>
    <w:rPr>
      <w:rFonts w:ascii="Calibri" w:eastAsia="Calibri" w:hAnsi="Calibri" w:cs="Times New Roman"/>
    </w:rPr>
  </w:style>
  <w:style w:type="character" w:customStyle="1" w:styleId="Zarkazkladnhotextu2Char">
    <w:name w:val="Zarážka základného textu 2 Char"/>
    <w:basedOn w:val="Predvolenpsmoodseku"/>
    <w:link w:val="Zarkazkladnhotextu2"/>
    <w:uiPriority w:val="99"/>
    <w:rsid w:val="00F17B5B"/>
    <w:rPr>
      <w:rFonts w:ascii="Calibri" w:eastAsia="Calibri" w:hAnsi="Calibri" w:cs="Times New Roman"/>
      <w:color w:val="585858"/>
    </w:rPr>
  </w:style>
  <w:style w:type="character" w:styleId="Hypertextovprepojenie">
    <w:name w:val="Hyperlink"/>
    <w:uiPriority w:val="99"/>
    <w:rsid w:val="00F17B5B"/>
    <w:rPr>
      <w:color w:val="0000FF"/>
      <w:u w:val="single"/>
    </w:rPr>
  </w:style>
  <w:style w:type="character" w:customStyle="1" w:styleId="Bodytext2">
    <w:name w:val="Body text (2)_"/>
    <w:basedOn w:val="Predvolenpsmoodseku"/>
    <w:link w:val="Bodytext20"/>
    <w:rsid w:val="00F17B5B"/>
    <w:rPr>
      <w:rFonts w:ascii="Arial" w:eastAsia="Arial" w:hAnsi="Arial" w:cs="Arial"/>
      <w:sz w:val="19"/>
      <w:szCs w:val="19"/>
      <w:shd w:val="clear" w:color="auto" w:fill="FFFFFF"/>
    </w:rPr>
  </w:style>
  <w:style w:type="paragraph" w:customStyle="1" w:styleId="Bodytext20">
    <w:name w:val="Body text (2)"/>
    <w:basedOn w:val="Normlny"/>
    <w:link w:val="Bodytext2"/>
    <w:rsid w:val="00F17B5B"/>
    <w:pPr>
      <w:widowControl w:val="0"/>
      <w:shd w:val="clear" w:color="auto" w:fill="FFFFFF"/>
      <w:spacing w:line="0" w:lineRule="atLeast"/>
      <w:ind w:hanging="580"/>
    </w:pPr>
    <w:rPr>
      <w:rFonts w:ascii="Arial" w:eastAsia="Arial" w:hAnsi="Arial" w:cs="Arial"/>
      <w:color w:val="auto"/>
      <w:sz w:val="19"/>
      <w:szCs w:val="19"/>
    </w:rPr>
  </w:style>
  <w:style w:type="character" w:customStyle="1" w:styleId="UnresolvedMention">
    <w:name w:val="Unresolved Mention"/>
    <w:basedOn w:val="Predvolenpsmoodseku"/>
    <w:uiPriority w:val="99"/>
    <w:semiHidden/>
    <w:unhideWhenUsed/>
    <w:rsid w:val="00D33C33"/>
    <w:rPr>
      <w:color w:val="605E5C"/>
      <w:shd w:val="clear" w:color="auto" w:fill="E1DFDD"/>
    </w:rPr>
  </w:style>
  <w:style w:type="character" w:styleId="PouitHypertextovPrepojenie">
    <w:name w:val="FollowedHyperlink"/>
    <w:basedOn w:val="Predvolenpsmoodseku"/>
    <w:uiPriority w:val="99"/>
    <w:semiHidden/>
    <w:unhideWhenUsed/>
    <w:rsid w:val="00A54BE8"/>
    <w:rPr>
      <w:color w:val="800080" w:themeColor="followedHyperlink"/>
      <w:u w:val="single"/>
    </w:rPr>
  </w:style>
  <w:style w:type="paragraph" w:styleId="Zkladntext">
    <w:name w:val="Body Text"/>
    <w:basedOn w:val="Normlny"/>
    <w:link w:val="ZkladntextChar"/>
    <w:uiPriority w:val="99"/>
    <w:unhideWhenUsed/>
    <w:rsid w:val="00932767"/>
    <w:pPr>
      <w:spacing w:after="120"/>
    </w:pPr>
  </w:style>
  <w:style w:type="character" w:customStyle="1" w:styleId="ZkladntextChar">
    <w:name w:val="Základný text Char"/>
    <w:basedOn w:val="Predvolenpsmoodseku"/>
    <w:link w:val="Zkladntext"/>
    <w:uiPriority w:val="99"/>
    <w:rsid w:val="00932767"/>
    <w:rPr>
      <w:color w:val="585858"/>
    </w:rPr>
  </w:style>
  <w:style w:type="character" w:styleId="Odkaznakomentr">
    <w:name w:val="annotation reference"/>
    <w:basedOn w:val="Predvolenpsmoodseku"/>
    <w:uiPriority w:val="99"/>
    <w:semiHidden/>
    <w:unhideWhenUsed/>
    <w:rsid w:val="005015B8"/>
    <w:rPr>
      <w:sz w:val="16"/>
      <w:szCs w:val="16"/>
    </w:rPr>
  </w:style>
  <w:style w:type="paragraph" w:styleId="Textkomentra">
    <w:name w:val="annotation text"/>
    <w:basedOn w:val="Normlny"/>
    <w:link w:val="TextkomentraChar"/>
    <w:uiPriority w:val="99"/>
    <w:semiHidden/>
    <w:unhideWhenUsed/>
    <w:rsid w:val="005015B8"/>
    <w:rPr>
      <w:sz w:val="20"/>
      <w:szCs w:val="20"/>
    </w:rPr>
  </w:style>
  <w:style w:type="character" w:customStyle="1" w:styleId="TextkomentraChar">
    <w:name w:val="Text komentára Char"/>
    <w:basedOn w:val="Predvolenpsmoodseku"/>
    <w:link w:val="Textkomentra"/>
    <w:uiPriority w:val="99"/>
    <w:semiHidden/>
    <w:rsid w:val="005015B8"/>
    <w:rPr>
      <w:color w:val="585858"/>
      <w:sz w:val="20"/>
      <w:szCs w:val="20"/>
    </w:rPr>
  </w:style>
  <w:style w:type="paragraph" w:styleId="Predmetkomentra">
    <w:name w:val="annotation subject"/>
    <w:basedOn w:val="Textkomentra"/>
    <w:next w:val="Textkomentra"/>
    <w:link w:val="PredmetkomentraChar"/>
    <w:uiPriority w:val="99"/>
    <w:semiHidden/>
    <w:unhideWhenUsed/>
    <w:rsid w:val="005015B8"/>
    <w:rPr>
      <w:b/>
      <w:bCs/>
    </w:rPr>
  </w:style>
  <w:style w:type="character" w:customStyle="1" w:styleId="PredmetkomentraChar">
    <w:name w:val="Predmet komentára Char"/>
    <w:basedOn w:val="TextkomentraChar"/>
    <w:link w:val="Predmetkomentra"/>
    <w:uiPriority w:val="99"/>
    <w:semiHidden/>
    <w:rsid w:val="005015B8"/>
    <w:rPr>
      <w:b/>
      <w:bCs/>
      <w:color w:val="585858"/>
      <w:sz w:val="20"/>
      <w:szCs w:val="20"/>
    </w:rPr>
  </w:style>
  <w:style w:type="paragraph" w:customStyle="1" w:styleId="Default">
    <w:name w:val="Default"/>
    <w:rsid w:val="00EE2651"/>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873772">
      <w:bodyDiv w:val="1"/>
      <w:marLeft w:val="0"/>
      <w:marRight w:val="0"/>
      <w:marTop w:val="0"/>
      <w:marBottom w:val="0"/>
      <w:divBdr>
        <w:top w:val="none" w:sz="0" w:space="0" w:color="auto"/>
        <w:left w:val="none" w:sz="0" w:space="0" w:color="auto"/>
        <w:bottom w:val="none" w:sz="0" w:space="0" w:color="auto"/>
        <w:right w:val="none" w:sz="0" w:space="0" w:color="auto"/>
      </w:divBdr>
    </w:div>
    <w:div w:id="151484477">
      <w:bodyDiv w:val="1"/>
      <w:marLeft w:val="0"/>
      <w:marRight w:val="0"/>
      <w:marTop w:val="0"/>
      <w:marBottom w:val="0"/>
      <w:divBdr>
        <w:top w:val="none" w:sz="0" w:space="0" w:color="auto"/>
        <w:left w:val="none" w:sz="0" w:space="0" w:color="auto"/>
        <w:bottom w:val="none" w:sz="0" w:space="0" w:color="auto"/>
        <w:right w:val="none" w:sz="0" w:space="0" w:color="auto"/>
      </w:divBdr>
    </w:div>
    <w:div w:id="169876547">
      <w:bodyDiv w:val="1"/>
      <w:marLeft w:val="0"/>
      <w:marRight w:val="0"/>
      <w:marTop w:val="0"/>
      <w:marBottom w:val="0"/>
      <w:divBdr>
        <w:top w:val="none" w:sz="0" w:space="0" w:color="auto"/>
        <w:left w:val="none" w:sz="0" w:space="0" w:color="auto"/>
        <w:bottom w:val="none" w:sz="0" w:space="0" w:color="auto"/>
        <w:right w:val="none" w:sz="0" w:space="0" w:color="auto"/>
      </w:divBdr>
    </w:div>
    <w:div w:id="730037554">
      <w:bodyDiv w:val="1"/>
      <w:marLeft w:val="0"/>
      <w:marRight w:val="0"/>
      <w:marTop w:val="0"/>
      <w:marBottom w:val="0"/>
      <w:divBdr>
        <w:top w:val="none" w:sz="0" w:space="0" w:color="auto"/>
        <w:left w:val="none" w:sz="0" w:space="0" w:color="auto"/>
        <w:bottom w:val="none" w:sz="0" w:space="0" w:color="auto"/>
        <w:right w:val="none" w:sz="0" w:space="0" w:color="auto"/>
      </w:divBdr>
    </w:div>
    <w:div w:id="845830022">
      <w:bodyDiv w:val="1"/>
      <w:marLeft w:val="0"/>
      <w:marRight w:val="0"/>
      <w:marTop w:val="0"/>
      <w:marBottom w:val="0"/>
      <w:divBdr>
        <w:top w:val="none" w:sz="0" w:space="0" w:color="auto"/>
        <w:left w:val="none" w:sz="0" w:space="0" w:color="auto"/>
        <w:bottom w:val="none" w:sz="0" w:space="0" w:color="auto"/>
        <w:right w:val="none" w:sz="0" w:space="0" w:color="auto"/>
      </w:divBdr>
    </w:div>
    <w:div w:id="908921455">
      <w:bodyDiv w:val="1"/>
      <w:marLeft w:val="0"/>
      <w:marRight w:val="0"/>
      <w:marTop w:val="0"/>
      <w:marBottom w:val="0"/>
      <w:divBdr>
        <w:top w:val="none" w:sz="0" w:space="0" w:color="auto"/>
        <w:left w:val="none" w:sz="0" w:space="0" w:color="auto"/>
        <w:bottom w:val="none" w:sz="0" w:space="0" w:color="auto"/>
        <w:right w:val="none" w:sz="0" w:space="0" w:color="auto"/>
      </w:divBdr>
    </w:div>
    <w:div w:id="986544704">
      <w:bodyDiv w:val="1"/>
      <w:marLeft w:val="0"/>
      <w:marRight w:val="0"/>
      <w:marTop w:val="0"/>
      <w:marBottom w:val="0"/>
      <w:divBdr>
        <w:top w:val="none" w:sz="0" w:space="0" w:color="auto"/>
        <w:left w:val="none" w:sz="0" w:space="0" w:color="auto"/>
        <w:bottom w:val="none" w:sz="0" w:space="0" w:color="auto"/>
        <w:right w:val="none" w:sz="0" w:space="0" w:color="auto"/>
      </w:divBdr>
    </w:div>
    <w:div w:id="1052459051">
      <w:bodyDiv w:val="1"/>
      <w:marLeft w:val="0"/>
      <w:marRight w:val="0"/>
      <w:marTop w:val="0"/>
      <w:marBottom w:val="0"/>
      <w:divBdr>
        <w:top w:val="none" w:sz="0" w:space="0" w:color="auto"/>
        <w:left w:val="none" w:sz="0" w:space="0" w:color="auto"/>
        <w:bottom w:val="none" w:sz="0" w:space="0" w:color="auto"/>
        <w:right w:val="none" w:sz="0" w:space="0" w:color="auto"/>
      </w:divBdr>
    </w:div>
    <w:div w:id="1184826275">
      <w:bodyDiv w:val="1"/>
      <w:marLeft w:val="0"/>
      <w:marRight w:val="0"/>
      <w:marTop w:val="0"/>
      <w:marBottom w:val="0"/>
      <w:divBdr>
        <w:top w:val="none" w:sz="0" w:space="0" w:color="auto"/>
        <w:left w:val="none" w:sz="0" w:space="0" w:color="auto"/>
        <w:bottom w:val="none" w:sz="0" w:space="0" w:color="auto"/>
        <w:right w:val="none" w:sz="0" w:space="0" w:color="auto"/>
      </w:divBdr>
    </w:div>
    <w:div w:id="1345941029">
      <w:bodyDiv w:val="1"/>
      <w:marLeft w:val="0"/>
      <w:marRight w:val="0"/>
      <w:marTop w:val="0"/>
      <w:marBottom w:val="0"/>
      <w:divBdr>
        <w:top w:val="none" w:sz="0" w:space="0" w:color="auto"/>
        <w:left w:val="none" w:sz="0" w:space="0" w:color="auto"/>
        <w:bottom w:val="none" w:sz="0" w:space="0" w:color="auto"/>
        <w:right w:val="none" w:sz="0" w:space="0" w:color="auto"/>
      </w:divBdr>
    </w:div>
    <w:div w:id="1354841158">
      <w:bodyDiv w:val="1"/>
      <w:marLeft w:val="0"/>
      <w:marRight w:val="0"/>
      <w:marTop w:val="0"/>
      <w:marBottom w:val="0"/>
      <w:divBdr>
        <w:top w:val="none" w:sz="0" w:space="0" w:color="auto"/>
        <w:left w:val="none" w:sz="0" w:space="0" w:color="auto"/>
        <w:bottom w:val="none" w:sz="0" w:space="0" w:color="auto"/>
        <w:right w:val="none" w:sz="0" w:space="0" w:color="auto"/>
      </w:divBdr>
    </w:div>
    <w:div w:id="1574588558">
      <w:bodyDiv w:val="1"/>
      <w:marLeft w:val="0"/>
      <w:marRight w:val="0"/>
      <w:marTop w:val="0"/>
      <w:marBottom w:val="0"/>
      <w:divBdr>
        <w:top w:val="none" w:sz="0" w:space="0" w:color="auto"/>
        <w:left w:val="none" w:sz="0" w:space="0" w:color="auto"/>
        <w:bottom w:val="none" w:sz="0" w:space="0" w:color="auto"/>
        <w:right w:val="none" w:sz="0" w:space="0" w:color="auto"/>
      </w:divBdr>
    </w:div>
    <w:div w:id="1722972798">
      <w:bodyDiv w:val="1"/>
      <w:marLeft w:val="0"/>
      <w:marRight w:val="0"/>
      <w:marTop w:val="0"/>
      <w:marBottom w:val="0"/>
      <w:divBdr>
        <w:top w:val="none" w:sz="0" w:space="0" w:color="auto"/>
        <w:left w:val="none" w:sz="0" w:space="0" w:color="auto"/>
        <w:bottom w:val="none" w:sz="0" w:space="0" w:color="auto"/>
        <w:right w:val="none" w:sz="0" w:space="0" w:color="auto"/>
      </w:divBdr>
    </w:div>
    <w:div w:id="1781949480">
      <w:bodyDiv w:val="1"/>
      <w:marLeft w:val="0"/>
      <w:marRight w:val="0"/>
      <w:marTop w:val="0"/>
      <w:marBottom w:val="0"/>
      <w:divBdr>
        <w:top w:val="none" w:sz="0" w:space="0" w:color="auto"/>
        <w:left w:val="none" w:sz="0" w:space="0" w:color="auto"/>
        <w:bottom w:val="none" w:sz="0" w:space="0" w:color="auto"/>
        <w:right w:val="none" w:sz="0" w:space="0" w:color="auto"/>
      </w:divBdr>
    </w:div>
    <w:div w:id="1832089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cid:image008.png@01DA662B.91399D7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Všeobecné"/>
          <w:gallery w:val="placeholder"/>
        </w:category>
        <w:types>
          <w:type w:val="bbPlcHdr"/>
        </w:types>
        <w:behaviors>
          <w:behavior w:val="content"/>
        </w:behaviors>
        <w:guid w:val="{B5FDE967-17DF-49D4-AA48-390138952C2C}"/>
      </w:docPartPr>
      <w:docPartBody>
        <w:p w:rsidR="009D3F3F" w:rsidRDefault="0079671F">
          <w:r w:rsidRPr="004D752C">
            <w:rPr>
              <w:rStyle w:val="Zstupntext"/>
            </w:rPr>
            <w:t>Kliknite alebo ťuknite a zadajte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CE">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71F"/>
    <w:rsid w:val="001B6B3D"/>
    <w:rsid w:val="00324214"/>
    <w:rsid w:val="005714D6"/>
    <w:rsid w:val="00587FCA"/>
    <w:rsid w:val="00607146"/>
    <w:rsid w:val="00634418"/>
    <w:rsid w:val="00696FD3"/>
    <w:rsid w:val="0079671F"/>
    <w:rsid w:val="008218D9"/>
    <w:rsid w:val="008663F6"/>
    <w:rsid w:val="009D3F3F"/>
    <w:rsid w:val="00BB590C"/>
    <w:rsid w:val="00C44101"/>
    <w:rsid w:val="00DB1CD8"/>
    <w:rsid w:val="00E72866"/>
    <w:rsid w:val="00EE0B0F"/>
    <w:rsid w:val="00F33E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79671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462</TotalTime>
  <Pages>6</Pages>
  <Words>2565</Words>
  <Characters>14623</Characters>
  <Application>Microsoft Office Word</Application>
  <DocSecurity>0</DocSecurity>
  <Lines>121</Lines>
  <Paragraphs>34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Čižmanská Zuzana</dc:creator>
  <cp:lastModifiedBy>Almanová Klaudia</cp:lastModifiedBy>
  <cp:revision>35</cp:revision>
  <cp:lastPrinted>2024-02-23T11:47:00Z</cp:lastPrinted>
  <dcterms:created xsi:type="dcterms:W3CDTF">2024-02-07T08:59:00Z</dcterms:created>
  <dcterms:modified xsi:type="dcterms:W3CDTF">2024-02-23T11:48:00Z</dcterms:modified>
</cp:coreProperties>
</file>