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F679" w14:textId="77777777" w:rsidR="00705FF1" w:rsidRPr="00705FF1" w:rsidRDefault="00705FF1" w:rsidP="00705FF1">
      <w:pPr>
        <w:pStyle w:val="Nadpis3"/>
      </w:pPr>
      <w:bookmarkStart w:id="0" w:name="_Toc158282277"/>
      <w:r w:rsidRPr="00705FF1">
        <w:t>Príloha č. 1</w:t>
      </w:r>
      <w:bookmarkEnd w:id="0"/>
    </w:p>
    <w:p w14:paraId="40A9761F" w14:textId="77777777" w:rsidR="00705FF1" w:rsidRDefault="00705FF1" w:rsidP="00705FF1">
      <w:pPr>
        <w:jc w:val="center"/>
        <w:rPr>
          <w:rFonts w:ascii="Arial" w:hAnsi="Arial" w:cs="Arial"/>
          <w:b/>
          <w:sz w:val="22"/>
          <w:szCs w:val="22"/>
        </w:rPr>
      </w:pPr>
    </w:p>
    <w:p w14:paraId="402547F9" w14:textId="77777777" w:rsidR="00705FF1" w:rsidRDefault="00705FF1" w:rsidP="00705FF1">
      <w:pPr>
        <w:rPr>
          <w:rFonts w:ascii="Arial" w:hAnsi="Arial" w:cs="Arial"/>
          <w:b/>
          <w:sz w:val="22"/>
          <w:szCs w:val="22"/>
        </w:rPr>
      </w:pPr>
    </w:p>
    <w:p w14:paraId="7146E496" w14:textId="77777777" w:rsidR="00705FF1" w:rsidRDefault="00705FF1" w:rsidP="00705FF1">
      <w:pPr>
        <w:jc w:val="center"/>
        <w:rPr>
          <w:rFonts w:ascii="Arial" w:hAnsi="Arial" w:cs="Arial"/>
          <w:b/>
          <w:shd w:val="clear" w:color="auto" w:fill="FFFFFF"/>
        </w:rPr>
      </w:pPr>
      <w:r w:rsidRPr="00C65602">
        <w:rPr>
          <w:rFonts w:ascii="Arial" w:hAnsi="Arial" w:cs="Arial"/>
          <w:b/>
          <w:shd w:val="clear" w:color="auto" w:fill="FFFFFF"/>
        </w:rPr>
        <w:t>Čestné vyhlásenie</w:t>
      </w:r>
    </w:p>
    <w:p w14:paraId="47BC331F" w14:textId="77777777" w:rsidR="00705FF1" w:rsidRPr="00107B1E" w:rsidRDefault="00705FF1" w:rsidP="00705FF1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14:paraId="1A020401" w14:textId="77777777" w:rsidR="00705FF1" w:rsidRPr="00107B1E" w:rsidRDefault="00705FF1" w:rsidP="00705FF1">
      <w:pPr>
        <w:jc w:val="center"/>
        <w:rPr>
          <w:rFonts w:ascii="Arial" w:hAnsi="Arial" w:cs="Arial"/>
          <w:b/>
          <w:sz w:val="22"/>
          <w:szCs w:val="22"/>
        </w:rPr>
      </w:pPr>
    </w:p>
    <w:p w14:paraId="5A6068BD" w14:textId="77777777" w:rsidR="00705FF1" w:rsidRPr="00107B1E" w:rsidRDefault="00705FF1" w:rsidP="00705FF1">
      <w:pPr>
        <w:jc w:val="center"/>
        <w:rPr>
          <w:rFonts w:ascii="Arial" w:hAnsi="Arial" w:cs="Arial"/>
          <w:sz w:val="20"/>
          <w:szCs w:val="20"/>
        </w:rPr>
      </w:pPr>
      <w:bookmarkStart w:id="1" w:name="_Hlk11628409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dodanie tovaru 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zákona č. 343/2015 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1"/>
    <w:p w14:paraId="3F9EF45A" w14:textId="77777777" w:rsidR="00705FF1" w:rsidRPr="00107B1E" w:rsidRDefault="00705FF1" w:rsidP="00705FF1">
      <w:pPr>
        <w:jc w:val="center"/>
        <w:rPr>
          <w:rFonts w:ascii="Arial" w:hAnsi="Arial" w:cs="Arial"/>
          <w:sz w:val="20"/>
          <w:szCs w:val="20"/>
        </w:rPr>
      </w:pPr>
    </w:p>
    <w:p w14:paraId="5010E46E" w14:textId="77777777" w:rsidR="00705FF1" w:rsidRPr="00C0051B" w:rsidRDefault="00705FF1" w:rsidP="00705FF1">
      <w:pPr>
        <w:pStyle w:val="Zkladn"/>
        <w:jc w:val="center"/>
        <w:rPr>
          <w:sz w:val="24"/>
          <w:szCs w:val="24"/>
        </w:rPr>
      </w:pPr>
      <w:bookmarkStart w:id="2" w:name="_Hlk156204327"/>
      <w:r>
        <w:rPr>
          <w:b/>
          <w:sz w:val="24"/>
          <w:szCs w:val="24"/>
        </w:rPr>
        <w:t>Komunálna technika</w:t>
      </w:r>
      <w:r w:rsidRPr="00C0051B">
        <w:rPr>
          <w:sz w:val="24"/>
          <w:szCs w:val="24"/>
        </w:rPr>
        <w:br/>
      </w:r>
    </w:p>
    <w:bookmarkEnd w:id="2"/>
    <w:p w14:paraId="33183198" w14:textId="77777777" w:rsidR="00705FF1" w:rsidRPr="00F5044B" w:rsidRDefault="00705FF1" w:rsidP="00705FF1">
      <w:pPr>
        <w:pStyle w:val="Zkladn"/>
        <w:jc w:val="center"/>
        <w:rPr>
          <w:b/>
          <w:sz w:val="24"/>
          <w:szCs w:val="24"/>
        </w:rPr>
      </w:pPr>
    </w:p>
    <w:p w14:paraId="423361B2" w14:textId="77777777" w:rsidR="00705FF1" w:rsidRPr="00107B1E" w:rsidRDefault="00705FF1" w:rsidP="00705FF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Oznámením o vyhlásení verejného obstarávania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14:paraId="4837BC76" w14:textId="77777777" w:rsidR="00705FF1" w:rsidRPr="00107B1E" w:rsidRDefault="00705FF1" w:rsidP="00705FF1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14:paraId="1D45C9B2" w14:textId="77777777" w:rsidR="00705FF1" w:rsidRPr="00107B1E" w:rsidRDefault="00705FF1" w:rsidP="00705FF1">
      <w:pPr>
        <w:rPr>
          <w:rFonts w:ascii="Arial" w:hAnsi="Arial" w:cs="Arial"/>
          <w:sz w:val="20"/>
          <w:szCs w:val="20"/>
        </w:rPr>
      </w:pPr>
    </w:p>
    <w:p w14:paraId="19576870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107B1E">
        <w:rPr>
          <w:rFonts w:ascii="Arial" w:hAnsi="Arial" w:cs="Arial"/>
          <w:sz w:val="20"/>
          <w:szCs w:val="20"/>
        </w:rPr>
        <w:t>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podmienkami verejného obstarávania na </w:t>
      </w:r>
      <w:r>
        <w:rPr>
          <w:rFonts w:ascii="Arial" w:hAnsi="Arial" w:cs="Arial"/>
          <w:sz w:val="20"/>
          <w:szCs w:val="20"/>
        </w:rPr>
        <w:t xml:space="preserve">uvedený </w:t>
      </w:r>
      <w:r w:rsidRPr="00107B1E">
        <w:rPr>
          <w:rFonts w:ascii="Arial" w:hAnsi="Arial" w:cs="Arial"/>
          <w:sz w:val="20"/>
          <w:szCs w:val="20"/>
        </w:rPr>
        <w:t>predmet zákazky,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14:paraId="494E620F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</w:t>
      </w:r>
      <w:r w:rsidRPr="00107B1E">
        <w:rPr>
          <w:rFonts w:ascii="Arial" w:hAnsi="Arial" w:cs="Arial"/>
          <w:sz w:val="20"/>
          <w:szCs w:val="20"/>
        </w:rPr>
        <w:t>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14:paraId="5F14BD54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 xml:space="preserve">všetkému, čo bolo </w:t>
      </w:r>
      <w:r>
        <w:rPr>
          <w:rFonts w:ascii="Arial" w:hAnsi="Arial" w:cs="Arial"/>
          <w:sz w:val="20"/>
          <w:szCs w:val="20"/>
        </w:rPr>
        <w:t>v Oznámení</w:t>
      </w:r>
      <w:r w:rsidRPr="00107B1E">
        <w:rPr>
          <w:rFonts w:ascii="Arial" w:hAnsi="Arial" w:cs="Arial"/>
          <w:sz w:val="20"/>
          <w:szCs w:val="20"/>
        </w:rPr>
        <w:t>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zmluvných podmienkach sme porozumeli; na to, čo nám nebolo jasné sme využili možnosť </w:t>
      </w:r>
      <w:r>
        <w:rPr>
          <w:rFonts w:ascii="Arial" w:hAnsi="Arial" w:cs="Arial"/>
          <w:sz w:val="20"/>
          <w:szCs w:val="20"/>
        </w:rPr>
        <w:t>vysvetľovania</w:t>
      </w:r>
      <w:r w:rsidRPr="00107B1E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14:paraId="39B01E3A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14:paraId="34846153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14:paraId="55968737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14:paraId="0ACE2F90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14:paraId="23034DFA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</w:t>
      </w:r>
      <w:r>
        <w:rPr>
          <w:rFonts w:ascii="Arial" w:hAnsi="Arial" w:cs="Arial"/>
          <w:sz w:val="20"/>
          <w:szCs w:val="20"/>
        </w:rPr>
        <w:t>e</w:t>
      </w:r>
      <w:r w:rsidRPr="00107B1E">
        <w:rPr>
          <w:rFonts w:ascii="Arial" w:hAnsi="Arial" w:cs="Arial"/>
          <w:sz w:val="20"/>
          <w:szCs w:val="20"/>
        </w:rPr>
        <w:t>.</w:t>
      </w:r>
    </w:p>
    <w:p w14:paraId="50D33F2B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2B3C2C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3CB03EDF" w14:textId="77777777" w:rsidR="00705FF1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68D783" w14:textId="77777777" w:rsidR="00705FF1" w:rsidRPr="00107B1E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120A902" w14:textId="77777777" w:rsidR="00705FF1" w:rsidRDefault="00705FF1" w:rsidP="00705FF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14:paraId="7DBF74AA" w14:textId="77777777" w:rsidR="0072305F" w:rsidRDefault="0072305F"/>
    <w:sectPr w:rsidR="0072305F" w:rsidSect="002205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F1"/>
    <w:rsid w:val="0001530D"/>
    <w:rsid w:val="00173763"/>
    <w:rsid w:val="002205A4"/>
    <w:rsid w:val="00705FF1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8AD"/>
  <w15:chartTrackingRefBased/>
  <w15:docId w15:val="{D30401F8-C461-461A-9BE0-066FA71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5FF1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705FF1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705FF1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705FF1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2024-02-14T09:20:00Z</dcterms:created>
  <dcterms:modified xsi:type="dcterms:W3CDTF">2024-02-14T09:21:00Z</dcterms:modified>
</cp:coreProperties>
</file>