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EB" w14:textId="455578CA" w:rsidR="00212CCF" w:rsidRPr="000265DC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0265DC">
        <w:rPr>
          <w:rStyle w:val="Vrazn"/>
          <w:rFonts w:asciiTheme="minorHAnsi" w:hAnsiTheme="minorHAnsi" w:cstheme="minorHAnsi"/>
          <w:b/>
          <w:bCs w:val="0"/>
          <w:szCs w:val="22"/>
        </w:rPr>
        <w:t>Návrh na plnenie kritéri</w:t>
      </w:r>
      <w:r w:rsidR="0036744C" w:rsidRPr="000265DC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0265DC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133C5CFA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65DC" w:rsidRPr="000265DC" w14:paraId="4BBEDB72" w14:textId="77777777" w:rsidTr="00B92870">
        <w:tc>
          <w:tcPr>
            <w:tcW w:w="4531" w:type="dxa"/>
          </w:tcPr>
          <w:p w14:paraId="0DC78D75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>Obstarávateľ:</w:t>
            </w:r>
          </w:p>
        </w:tc>
        <w:tc>
          <w:tcPr>
            <w:tcW w:w="4531" w:type="dxa"/>
          </w:tcPr>
          <w:p w14:paraId="3B8A828B" w14:textId="38D8C4CD" w:rsidR="000265DC" w:rsidRPr="000265DC" w:rsidRDefault="006F79E2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6F79E2">
              <w:rPr>
                <w:rFonts w:ascii="Tahoma" w:hAnsi="Tahoma" w:cs="Tahoma"/>
                <w:color w:val="000000"/>
                <w:lang w:val="sk-SK" w:eastAsia="sk-SK"/>
              </w:rPr>
              <w:t>TEĽMAN Ladislav</w:t>
            </w:r>
          </w:p>
        </w:tc>
      </w:tr>
      <w:tr w:rsidR="000265DC" w:rsidRPr="000265DC" w14:paraId="4607127B" w14:textId="77777777" w:rsidTr="00B92870">
        <w:tc>
          <w:tcPr>
            <w:tcW w:w="4531" w:type="dxa"/>
          </w:tcPr>
          <w:p w14:paraId="73F59328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 xml:space="preserve">Sídlo:  </w:t>
            </w:r>
          </w:p>
        </w:tc>
        <w:tc>
          <w:tcPr>
            <w:tcW w:w="4531" w:type="dxa"/>
          </w:tcPr>
          <w:p w14:paraId="2F1B5134" w14:textId="30CB1C34" w:rsidR="000265DC" w:rsidRPr="000265DC" w:rsidRDefault="006F79E2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6F79E2">
              <w:rPr>
                <w:rFonts w:ascii="Tahoma" w:hAnsi="Tahoma" w:cs="Tahoma"/>
                <w:lang w:val="sk-SK"/>
              </w:rPr>
              <w:t>Seňa 133, 04458 Seňa</w:t>
            </w:r>
          </w:p>
        </w:tc>
      </w:tr>
      <w:tr w:rsidR="000265DC" w:rsidRPr="000265DC" w14:paraId="3C46CE48" w14:textId="77777777" w:rsidTr="00B92870">
        <w:trPr>
          <w:trHeight w:val="296"/>
        </w:trPr>
        <w:tc>
          <w:tcPr>
            <w:tcW w:w="4531" w:type="dxa"/>
          </w:tcPr>
          <w:p w14:paraId="185CC351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>IČO:</w:t>
            </w:r>
          </w:p>
        </w:tc>
        <w:tc>
          <w:tcPr>
            <w:tcW w:w="4531" w:type="dxa"/>
          </w:tcPr>
          <w:p w14:paraId="39BDAA9B" w14:textId="4E716ADD" w:rsidR="000265DC" w:rsidRPr="000265DC" w:rsidRDefault="006F79E2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6F79E2">
              <w:rPr>
                <w:rFonts w:ascii="Tahoma" w:hAnsi="Tahoma" w:cs="Tahoma"/>
                <w:lang w:val="sk-SK"/>
              </w:rPr>
              <w:t>47795522</w:t>
            </w:r>
          </w:p>
        </w:tc>
      </w:tr>
    </w:tbl>
    <w:p w14:paraId="28501F50" w14:textId="77777777" w:rsidR="00FE532A" w:rsidRPr="000265DC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65DC" w:rsidRPr="000265DC" w14:paraId="3F3D6F53" w14:textId="77777777" w:rsidTr="00B9287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3FF4" w14:textId="77777777" w:rsidR="000265DC" w:rsidRPr="000265DC" w:rsidRDefault="000265DC" w:rsidP="00B92870">
            <w:pPr>
              <w:rPr>
                <w:rFonts w:ascii="Tahoma" w:hAnsi="Tahoma" w:cs="Tahoma"/>
                <w:b/>
                <w:bCs/>
                <w:color w:val="000000"/>
                <w:lang w:val="sk-SK" w:eastAsia="sk-SK"/>
              </w:rPr>
            </w:pPr>
            <w:bookmarkStart w:id="0" w:name="_Hlk122424135"/>
            <w:r w:rsidRPr="000265DC">
              <w:rPr>
                <w:rFonts w:ascii="Tahoma" w:hAnsi="Tahoma" w:cs="Tahoma"/>
                <w:b/>
                <w:bCs/>
                <w:color w:val="000000"/>
                <w:lang w:val="sk-SK"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DC665D4" w14:textId="76F68225" w:rsidR="000265DC" w:rsidRPr="000265DC" w:rsidRDefault="006F79E2" w:rsidP="00B92870">
            <w:pPr>
              <w:rPr>
                <w:rFonts w:ascii="Tahoma" w:hAnsi="Tahoma" w:cs="Tahoma"/>
                <w:color w:val="000000"/>
                <w:lang w:val="sk-SK" w:eastAsia="sk-SK"/>
              </w:rPr>
            </w:pPr>
            <w:r w:rsidRPr="006F79E2">
              <w:rPr>
                <w:rFonts w:ascii="Tahoma" w:hAnsi="Tahoma" w:cs="Tahoma"/>
                <w:lang w:val="sk-SK"/>
              </w:rPr>
              <w:t>Nákup rozmetadla PH a sejaceho stroja na presný výsev</w:t>
            </w:r>
          </w:p>
        </w:tc>
      </w:tr>
      <w:bookmarkEnd w:id="0"/>
    </w:tbl>
    <w:p w14:paraId="32E49FFD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07DA88C7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 w:rsidRPr="000265DC">
        <w:rPr>
          <w:rFonts w:ascii="Tahoma" w:hAnsi="Tahoma" w:cs="Tahoma"/>
          <w:b/>
          <w:bCs/>
        </w:rPr>
        <w:t>Potenciálny dodávateľ: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0265DC" w:rsidRPr="000265DC" w14:paraId="200452D4" w14:textId="77777777" w:rsidTr="00B92870">
        <w:trPr>
          <w:trHeight w:val="227"/>
        </w:trPr>
        <w:tc>
          <w:tcPr>
            <w:tcW w:w="2503" w:type="dxa"/>
            <w:vAlign w:val="center"/>
          </w:tcPr>
          <w:p w14:paraId="65BDE1EE" w14:textId="77777777" w:rsidR="000265DC" w:rsidRPr="000265DC" w:rsidRDefault="000265DC" w:rsidP="00B92870">
            <w:pPr>
              <w:rPr>
                <w:rFonts w:ascii="Tahoma" w:eastAsia="Calibri" w:hAnsi="Tahoma" w:cs="Tahoma"/>
                <w:b/>
                <w:bCs/>
              </w:rPr>
            </w:pPr>
            <w:r w:rsidRPr="000265DC">
              <w:rPr>
                <w:rFonts w:ascii="Tahoma" w:eastAsia="Calibri" w:hAnsi="Tahoma" w:cs="Tahoma"/>
                <w:b/>
                <w:bCs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409144AC" w14:textId="77777777" w:rsidR="000265DC" w:rsidRPr="000265DC" w:rsidRDefault="000265DC" w:rsidP="00B92870">
            <w:pPr>
              <w:contextualSpacing/>
              <w:rPr>
                <w:rFonts w:ascii="Tahoma" w:eastAsia="Calibri" w:hAnsi="Tahoma" w:cs="Tahoma"/>
                <w:b/>
                <w:bCs/>
              </w:rPr>
            </w:pPr>
          </w:p>
        </w:tc>
      </w:tr>
      <w:tr w:rsidR="000265DC" w:rsidRPr="000265DC" w14:paraId="7A96752A" w14:textId="77777777" w:rsidTr="00B92870">
        <w:trPr>
          <w:trHeight w:val="227"/>
        </w:trPr>
        <w:tc>
          <w:tcPr>
            <w:tcW w:w="2503" w:type="dxa"/>
            <w:vAlign w:val="center"/>
          </w:tcPr>
          <w:p w14:paraId="60EA4869" w14:textId="77777777" w:rsidR="000265DC" w:rsidRPr="000265DC" w:rsidRDefault="000265DC" w:rsidP="00B92870">
            <w:pPr>
              <w:rPr>
                <w:rFonts w:ascii="Tahoma" w:eastAsia="Calibri" w:hAnsi="Tahoma" w:cs="Tahoma"/>
                <w:b/>
                <w:bCs/>
              </w:rPr>
            </w:pPr>
            <w:r w:rsidRPr="000265DC">
              <w:rPr>
                <w:rFonts w:ascii="Tahoma" w:eastAsia="Calibri" w:hAnsi="Tahoma" w:cs="Tahoma"/>
                <w:b/>
                <w:bCs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6E8C33B" w14:textId="77777777" w:rsidR="000265DC" w:rsidRPr="000265DC" w:rsidRDefault="000265DC" w:rsidP="00B92870">
            <w:pPr>
              <w:contextualSpacing/>
              <w:rPr>
                <w:rFonts w:ascii="Tahoma" w:eastAsia="Calibri" w:hAnsi="Tahoma" w:cs="Tahoma"/>
                <w:b/>
                <w:bCs/>
              </w:rPr>
            </w:pPr>
          </w:p>
        </w:tc>
      </w:tr>
    </w:tbl>
    <w:p w14:paraId="1F5A7F69" w14:textId="77777777" w:rsidR="003E10E7" w:rsidRPr="000265DC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0265DC" w:rsidRDefault="003E10E7" w:rsidP="008356B5">
      <w:pPr>
        <w:jc w:val="both"/>
        <w:rPr>
          <w:rFonts w:cstheme="minorHAnsi"/>
          <w:b/>
        </w:rPr>
      </w:pPr>
      <w:r w:rsidRPr="000265DC">
        <w:rPr>
          <w:rFonts w:cstheme="minorHAnsi"/>
          <w:b/>
        </w:rPr>
        <w:t>Zoznam položiek predmetu zákazky:</w:t>
      </w: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541"/>
        <w:gridCol w:w="1276"/>
        <w:gridCol w:w="2551"/>
      </w:tblGrid>
      <w:tr w:rsidR="00C579CD" w:rsidRPr="000265DC" w14:paraId="751132C8" w14:textId="77777777" w:rsidTr="009674F5"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14:paraId="662401C0" w14:textId="77777777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276" w:type="dxa"/>
          </w:tcPr>
          <w:p w14:paraId="2D39FA64" w14:textId="3B8B0E2F" w:rsidR="00C579CD" w:rsidRPr="000265DC" w:rsidRDefault="00C579CD" w:rsidP="009674F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551" w:type="dxa"/>
          </w:tcPr>
          <w:p w14:paraId="244796F0" w14:textId="5B0E69B6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bez DPH v</w:t>
            </w:r>
            <w:r w:rsidR="004A7A1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EUR</w:t>
            </w:r>
            <w:r w:rsidR="004A7A1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/ </w:t>
            </w:r>
            <w:r w:rsidR="004A7A1B" w:rsidRPr="004A7A1B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uvedie nepredkladám ak na danú položku nepredkladá ponuku</w:t>
            </w:r>
          </w:p>
        </w:tc>
      </w:tr>
      <w:tr w:rsidR="00C579CD" w:rsidRPr="000265DC" w14:paraId="3760CA37" w14:textId="77777777" w:rsidTr="009674F5">
        <w:tc>
          <w:tcPr>
            <w:tcW w:w="704" w:type="dxa"/>
          </w:tcPr>
          <w:p w14:paraId="2FD60DCE" w14:textId="77777777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4541" w:type="dxa"/>
            <w:vAlign w:val="center"/>
          </w:tcPr>
          <w:p w14:paraId="41DC6816" w14:textId="1A8EDC5A" w:rsidR="00C579CD" w:rsidRPr="000265DC" w:rsidRDefault="006F79E2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6F79E2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k-SK"/>
              </w:rPr>
              <w:t>Nesené rozmetadlo priemyselných hnojív</w:t>
            </w:r>
          </w:p>
        </w:tc>
        <w:tc>
          <w:tcPr>
            <w:tcW w:w="1276" w:type="dxa"/>
          </w:tcPr>
          <w:p w14:paraId="59B494B3" w14:textId="3415D02D" w:rsidR="00C579CD" w:rsidRPr="000265DC" w:rsidRDefault="006F79E2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  <w:r w:rsidR="00C579CD"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ks</w:t>
            </w:r>
          </w:p>
        </w:tc>
        <w:tc>
          <w:tcPr>
            <w:tcW w:w="2551" w:type="dxa"/>
          </w:tcPr>
          <w:p w14:paraId="7FB98205" w14:textId="13103B7D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579CD" w:rsidRPr="000265DC" w14:paraId="141450BF" w14:textId="77777777" w:rsidTr="009674F5">
        <w:tc>
          <w:tcPr>
            <w:tcW w:w="704" w:type="dxa"/>
          </w:tcPr>
          <w:p w14:paraId="5E3D8A20" w14:textId="3923C05A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2.</w:t>
            </w:r>
          </w:p>
        </w:tc>
        <w:tc>
          <w:tcPr>
            <w:tcW w:w="4541" w:type="dxa"/>
            <w:vAlign w:val="bottom"/>
          </w:tcPr>
          <w:p w14:paraId="79E8CFDA" w14:textId="589A5CBC" w:rsidR="00C579CD" w:rsidRPr="000265DC" w:rsidRDefault="006F79E2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6F79E2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k-SK"/>
              </w:rPr>
              <w:t>Sejací stroj na presný výsev s prihnojovaním</w:t>
            </w:r>
          </w:p>
        </w:tc>
        <w:tc>
          <w:tcPr>
            <w:tcW w:w="1276" w:type="dxa"/>
          </w:tcPr>
          <w:p w14:paraId="737AE36A" w14:textId="2C5EE17E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 ks</w:t>
            </w:r>
          </w:p>
        </w:tc>
        <w:tc>
          <w:tcPr>
            <w:tcW w:w="2551" w:type="dxa"/>
          </w:tcPr>
          <w:p w14:paraId="4C735836" w14:textId="77777777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579CD" w:rsidRPr="000265DC" w14:paraId="44248149" w14:textId="77777777" w:rsidTr="009674F5">
        <w:trPr>
          <w:trHeight w:val="581"/>
        </w:trPr>
        <w:tc>
          <w:tcPr>
            <w:tcW w:w="6521" w:type="dxa"/>
            <w:gridSpan w:val="3"/>
            <w:vAlign w:val="center"/>
          </w:tcPr>
          <w:p w14:paraId="39245CCA" w14:textId="661C65B2" w:rsidR="00C579CD" w:rsidRPr="000265DC" w:rsidRDefault="00C579CD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potencionálneho dodávateľa na plnenie kritérií:  </w:t>
            </w: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za celý predmet zákazky bez DPH v EUR</w:t>
            </w:r>
          </w:p>
        </w:tc>
        <w:tc>
          <w:tcPr>
            <w:tcW w:w="2551" w:type="dxa"/>
          </w:tcPr>
          <w:p w14:paraId="43088454" w14:textId="77777777" w:rsidR="00C579CD" w:rsidRPr="000265DC" w:rsidRDefault="00C579CD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48651D1C" w14:textId="6A1A8D37" w:rsidR="00F50952" w:rsidRPr="000265DC" w:rsidRDefault="00F50952"/>
    <w:p w14:paraId="32589E47" w14:textId="77777777" w:rsidR="004A7A1B" w:rsidRPr="004A7A1B" w:rsidRDefault="004A7A1B" w:rsidP="004A7A1B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</w:pPr>
      <w:r w:rsidRPr="004A7A1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59D5C722" w14:textId="77777777" w:rsidR="00212CCF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BC11" w14:textId="77777777" w:rsidR="004A7A1B" w:rsidRPr="000265DC" w:rsidRDefault="004A7A1B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DF4625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7A92DB4B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EF3D523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B449A86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31E8D56E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50B321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F4CE7B" w14:textId="77777777" w:rsidR="009674F5" w:rsidRPr="007A2099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DC0E0E9" w14:textId="7B812AB3" w:rsidR="00EE0B22" w:rsidRPr="000265DC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0265DC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Pr="000265D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RPr="000265DC" w:rsidSect="00CD5B71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E5A2" w14:textId="77777777" w:rsidR="00CD5B71" w:rsidRDefault="00CD5B71" w:rsidP="00801A17">
      <w:pPr>
        <w:spacing w:after="0" w:line="240" w:lineRule="auto"/>
      </w:pPr>
      <w:r>
        <w:separator/>
      </w:r>
    </w:p>
  </w:endnote>
  <w:endnote w:type="continuationSeparator" w:id="0">
    <w:p w14:paraId="5962C805" w14:textId="77777777" w:rsidR="00CD5B71" w:rsidRDefault="00CD5B71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F41B" w14:textId="77777777" w:rsidR="00CD5B71" w:rsidRDefault="00CD5B71" w:rsidP="00801A17">
      <w:pPr>
        <w:spacing w:after="0" w:line="240" w:lineRule="auto"/>
      </w:pPr>
      <w:r>
        <w:separator/>
      </w:r>
    </w:p>
  </w:footnote>
  <w:footnote w:type="continuationSeparator" w:id="0">
    <w:p w14:paraId="4495B21E" w14:textId="77777777" w:rsidR="00CD5B71" w:rsidRDefault="00CD5B71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550"/>
    <w:rsid w:val="00011719"/>
    <w:rsid w:val="000265DC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56453"/>
    <w:rsid w:val="00156555"/>
    <w:rsid w:val="00172538"/>
    <w:rsid w:val="001904EB"/>
    <w:rsid w:val="00191BE7"/>
    <w:rsid w:val="0019398E"/>
    <w:rsid w:val="001C354B"/>
    <w:rsid w:val="00212CCF"/>
    <w:rsid w:val="00212CFB"/>
    <w:rsid w:val="00213318"/>
    <w:rsid w:val="0023707E"/>
    <w:rsid w:val="0025691E"/>
    <w:rsid w:val="00272169"/>
    <w:rsid w:val="002745D2"/>
    <w:rsid w:val="002765CD"/>
    <w:rsid w:val="002A1DFC"/>
    <w:rsid w:val="002C2B97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415DE9"/>
    <w:rsid w:val="004447ED"/>
    <w:rsid w:val="00457C4F"/>
    <w:rsid w:val="004A7A1B"/>
    <w:rsid w:val="004B2671"/>
    <w:rsid w:val="004B7EC4"/>
    <w:rsid w:val="004C486E"/>
    <w:rsid w:val="004F0D8F"/>
    <w:rsid w:val="00507D5C"/>
    <w:rsid w:val="00532662"/>
    <w:rsid w:val="005614DC"/>
    <w:rsid w:val="005630C4"/>
    <w:rsid w:val="00577DD9"/>
    <w:rsid w:val="005C418C"/>
    <w:rsid w:val="005C5B19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C3900"/>
    <w:rsid w:val="006D0629"/>
    <w:rsid w:val="006F79E2"/>
    <w:rsid w:val="007027C1"/>
    <w:rsid w:val="00710541"/>
    <w:rsid w:val="00733EFF"/>
    <w:rsid w:val="00751375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16F89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674F5"/>
    <w:rsid w:val="00987284"/>
    <w:rsid w:val="009A794D"/>
    <w:rsid w:val="009C3D00"/>
    <w:rsid w:val="009F52D3"/>
    <w:rsid w:val="009F7244"/>
    <w:rsid w:val="00A12675"/>
    <w:rsid w:val="00A140B5"/>
    <w:rsid w:val="00A17E92"/>
    <w:rsid w:val="00A3027F"/>
    <w:rsid w:val="00A41AC4"/>
    <w:rsid w:val="00A41D96"/>
    <w:rsid w:val="00A44074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1FC0"/>
    <w:rsid w:val="00BF2143"/>
    <w:rsid w:val="00BF4718"/>
    <w:rsid w:val="00C03275"/>
    <w:rsid w:val="00C15D41"/>
    <w:rsid w:val="00C42969"/>
    <w:rsid w:val="00C50AA3"/>
    <w:rsid w:val="00C579CD"/>
    <w:rsid w:val="00CB0D9D"/>
    <w:rsid w:val="00CB1940"/>
    <w:rsid w:val="00CC4AB5"/>
    <w:rsid w:val="00CC6ABD"/>
    <w:rsid w:val="00CD5B71"/>
    <w:rsid w:val="00D004EA"/>
    <w:rsid w:val="00D0415D"/>
    <w:rsid w:val="00D04446"/>
    <w:rsid w:val="00D15A64"/>
    <w:rsid w:val="00D417AC"/>
    <w:rsid w:val="00D47585"/>
    <w:rsid w:val="00D54FC9"/>
    <w:rsid w:val="00D76947"/>
    <w:rsid w:val="00D772BF"/>
    <w:rsid w:val="00D84D9F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D3FBE"/>
    <w:rsid w:val="00FD554A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  <w:style w:type="table" w:customStyle="1" w:styleId="Mriekatabuky1">
    <w:name w:val="Mriežka tabuľky1"/>
    <w:basedOn w:val="Normlnatabuka"/>
    <w:next w:val="Mriekatabuky"/>
    <w:uiPriority w:val="39"/>
    <w:rsid w:val="0002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2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Viera Mihoková</cp:lastModifiedBy>
  <cp:revision>17</cp:revision>
  <cp:lastPrinted>2021-06-23T13:40:00Z</cp:lastPrinted>
  <dcterms:created xsi:type="dcterms:W3CDTF">2022-10-12T17:16:00Z</dcterms:created>
  <dcterms:modified xsi:type="dcterms:W3CDTF">2024-02-13T13:29:00Z</dcterms:modified>
</cp:coreProperties>
</file>