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Pr="004B3338" w:rsidRDefault="0013110C" w:rsidP="00375794">
      <w:pPr>
        <w:spacing w:before="120"/>
        <w:jc w:val="right"/>
        <w:rPr>
          <w:rFonts w:ascii="Cambria" w:hAnsi="Cambria" w:cs="Arial"/>
          <w:b/>
          <w:bCs/>
          <w:sz w:val="22"/>
          <w:szCs w:val="22"/>
        </w:rPr>
      </w:pPr>
      <w:bookmarkStart w:id="0" w:name="_GoBack"/>
      <w:bookmarkEnd w:id="0"/>
      <w:r w:rsidRPr="004B3338">
        <w:rPr>
          <w:rFonts w:ascii="Cambria" w:hAnsi="Cambria" w:cs="Arial"/>
          <w:b/>
          <w:bCs/>
          <w:sz w:val="22"/>
          <w:szCs w:val="22"/>
        </w:rPr>
        <w:t>Załącznik nr 12 do SWZ</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51667E21" w14:textId="77777777" w:rsidR="0013110C" w:rsidRPr="004B3338" w:rsidRDefault="0013110C" w:rsidP="00375794">
      <w:pPr>
        <w:suppressAutoHyphens w:val="0"/>
        <w:spacing w:before="120"/>
        <w:jc w:val="center"/>
        <w:rPr>
          <w:rFonts w:ascii="Cambria" w:hAnsi="Cambria" w:cs="Arial"/>
          <w:sz w:val="22"/>
          <w:szCs w:val="22"/>
          <w:lang w:eastAsia="pl-PL"/>
        </w:rPr>
      </w:pPr>
      <w:r w:rsidRPr="004B3338">
        <w:rPr>
          <w:rFonts w:ascii="Cambria" w:hAnsi="Cambria" w:cs="Arial"/>
          <w:b/>
          <w:sz w:val="22"/>
          <w:szCs w:val="22"/>
          <w:lang w:eastAsia="pl-PL"/>
        </w:rPr>
        <w:t>Umowa nr ______________________________________________</w:t>
      </w:r>
    </w:p>
    <w:p w14:paraId="64019220" w14:textId="77777777" w:rsidR="0013110C" w:rsidRPr="004B3338" w:rsidRDefault="0013110C" w:rsidP="00375794">
      <w:pPr>
        <w:suppressAutoHyphens w:val="0"/>
        <w:spacing w:before="120"/>
        <w:rPr>
          <w:rFonts w:ascii="Cambria" w:hAnsi="Cambria" w:cs="Arial"/>
          <w:sz w:val="22"/>
          <w:szCs w:val="22"/>
          <w:lang w:eastAsia="pl-PL"/>
        </w:rPr>
      </w:pP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064C064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_______________________________; </w:t>
      </w:r>
    </w:p>
    <w:p w14:paraId="55ED869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 - ___ ____________________________________________</w:t>
      </w:r>
    </w:p>
    <w:p w14:paraId="1450437E"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 _________________________________________, REGON ___________________________________________</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lastRenderedPageBreak/>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390EBBE8"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EA6602">
        <w:rPr>
          <w:rFonts w:ascii="Cambria" w:hAnsi="Cambria" w:cs="Arial"/>
          <w:sz w:val="22"/>
          <w:szCs w:val="22"/>
          <w:lang w:eastAsia="pl-PL"/>
        </w:rPr>
        <w:t xml:space="preserve"> z </w:t>
      </w:r>
      <w:proofErr w:type="spellStart"/>
      <w:r w:rsidR="00EA6602">
        <w:rPr>
          <w:rFonts w:ascii="Cambria" w:hAnsi="Cambria" w:cs="Arial"/>
          <w:sz w:val="22"/>
          <w:szCs w:val="22"/>
          <w:lang w:eastAsia="pl-PL"/>
        </w:rPr>
        <w:t>późn</w:t>
      </w:r>
      <w:proofErr w:type="spellEnd"/>
      <w:r w:rsidR="00EA6602">
        <w:rPr>
          <w:rFonts w:ascii="Cambria" w:hAnsi="Cambria" w:cs="Arial"/>
          <w:sz w:val="22"/>
          <w:szCs w:val="22"/>
          <w:lang w:eastAsia="pl-PL"/>
        </w:rPr>
        <w:t>. Zm.</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77777777"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4B3338">
        <w:rPr>
          <w:rFonts w:ascii="Cambria" w:hAnsi="Cambria" w:cs="Arial"/>
          <w:sz w:val="22"/>
          <w:szCs w:val="22"/>
          <w:lang w:eastAsia="pl-PL"/>
        </w:rPr>
        <w:lastRenderedPageBreak/>
        <w:t xml:space="preserve">Wskazane w SWZ ilości prac </w:t>
      </w:r>
      <w:bookmarkStart w:id="2" w:name="_Hlk15288716"/>
      <w:r w:rsidRPr="004B3338">
        <w:rPr>
          <w:rFonts w:ascii="Cambria" w:hAnsi="Cambria" w:cs="Arial"/>
          <w:sz w:val="22"/>
          <w:szCs w:val="22"/>
          <w:lang w:eastAsia="pl-PL"/>
        </w:rPr>
        <w:t>wchodzących w zakres Przedmiotu Umowy</w:t>
      </w:r>
      <w:bookmarkEnd w:id="2"/>
      <w:r w:rsidRPr="004B3338">
        <w:rPr>
          <w:rFonts w:ascii="Cambria" w:hAnsi="Cambria" w:cs="Arial"/>
          <w:sz w:val="22"/>
          <w:szCs w:val="22"/>
          <w:lang w:eastAsia="pl-PL"/>
        </w:rPr>
        <w:t xml:space="preserve"> (a wycenione przez Wykonawcę w kosztorysie ofertowym stanowiącym część Oferty)</w:t>
      </w:r>
      <w:bookmarkEnd w:id="1"/>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4" w:name="_Hlk15289075"/>
      <w:r w:rsidRPr="004B3338">
        <w:rPr>
          <w:rFonts w:ascii="Cambria" w:hAnsi="Cambria" w:cs="Arial"/>
          <w:bCs/>
          <w:sz w:val="22"/>
          <w:szCs w:val="22"/>
          <w:lang w:eastAsia="en-US"/>
        </w:rPr>
        <w:t>lokalizacji (adresie leśnym) na Obszarze Realizacji Pakietu</w:t>
      </w:r>
      <w:bookmarkEnd w:id="4"/>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w:t>
      </w:r>
      <w:r w:rsidRPr="004B3338">
        <w:rPr>
          <w:rFonts w:ascii="Cambria" w:hAnsi="Cambria"/>
          <w:sz w:val="22"/>
          <w:szCs w:val="22"/>
          <w:lang w:eastAsia="pl-PL"/>
        </w:rPr>
        <w:t xml:space="preserve">PEFC </w:t>
      </w:r>
      <w:proofErr w:type="spellStart"/>
      <w:r w:rsidRPr="004B3338">
        <w:rPr>
          <w:rFonts w:ascii="Cambria" w:hAnsi="Cambria"/>
          <w:sz w:val="22"/>
          <w:szCs w:val="22"/>
          <w:lang w:eastAsia="pl-PL"/>
        </w:rPr>
        <w:t>Council</w:t>
      </w:r>
      <w:proofErr w:type="spellEnd"/>
      <w:r w:rsidRPr="004B3338">
        <w:rPr>
          <w:rFonts w:ascii="Cambria" w:hAnsi="Cambria"/>
          <w:sz w:val="22"/>
          <w:szCs w:val="22"/>
          <w:lang w:eastAsia="pl-PL"/>
        </w:rPr>
        <w:t xml:space="preserve"> (</w:t>
      </w:r>
      <w:proofErr w:type="spellStart"/>
      <w:r w:rsidRPr="004B3338">
        <w:rPr>
          <w:rFonts w:ascii="Cambria" w:hAnsi="Cambria"/>
          <w:i/>
          <w:iCs/>
          <w:sz w:val="22"/>
          <w:szCs w:val="22"/>
          <w:lang w:eastAsia="pl-PL"/>
        </w:rPr>
        <w:t>Programme</w:t>
      </w:r>
      <w:proofErr w:type="spellEnd"/>
      <w:r w:rsidRPr="004B3338">
        <w:rPr>
          <w:rFonts w:ascii="Cambria" w:hAnsi="Cambria"/>
          <w:i/>
          <w:iCs/>
          <w:sz w:val="22"/>
          <w:szCs w:val="22"/>
          <w:lang w:eastAsia="pl-PL"/>
        </w:rPr>
        <w:t xml:space="preserve"> for the </w:t>
      </w:r>
      <w:proofErr w:type="spellStart"/>
      <w:r w:rsidRPr="004B3338">
        <w:rPr>
          <w:rFonts w:ascii="Cambria" w:hAnsi="Cambria"/>
          <w:i/>
          <w:iCs/>
          <w:sz w:val="22"/>
          <w:szCs w:val="22"/>
          <w:lang w:eastAsia="pl-PL"/>
        </w:rPr>
        <w:t>Endorsement</w:t>
      </w:r>
      <w:proofErr w:type="spellEnd"/>
      <w:r w:rsidRPr="004B3338">
        <w:rPr>
          <w:rFonts w:ascii="Cambria" w:hAnsi="Cambria"/>
          <w:i/>
          <w:iCs/>
          <w:sz w:val="22"/>
          <w:szCs w:val="22"/>
          <w:lang w:eastAsia="pl-PL"/>
        </w:rPr>
        <w:t xml:space="preserve"> of </w:t>
      </w:r>
      <w:proofErr w:type="spellStart"/>
      <w:r w:rsidRPr="004B3338">
        <w:rPr>
          <w:rFonts w:ascii="Cambria" w:hAnsi="Cambria"/>
          <w:i/>
          <w:iCs/>
          <w:sz w:val="22"/>
          <w:szCs w:val="22"/>
          <w:lang w:eastAsia="pl-PL"/>
        </w:rPr>
        <w:t>Forest</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Certification</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Schemes</w:t>
      </w:r>
      <w:proofErr w:type="spellEnd"/>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PEFC </w:t>
      </w:r>
      <w:proofErr w:type="spellStart"/>
      <w:r w:rsidRPr="004B3338">
        <w:rPr>
          <w:rFonts w:ascii="Cambria" w:hAnsi="Cambria" w:cs="Arial"/>
          <w:sz w:val="22"/>
          <w:szCs w:val="22"/>
          <w:lang w:eastAsia="pl-PL"/>
        </w:rPr>
        <w:t>Council</w:t>
      </w:r>
      <w:proofErr w:type="spellEnd"/>
      <w:r w:rsidRPr="004B3338">
        <w:rPr>
          <w:rFonts w:ascii="Cambria" w:hAnsi="Cambria" w:cs="Arial"/>
          <w:sz w:val="22"/>
          <w:szCs w:val="22"/>
          <w:lang w:eastAsia="pl-PL"/>
        </w:rPr>
        <w:t xml:space="preserve"> (</w:t>
      </w:r>
      <w:proofErr w:type="spellStart"/>
      <w:r w:rsidRPr="004B3338">
        <w:rPr>
          <w:rFonts w:ascii="Cambria" w:hAnsi="Cambria" w:cs="Arial"/>
          <w:i/>
          <w:iCs/>
          <w:sz w:val="22"/>
          <w:szCs w:val="22"/>
          <w:lang w:eastAsia="pl-PL"/>
        </w:rPr>
        <w:t>Programme</w:t>
      </w:r>
      <w:proofErr w:type="spellEnd"/>
      <w:r w:rsidRPr="004B3338">
        <w:rPr>
          <w:rFonts w:ascii="Cambria" w:hAnsi="Cambria" w:cs="Arial"/>
          <w:i/>
          <w:iCs/>
          <w:sz w:val="22"/>
          <w:szCs w:val="22"/>
          <w:lang w:eastAsia="pl-PL"/>
        </w:rPr>
        <w:t xml:space="preserve"> for the </w:t>
      </w:r>
      <w:proofErr w:type="spellStart"/>
      <w:r w:rsidRPr="004B3338">
        <w:rPr>
          <w:rFonts w:ascii="Cambria" w:hAnsi="Cambria" w:cs="Arial"/>
          <w:i/>
          <w:iCs/>
          <w:sz w:val="22"/>
          <w:szCs w:val="22"/>
          <w:lang w:eastAsia="pl-PL"/>
        </w:rPr>
        <w:t>Endorsement</w:t>
      </w:r>
      <w:proofErr w:type="spellEnd"/>
      <w:r w:rsidRPr="004B3338">
        <w:rPr>
          <w:rFonts w:ascii="Cambria" w:hAnsi="Cambria" w:cs="Arial"/>
          <w:i/>
          <w:iCs/>
          <w:sz w:val="22"/>
          <w:szCs w:val="22"/>
          <w:lang w:eastAsia="pl-PL"/>
        </w:rPr>
        <w:t xml:space="preserve"> of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Certification</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Schemes</w:t>
      </w:r>
      <w:proofErr w:type="spellEnd"/>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4A4973">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5" w:name="_Hlk142052989"/>
      <w:r w:rsidRPr="004B333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5"/>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6"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7"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7"/>
      <w:r w:rsidRPr="004B3338">
        <w:rPr>
          <w:rFonts w:ascii="Cambria" w:hAnsi="Cambria" w:cs="Arial"/>
          <w:sz w:val="22"/>
          <w:szCs w:val="22"/>
        </w:rPr>
        <w:t xml:space="preserve">, </w:t>
      </w:r>
      <w:bookmarkEnd w:id="6"/>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8"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8"/>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9"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9"/>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10"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10"/>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1"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1"/>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2"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2"/>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 xml:space="preserve">okresu realizacji </w:t>
      </w:r>
      <w:r w:rsidR="00E81E63" w:rsidRPr="00375794">
        <w:rPr>
          <w:rFonts w:ascii="Cambria" w:hAnsi="Cambria" w:cs="Arial"/>
          <w:sz w:val="22"/>
          <w:szCs w:val="22"/>
          <w:lang w:eastAsia="pl-PL"/>
        </w:rPr>
        <w:lastRenderedPageBreak/>
        <w:t>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3"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3"/>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4"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4"/>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lastRenderedPageBreak/>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63F768CB"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5" w:name="_Hlk137747741"/>
      <w:r w:rsidR="004B3CE3" w:rsidRPr="004B3338">
        <w:rPr>
          <w:rFonts w:ascii="Cambria" w:hAnsi="Cambria" w:cs="Arial"/>
          <w:sz w:val="22"/>
          <w:szCs w:val="22"/>
          <w:lang w:eastAsia="pl-PL"/>
        </w:rPr>
        <w:t xml:space="preserve"> </w:t>
      </w:r>
      <w:bookmarkEnd w:id="15"/>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6" w:name="_Hlk142257396"/>
      <w:r w:rsidR="005A56C6">
        <w:rPr>
          <w:rFonts w:ascii="Cambria" w:hAnsi="Cambria" w:cs="Arial"/>
          <w:sz w:val="22"/>
          <w:szCs w:val="22"/>
        </w:rPr>
        <w:t>jak również możliwości przedłużenia okresu realizacji zamówienia w drodze zmiany Umowy.</w:t>
      </w:r>
      <w:bookmarkEnd w:id="16"/>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lastRenderedPageBreak/>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lastRenderedPageBreak/>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4B3338">
        <w:rPr>
          <w:rFonts w:ascii="Cambria" w:hAnsi="Cambria" w:cs="Arial"/>
          <w:sz w:val="22"/>
          <w:szCs w:val="22"/>
        </w:rPr>
        <w:t>anonimizacji</w:t>
      </w:r>
      <w:proofErr w:type="spellEnd"/>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w:t>
      </w:r>
      <w:r w:rsidR="0090714D" w:rsidRPr="0090714D">
        <w:rPr>
          <w:rFonts w:ascii="Cambria" w:hAnsi="Cambria"/>
          <w:color w:val="000000"/>
          <w:sz w:val="22"/>
          <w:szCs w:val="22"/>
          <w:lang w:eastAsia="pl-PL"/>
        </w:rPr>
        <w:lastRenderedPageBreak/>
        <w:t xml:space="preserve">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w:t>
      </w:r>
      <w:r w:rsidRPr="004B3338">
        <w:rPr>
          <w:rFonts w:ascii="Cambria" w:eastAsia="Calibri" w:hAnsi="Cambria" w:cs="Arial"/>
          <w:sz w:val="22"/>
          <w:szCs w:val="22"/>
          <w:lang w:eastAsia="en-US"/>
        </w:rPr>
        <w:lastRenderedPageBreak/>
        <w:t xml:space="preserve">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7"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7"/>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8"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8"/>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lastRenderedPageBreak/>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9"/>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20"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1" w:name="_Hlk15294375"/>
      <w:r w:rsidRPr="008B5960">
        <w:rPr>
          <w:rFonts w:ascii="Cambria" w:hAnsi="Cambria" w:cs="Arial"/>
          <w:sz w:val="22"/>
          <w:szCs w:val="22"/>
          <w:lang w:eastAsia="pl-PL"/>
        </w:rPr>
        <w:t>pozyskania drewna</w:t>
      </w:r>
      <w:bookmarkEnd w:id="21"/>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20"/>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lastRenderedPageBreak/>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2" w:name="_Hlk107950825"/>
      <w:r w:rsidRPr="005D0AFA">
        <w:rPr>
          <w:rFonts w:ascii="Cambria" w:hAnsi="Cambria" w:cs="Arial"/>
          <w:bCs/>
          <w:sz w:val="22"/>
          <w:szCs w:val="22"/>
          <w:lang w:eastAsia="pl-PL"/>
        </w:rPr>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3" w:name="_Hlk142253415"/>
      <w:r w:rsidR="00337374" w:rsidRPr="00E73177">
        <w:rPr>
          <w:rFonts w:ascii="Cambria" w:hAnsi="Cambria" w:cs="Arial"/>
          <w:sz w:val="22"/>
          <w:szCs w:val="22"/>
          <w:lang w:eastAsia="pl-PL"/>
        </w:rPr>
        <w:t xml:space="preserve">, </w:t>
      </w:r>
      <w:bookmarkEnd w:id="23"/>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2"/>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4" w:name="_Hlk107733386"/>
      <w:bookmarkStart w:id="25"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4"/>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5"/>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Pr>
          <w:rFonts w:ascii="Cambria" w:hAnsi="Cambria" w:cs="Arial"/>
          <w:sz w:val="22"/>
          <w:szCs w:val="22"/>
          <w:lang w:eastAsia="pl-PL"/>
        </w:rPr>
        <w:t>14</w:t>
      </w:r>
      <w:r w:rsidR="00106FAE" w:rsidRPr="004B3338">
        <w:rPr>
          <w:rFonts w:ascii="Cambria" w:hAnsi="Cambria" w:cs="Arial"/>
          <w:sz w:val="22"/>
          <w:szCs w:val="22"/>
          <w:lang w:eastAsia="pl-PL"/>
        </w:rPr>
        <w:t xml:space="preserve"> </w:t>
      </w:r>
      <w:r w:rsidRPr="004B3338">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2BBA03D2" w:rsidR="0013110C" w:rsidRPr="004B3338" w:rsidRDefault="0013110C" w:rsidP="00EA6602">
      <w:pPr>
        <w:numPr>
          <w:ilvl w:val="0"/>
          <w:numId w:val="21"/>
        </w:num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w:t>
      </w:r>
      <w:hyperlink r:id="rId8" w:history="1">
        <w:r w:rsidR="00EA6602" w:rsidRPr="00F6583B">
          <w:rPr>
            <w:rStyle w:val="Hipercze"/>
            <w:rFonts w:ascii="Cambria" w:hAnsi="Cambria" w:cs="Arial"/>
            <w:sz w:val="22"/>
            <w:szCs w:val="22"/>
            <w:lang w:eastAsia="pl-PL"/>
          </w:rPr>
          <w:t>www.efaktura.gov.pl</w:t>
        </w:r>
      </w:hyperlink>
      <w:r w:rsidR="00EA6602">
        <w:rPr>
          <w:rFonts w:ascii="Cambria" w:hAnsi="Cambria" w:cs="Arial"/>
          <w:sz w:val="22"/>
          <w:szCs w:val="22"/>
          <w:lang w:eastAsia="pl-PL"/>
        </w:rPr>
        <w:t xml:space="preserve"> </w:t>
      </w:r>
      <w:r w:rsidR="00EA6602" w:rsidRPr="00EA6602">
        <w:rPr>
          <w:rFonts w:ascii="Cambria" w:hAnsi="Cambria" w:cs="Arial"/>
          <w:sz w:val="22"/>
          <w:szCs w:val="22"/>
          <w:lang w:eastAsia="pl-PL"/>
        </w:rPr>
        <w:t xml:space="preserve"> [nr PERROL-7550008631 (NIP)]</w:t>
      </w:r>
      <w:r w:rsidR="00EA6602">
        <w:rPr>
          <w:rFonts w:ascii="Cambria" w:hAnsi="Cambria" w:cs="Arial"/>
          <w:sz w:val="22"/>
          <w:szCs w:val="22"/>
          <w:lang w:eastAsia="pl-PL"/>
        </w:rPr>
        <w:t>,</w:t>
      </w:r>
      <w:r w:rsidRPr="004B3338">
        <w:rPr>
          <w:rFonts w:ascii="Cambria" w:hAnsi="Cambria" w:cs="Arial"/>
          <w:sz w:val="22"/>
          <w:szCs w:val="22"/>
          <w:lang w:eastAsia="pl-PL"/>
        </w:rPr>
        <w:t xml:space="preserve"> </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155E0CD8" w:rsidR="0013110C" w:rsidRPr="004B3338" w:rsidRDefault="0013110C" w:rsidP="00EA6602">
      <w:pPr>
        <w:numPr>
          <w:ilvl w:val="0"/>
          <w:numId w:val="21"/>
        </w:num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przypadku wystawienia faktury w formie pisemnej, prawidłowo wystawiona faktura powinna być doręczona do</w:t>
      </w:r>
      <w:r w:rsidR="00EA6602" w:rsidRPr="00EA6602">
        <w:t xml:space="preserve"> </w:t>
      </w:r>
      <w:r w:rsidR="00EA6602" w:rsidRPr="00EA6602">
        <w:rPr>
          <w:rFonts w:ascii="Cambria" w:hAnsi="Cambria" w:cs="Arial"/>
          <w:sz w:val="22"/>
          <w:szCs w:val="22"/>
          <w:lang w:eastAsia="pl-PL"/>
        </w:rPr>
        <w:t>biura Nadleśnictwa</w:t>
      </w:r>
      <w:r w:rsidRPr="004B3338">
        <w:rPr>
          <w:rFonts w:ascii="Cambria" w:hAnsi="Cambria" w:cs="Arial"/>
          <w:sz w:val="22"/>
          <w:szCs w:val="22"/>
          <w:lang w:eastAsia="pl-PL"/>
        </w:rPr>
        <w:t xml:space="preserve">.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6"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bookmarkEnd w:id="26"/>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7"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7"/>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lastRenderedPageBreak/>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8" w:name="_Toc68356757"/>
      <w:r w:rsidRPr="004B3338">
        <w:rPr>
          <w:rFonts w:ascii="Cambria" w:hAnsi="Cambria" w:cs="Arial"/>
          <w:b/>
          <w:bCs/>
          <w:kern w:val="32"/>
          <w:sz w:val="22"/>
          <w:szCs w:val="22"/>
          <w:lang w:eastAsia="pl-PL"/>
        </w:rPr>
        <w:br/>
        <w:t>Kary umowne</w:t>
      </w:r>
      <w:bookmarkEnd w:id="28"/>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9"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9"/>
      <w:r w:rsidRPr="004B3338">
        <w:rPr>
          <w:rFonts w:ascii="Cambria" w:hAnsi="Cambria" w:cs="Arial"/>
          <w:bCs/>
          <w:sz w:val="22"/>
          <w:szCs w:val="22"/>
          <w:lang w:eastAsia="pl-PL"/>
        </w:rPr>
        <w:t xml:space="preserve">- w wysokości 1 % wartości </w:t>
      </w:r>
      <w:bookmarkStart w:id="30"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30"/>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1"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lastRenderedPageBreak/>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1"/>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sidRPr="004B3338">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2"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3"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2"/>
    <w:bookmarkEnd w:id="33"/>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4" w:name="_Hlk81415788"/>
      <w:r w:rsidRPr="004B3338">
        <w:rPr>
          <w:rFonts w:ascii="Cambria" w:hAnsi="Cambria" w:cs="Arial"/>
          <w:sz w:val="22"/>
          <w:szCs w:val="22"/>
          <w:lang w:eastAsia="pl-PL"/>
        </w:rPr>
        <w:t xml:space="preserve">każdy przypadek braku środków ochrony indywidualnej </w:t>
      </w:r>
      <w:bookmarkEnd w:id="34"/>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5"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5"/>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sidRPr="004B3338">
        <w:rPr>
          <w:rFonts w:ascii="Cambria" w:hAnsi="Cambria" w:cs="Arial"/>
          <w:sz w:val="22"/>
          <w:szCs w:val="22"/>
          <w:lang w:eastAsia="pl-PL"/>
        </w:rPr>
        <w:lastRenderedPageBreak/>
        <w:t xml:space="preserve">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6" w:name="_Toc68356761"/>
      <w:r w:rsidRPr="004B3338">
        <w:rPr>
          <w:rFonts w:ascii="Cambria" w:hAnsi="Cambria" w:cs="Arial"/>
          <w:b/>
          <w:sz w:val="22"/>
          <w:szCs w:val="22"/>
          <w:lang w:eastAsia="pl-PL"/>
        </w:rPr>
        <w:br/>
        <w:t>Ubezpieczenia</w:t>
      </w:r>
      <w:bookmarkEnd w:id="36"/>
    </w:p>
    <w:p w14:paraId="557FC8CA" w14:textId="77777777"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w:t>
      </w:r>
      <w:r w:rsidRPr="004B3338">
        <w:rPr>
          <w:rFonts w:ascii="Cambria" w:hAnsi="Cambria" w:cs="Arial"/>
          <w:sz w:val="22"/>
          <w:szCs w:val="22"/>
          <w:lang w:eastAsia="pl-PL"/>
        </w:rPr>
        <w:lastRenderedPageBreak/>
        <w:t xml:space="preserve">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7" w:name="_Hlk43745153"/>
      <w:r w:rsidRPr="004B3338">
        <w:rPr>
          <w:rFonts w:ascii="Cambria" w:hAnsi="Cambria" w:cs="Arial"/>
          <w:sz w:val="22"/>
          <w:szCs w:val="22"/>
          <w:lang w:eastAsia="pl-PL"/>
        </w:rPr>
        <w:t>Zmiana nie może pociągnąć za sobą zwiększenia wynagrodzenia należnego Wykonawcy</w:t>
      </w:r>
      <w:bookmarkEnd w:id="37"/>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C319C6A"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8"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8"/>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9"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9"/>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lastRenderedPageBreak/>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40"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40"/>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1"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bookmarkEnd w:id="41"/>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lastRenderedPageBreak/>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4E78F48D"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114AA549"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Zamawiający niezwłocznie po zawarciu Umowy powiadomi Wykonawcę, na adres wskazany w ust. 2, o osobach uprawnionych z jego strony do zlecania prac, kontroli i nadzoru ich wykonania oraz odbioru prac objętych przedmiotem Zleceń („Przedstawiciel </w:t>
      </w:r>
      <w:r w:rsidRPr="004B3338">
        <w:rPr>
          <w:rFonts w:ascii="Cambria" w:hAnsi="Cambria" w:cs="Arial"/>
          <w:sz w:val="22"/>
          <w:szCs w:val="22"/>
          <w:lang w:eastAsia="en-US"/>
        </w:rPr>
        <w:lastRenderedPageBreak/>
        <w:t>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2"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2"/>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2A41C056"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4 – Ramowy Harmonogram Realizacji Przedmiotu Umowy; </w:t>
      </w:r>
    </w:p>
    <w:p w14:paraId="7ED438DF"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5 – Wzór Protokołu Odbioru Robót; </w:t>
      </w:r>
    </w:p>
    <w:p w14:paraId="2E96BC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6 – Wzór Protokołu Zwrotu Powierzchni. </w:t>
      </w:r>
    </w:p>
    <w:p w14:paraId="67BDB2E2"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1 do Umowy </w:t>
      </w:r>
    </w:p>
    <w:p w14:paraId="3A37FA81"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SWZ (wraz ze wszystkimi załącznikami)</w:t>
      </w:r>
    </w:p>
    <w:p w14:paraId="4DC438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2 do Umowy  </w:t>
      </w:r>
    </w:p>
    <w:p w14:paraId="0BABBB8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Wykaz zagrożeń występujących na Obszarze Realizacji Pakietu</w:t>
      </w:r>
      <w:r w:rsidRPr="004B3338">
        <w:rPr>
          <w:rFonts w:ascii="Cambria" w:hAnsi="Cambria" w:cs="Arial"/>
          <w:b/>
          <w:color w:val="000000"/>
          <w:sz w:val="22"/>
          <w:szCs w:val="22"/>
          <w:lang w:eastAsia="pl-PL"/>
        </w:rPr>
        <w:br/>
        <w:t>(terenie, na którym realizowany jest Przedmiot  Umowy)</w:t>
      </w:r>
    </w:p>
    <w:p w14:paraId="334F628C"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3 do Umowy </w:t>
      </w:r>
    </w:p>
    <w:p w14:paraId="7EB45967"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Oferta</w:t>
      </w:r>
    </w:p>
    <w:p w14:paraId="34C35F33"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Załącznik nr 4 do Umowy</w:t>
      </w:r>
    </w:p>
    <w:p w14:paraId="0730EBAE"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Ramowy Harmonogram Realizacji Przedmiotu Umowy</w:t>
      </w:r>
    </w:p>
    <w:p w14:paraId="4FB417B0"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5 do Umowy</w:t>
      </w:r>
    </w:p>
    <w:p w14:paraId="4AFDA7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Odbioru Robót</w:t>
      </w:r>
    </w:p>
    <w:p w14:paraId="17A82C22"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4B3338" w:rsidRDefault="00AF760D"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B4AE49B"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r w:rsidRPr="00375794">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4B3338" w:rsidRDefault="009C08C2"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DBC3D06" w14:textId="3AED347A"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r w:rsidRPr="00375794">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4B3338" w:rsidRDefault="0013110C" w:rsidP="00375794">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6 do Umowy</w:t>
      </w:r>
    </w:p>
    <w:p w14:paraId="2043B5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59BF7E2C"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375794">
      <w:pPr>
        <w:tabs>
          <w:tab w:val="left" w:pos="1134"/>
        </w:tabs>
        <w:suppressAutoHyphens w:val="0"/>
        <w:spacing w:before="120"/>
        <w:ind w:left="1134" w:hanging="1134"/>
        <w:jc w:val="both"/>
        <w:rPr>
          <w:rFonts w:ascii="Cambria" w:hAnsi="Cambria" w:cs="Arial"/>
          <w:bCs/>
          <w:sz w:val="22"/>
          <w:szCs w:val="22"/>
        </w:rPr>
      </w:pPr>
      <w:r w:rsidRPr="004B3338">
        <w:rPr>
          <w:rFonts w:ascii="Cambria" w:hAnsi="Cambria" w:cs="Arial"/>
          <w:color w:val="000000"/>
          <w:sz w:val="22"/>
          <w:szCs w:val="22"/>
          <w:lang w:eastAsia="pl-PL"/>
        </w:rPr>
        <w:br w:type="page"/>
      </w:r>
      <w:r w:rsidR="0014292B" w:rsidRPr="00F31F3E">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8154A" w14:textId="77777777" w:rsidR="00E815E8" w:rsidRDefault="00E815E8">
      <w:r>
        <w:separator/>
      </w:r>
    </w:p>
  </w:endnote>
  <w:endnote w:type="continuationSeparator" w:id="0">
    <w:p w14:paraId="712F9640" w14:textId="77777777" w:rsidR="00E815E8" w:rsidRDefault="00E8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EE"/>
    <w:family w:val="roman"/>
    <w:pitch w:val="variable"/>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5798337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AA60D0">
      <w:rPr>
        <w:rFonts w:ascii="Cambria" w:hAnsi="Cambria"/>
        <w:noProof/>
        <w:lang w:eastAsia="pl-PL"/>
      </w:rPr>
      <w:t>35</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428A7" w14:textId="77777777" w:rsidR="00E815E8" w:rsidRDefault="00E815E8">
      <w:r>
        <w:separator/>
      </w:r>
    </w:p>
  </w:footnote>
  <w:footnote w:type="continuationSeparator" w:id="0">
    <w:p w14:paraId="2F6C69DA" w14:textId="77777777" w:rsidR="00E815E8" w:rsidRDefault="00E81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4"/>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8"/>
  </w:num>
  <w:num w:numId="6">
    <w:abstractNumId w:val="10"/>
  </w:num>
  <w:num w:numId="7">
    <w:abstractNumId w:val="21"/>
  </w:num>
  <w:num w:numId="8">
    <w:abstractNumId w:val="29"/>
  </w:num>
  <w:num w:numId="9">
    <w:abstractNumId w:val="2"/>
  </w:num>
  <w:num w:numId="10">
    <w:abstractNumId w:val="3"/>
  </w:num>
  <w:num w:numId="11">
    <w:abstractNumId w:val="27"/>
  </w:num>
  <w:num w:numId="12">
    <w:abstractNumId w:val="23"/>
  </w:num>
  <w:num w:numId="13">
    <w:abstractNumId w:val="7"/>
  </w:num>
  <w:num w:numId="14">
    <w:abstractNumId w:val="26"/>
  </w:num>
  <w:num w:numId="15">
    <w:abstractNumId w:val="37"/>
  </w:num>
  <w:num w:numId="16">
    <w:abstractNumId w:val="15"/>
  </w:num>
  <w:num w:numId="17">
    <w:abstractNumId w:val="14"/>
  </w:num>
  <w:num w:numId="18">
    <w:abstractNumId w:val="19"/>
  </w:num>
  <w:num w:numId="19">
    <w:abstractNumId w:val="34"/>
  </w:num>
  <w:num w:numId="20">
    <w:abstractNumId w:val="13"/>
  </w:num>
  <w:num w:numId="21">
    <w:abstractNumId w:val="20"/>
  </w:num>
  <w:num w:numId="22">
    <w:abstractNumId w:val="11"/>
  </w:num>
  <w:num w:numId="23">
    <w:abstractNumId w:val="22"/>
  </w:num>
  <w:num w:numId="24">
    <w:abstractNumId w:val="38"/>
  </w:num>
  <w:num w:numId="25">
    <w:abstractNumId w:val="4"/>
  </w:num>
  <w:num w:numId="26">
    <w:abstractNumId w:val="31"/>
  </w:num>
  <w:num w:numId="27">
    <w:abstractNumId w:val="35"/>
  </w:num>
  <w:num w:numId="28">
    <w:abstractNumId w:val="0"/>
  </w:num>
  <w:num w:numId="29">
    <w:abstractNumId w:val="12"/>
  </w:num>
  <w:num w:numId="30">
    <w:abstractNumId w:val="1"/>
  </w:num>
  <w:num w:numId="31">
    <w:abstractNumId w:val="36"/>
  </w:num>
  <w:num w:numId="32">
    <w:abstractNumId w:val="28"/>
  </w:num>
  <w:num w:numId="33">
    <w:abstractNumId w:val="6"/>
  </w:num>
  <w:num w:numId="34">
    <w:abstractNumId w:val="33"/>
  </w:num>
  <w:num w:numId="35">
    <w:abstractNumId w:val="5"/>
  </w:num>
  <w:num w:numId="36">
    <w:abstractNumId w:val="25"/>
  </w:num>
  <w:num w:numId="37">
    <w:abstractNumId w:val="9"/>
  </w:num>
  <w:num w:numId="38">
    <w:abstractNumId w:val="3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3D6D"/>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6678"/>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60D0"/>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37CB9"/>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5E8"/>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6602"/>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44528-E508-427E-814F-65B07729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10547</Words>
  <Characters>63287</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Wojciech Wicherek</cp:lastModifiedBy>
  <cp:revision>2</cp:revision>
  <cp:lastPrinted>2023-08-04T10:26:00Z</cp:lastPrinted>
  <dcterms:created xsi:type="dcterms:W3CDTF">2024-02-05T12:08:00Z</dcterms:created>
  <dcterms:modified xsi:type="dcterms:W3CDTF">2024-02-05T12:08:00Z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