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C67" w:rsidRPr="00D1602F" w:rsidRDefault="00A57C67" w:rsidP="00A57C67">
      <w:pPr>
        <w:spacing w:after="0"/>
        <w:jc w:val="center"/>
        <w:rPr>
          <w:rFonts w:ascii="Times New Roman" w:hAnsi="Times New Roman" w:cs="Times New Roman"/>
          <w:b/>
          <w:sz w:val="28"/>
          <w:szCs w:val="20"/>
        </w:rPr>
      </w:pPr>
      <w:r w:rsidRPr="00D1602F">
        <w:rPr>
          <w:rFonts w:ascii="Times New Roman" w:hAnsi="Times New Roman" w:cs="Times New Roman"/>
          <w:b/>
          <w:sz w:val="28"/>
          <w:szCs w:val="20"/>
        </w:rPr>
        <w:t>RÁMCOVÁ DOHODA</w:t>
      </w:r>
    </w:p>
    <w:p w:rsidR="00A16D5F" w:rsidRPr="00F435AE" w:rsidRDefault="00A16D5F" w:rsidP="008077A8">
      <w:pPr>
        <w:pBdr>
          <w:bottom w:val="single" w:sz="4" w:space="1" w:color="auto"/>
        </w:pBdr>
        <w:spacing w:before="120" w:line="240" w:lineRule="auto"/>
        <w:jc w:val="center"/>
        <w:rPr>
          <w:rFonts w:ascii="Times New Roman" w:hAnsi="Times New Roman" w:cs="Times New Roman"/>
          <w:bCs/>
          <w:i/>
          <w:sz w:val="23"/>
          <w:szCs w:val="23"/>
        </w:rPr>
      </w:pPr>
      <w:r w:rsidRPr="00F435AE">
        <w:rPr>
          <w:rFonts w:ascii="Times New Roman" w:hAnsi="Times New Roman" w:cs="Times New Roman"/>
          <w:bCs/>
          <w:i/>
          <w:sz w:val="23"/>
          <w:szCs w:val="23"/>
        </w:rPr>
        <w:t>uzatvorená podľa ustanovenia § 269 ods. 2 zákona č. 513/1991 Zb. Obchodného zákonníka v znení neskorších predpisov (ďalej len „Obchodný zákonník“) a v súlade so zákonom č. 343/2015 Z . z. o verejnom obstarávaní a o zmene a doplnení niektorých zákonov</w:t>
      </w:r>
      <w:r w:rsidR="002852F1" w:rsidRPr="00F435AE">
        <w:rPr>
          <w:rFonts w:ascii="Times New Roman" w:hAnsi="Times New Roman" w:cs="Times New Roman"/>
          <w:bCs/>
          <w:i/>
          <w:sz w:val="23"/>
          <w:szCs w:val="23"/>
        </w:rPr>
        <w:t xml:space="preserve"> v znení neskorších predpisov</w:t>
      </w:r>
      <w:r w:rsidRPr="00F435AE">
        <w:rPr>
          <w:rFonts w:ascii="Times New Roman" w:hAnsi="Times New Roman" w:cs="Times New Roman"/>
          <w:bCs/>
          <w:i/>
          <w:sz w:val="23"/>
          <w:szCs w:val="23"/>
        </w:rPr>
        <w:t xml:space="preserve"> (ďalej len „ZVO“)</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I</w:t>
      </w: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Zmluvné strany</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numPr>
          <w:ilvl w:val="1"/>
          <w:numId w:val="12"/>
        </w:numPr>
        <w:pBdr>
          <w:top w:val="nil"/>
          <w:left w:val="nil"/>
          <w:bottom w:val="nil"/>
          <w:right w:val="nil"/>
          <w:between w:val="nil"/>
        </w:pBdr>
        <w:spacing w:after="0" w:line="240" w:lineRule="auto"/>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Kupujúci: </w:t>
      </w:r>
    </w:p>
    <w:p w:rsidR="00DC0C8A" w:rsidRDefault="00A57C67" w:rsidP="008077A8">
      <w:pPr>
        <w:tabs>
          <w:tab w:val="left" w:pos="2835"/>
        </w:tabs>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sz w:val="23"/>
          <w:szCs w:val="23"/>
        </w:rPr>
        <w:t>Názov:</w:t>
      </w:r>
      <w:r w:rsidR="00DC0C8A">
        <w:rPr>
          <w:rFonts w:ascii="Times New Roman" w:hAnsi="Times New Roman" w:cs="Times New Roman"/>
          <w:sz w:val="23"/>
          <w:szCs w:val="23"/>
        </w:rPr>
        <w:tab/>
      </w:r>
      <w:r w:rsidR="00F62151" w:rsidRPr="00F435AE">
        <w:rPr>
          <w:rFonts w:ascii="Times New Roman" w:hAnsi="Times New Roman" w:cs="Times New Roman"/>
          <w:color w:val="000000"/>
          <w:sz w:val="23"/>
          <w:szCs w:val="23"/>
        </w:rPr>
        <w:t xml:space="preserve">Fakultná nemocnica s poliklinikou, </w:t>
      </w:r>
    </w:p>
    <w:p w:rsidR="00A57C67" w:rsidRPr="00F435AE" w:rsidRDefault="00DC0C8A" w:rsidP="008077A8">
      <w:pPr>
        <w:tabs>
          <w:tab w:val="left" w:pos="2835"/>
        </w:tabs>
        <w:spacing w:after="0" w:line="240" w:lineRule="auto"/>
        <w:ind w:left="390"/>
        <w:rPr>
          <w:rFonts w:ascii="Times New Roman" w:hAnsi="Times New Roman" w:cs="Times New Roman"/>
          <w:sz w:val="23"/>
          <w:szCs w:val="23"/>
        </w:rPr>
      </w:pPr>
      <w:r>
        <w:rPr>
          <w:rFonts w:ascii="Times New Roman" w:hAnsi="Times New Roman" w:cs="Times New Roman"/>
          <w:sz w:val="23"/>
          <w:szCs w:val="23"/>
        </w:rPr>
        <w:tab/>
      </w:r>
      <w:r w:rsidR="00F62151" w:rsidRPr="00F435AE">
        <w:rPr>
          <w:rFonts w:ascii="Times New Roman" w:hAnsi="Times New Roman" w:cs="Times New Roman"/>
          <w:color w:val="000000"/>
          <w:sz w:val="23"/>
          <w:szCs w:val="23"/>
        </w:rPr>
        <w:t xml:space="preserve">F. D. </w:t>
      </w:r>
      <w:proofErr w:type="spellStart"/>
      <w:r w:rsidR="00F62151" w:rsidRPr="00F435AE">
        <w:rPr>
          <w:rFonts w:ascii="Times New Roman" w:hAnsi="Times New Roman" w:cs="Times New Roman"/>
          <w:color w:val="000000"/>
          <w:sz w:val="23"/>
          <w:szCs w:val="23"/>
        </w:rPr>
        <w:t>Roosevelta</w:t>
      </w:r>
      <w:proofErr w:type="spellEnd"/>
      <w:r w:rsidR="00F62151" w:rsidRPr="00F435AE">
        <w:rPr>
          <w:rFonts w:ascii="Times New Roman" w:hAnsi="Times New Roman" w:cs="Times New Roman"/>
          <w:color w:val="000000"/>
          <w:sz w:val="23"/>
          <w:szCs w:val="23"/>
        </w:rPr>
        <w:t xml:space="preserve"> Banská Bystrica</w:t>
      </w:r>
    </w:p>
    <w:p w:rsidR="00A57C67" w:rsidRPr="00F435AE" w:rsidRDefault="00A57C67" w:rsidP="008077A8">
      <w:pPr>
        <w:spacing w:after="0" w:line="240" w:lineRule="auto"/>
        <w:ind w:left="390"/>
        <w:rPr>
          <w:rFonts w:ascii="Times New Roman" w:hAnsi="Times New Roman" w:cs="Times New Roman"/>
          <w:sz w:val="23"/>
          <w:szCs w:val="23"/>
        </w:rPr>
      </w:pPr>
      <w:r w:rsidRPr="00F435AE">
        <w:rPr>
          <w:rFonts w:ascii="Times New Roman" w:hAnsi="Times New Roman" w:cs="Times New Roman"/>
          <w:sz w:val="23"/>
          <w:szCs w:val="23"/>
        </w:rPr>
        <w:t>Sídlo:</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00F62151" w:rsidRPr="00F435AE">
        <w:rPr>
          <w:rFonts w:ascii="Times New Roman" w:hAnsi="Times New Roman" w:cs="Times New Roman"/>
          <w:sz w:val="23"/>
          <w:szCs w:val="23"/>
        </w:rPr>
        <w:t>Námestie L. Svobodu 1, 975 17 Banská Bystrica</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i/>
          <w:color w:val="000000"/>
          <w:sz w:val="23"/>
          <w:szCs w:val="23"/>
        </w:rPr>
      </w:pPr>
      <w:r w:rsidRPr="00F435AE">
        <w:rPr>
          <w:rFonts w:ascii="Times New Roman" w:hAnsi="Times New Roman" w:cs="Times New Roman"/>
          <w:color w:val="000000"/>
          <w:sz w:val="23"/>
          <w:szCs w:val="23"/>
        </w:rPr>
        <w:t>Zastúpený:</w:t>
      </w:r>
      <w:r w:rsidRPr="00F435AE">
        <w:rPr>
          <w:rFonts w:ascii="Times New Roman" w:hAnsi="Times New Roman" w:cs="Times New Roman"/>
          <w:color w:val="000000"/>
          <w:sz w:val="23"/>
          <w:szCs w:val="23"/>
        </w:rPr>
        <w:tab/>
      </w:r>
      <w:r w:rsidRPr="00F435AE">
        <w:rPr>
          <w:rFonts w:ascii="Times New Roman" w:hAnsi="Times New Roman" w:cs="Times New Roman"/>
          <w:b/>
          <w:color w:val="000000"/>
          <w:sz w:val="23"/>
          <w:szCs w:val="23"/>
        </w:rPr>
        <w:tab/>
      </w:r>
      <w:r w:rsidRPr="00F435AE">
        <w:rPr>
          <w:rFonts w:ascii="Times New Roman" w:hAnsi="Times New Roman" w:cs="Times New Roman"/>
          <w:b/>
          <w:color w:val="000000"/>
          <w:sz w:val="23"/>
          <w:szCs w:val="23"/>
        </w:rPr>
        <w:tab/>
      </w:r>
      <w:r w:rsidR="00F62151" w:rsidRPr="00F435AE">
        <w:rPr>
          <w:rFonts w:ascii="Times New Roman" w:hAnsi="Times New Roman" w:cs="Times New Roman"/>
          <w:color w:val="000000"/>
          <w:sz w:val="23"/>
          <w:szCs w:val="23"/>
        </w:rPr>
        <w:t>Ing. Miriam Lapuníková, MBA, riaditeľka</w:t>
      </w:r>
      <w:r w:rsidRPr="00F435AE">
        <w:rPr>
          <w:rFonts w:ascii="Times New Roman" w:hAnsi="Times New Roman" w:cs="Times New Roman"/>
          <w:b/>
          <w:color w:val="000000"/>
          <w:sz w:val="23"/>
          <w:szCs w:val="23"/>
        </w:rPr>
        <w:tab/>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IČO:</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00165549</w:t>
      </w:r>
      <w:r w:rsidRPr="00F435AE">
        <w:rPr>
          <w:rFonts w:ascii="Times New Roman" w:hAnsi="Times New Roman" w:cs="Times New Roman"/>
          <w:color w:val="000000"/>
          <w:sz w:val="23"/>
          <w:szCs w:val="23"/>
        </w:rPr>
        <w:tab/>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DIČ:</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2021095670</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IČ DPH:</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SK2021095670</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Bankové spojenie:</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t xml:space="preserve">Štátna pokladnica </w:t>
      </w: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IBAN:</w:t>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Pr="00F435AE">
        <w:rPr>
          <w:rFonts w:ascii="Times New Roman" w:hAnsi="Times New Roman" w:cs="Times New Roman"/>
          <w:color w:val="000000"/>
          <w:sz w:val="23"/>
          <w:szCs w:val="23"/>
        </w:rPr>
        <w:tab/>
      </w:r>
      <w:r w:rsidR="00F62151" w:rsidRPr="00F435AE">
        <w:rPr>
          <w:rFonts w:ascii="Times New Roman" w:hAnsi="Times New Roman" w:cs="Times New Roman"/>
          <w:color w:val="000000"/>
          <w:sz w:val="23"/>
          <w:szCs w:val="23"/>
        </w:rPr>
        <w:t>SK35 8180 0000 0070 0027 8282</w:t>
      </w:r>
    </w:p>
    <w:p w:rsidR="00A57C67" w:rsidRPr="00F435AE" w:rsidRDefault="00DC0C8A" w:rsidP="008077A8">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       </w:t>
      </w:r>
      <w:r w:rsidR="00A57C67" w:rsidRPr="00F435AE">
        <w:rPr>
          <w:rFonts w:ascii="Times New Roman" w:hAnsi="Times New Roman" w:cs="Times New Roman"/>
          <w:sz w:val="23"/>
          <w:szCs w:val="23"/>
        </w:rPr>
        <w:t xml:space="preserve">BIC: </w:t>
      </w:r>
      <w:r w:rsidR="00A57C67" w:rsidRPr="00F435AE">
        <w:rPr>
          <w:rFonts w:ascii="Times New Roman" w:hAnsi="Times New Roman" w:cs="Times New Roman"/>
          <w:sz w:val="23"/>
          <w:szCs w:val="23"/>
        </w:rPr>
        <w:tab/>
      </w:r>
      <w:r w:rsidR="00A57C67" w:rsidRPr="00F435AE">
        <w:rPr>
          <w:rFonts w:ascii="Times New Roman" w:hAnsi="Times New Roman" w:cs="Times New Roman"/>
          <w:sz w:val="23"/>
          <w:szCs w:val="23"/>
        </w:rPr>
        <w:tab/>
      </w:r>
      <w:r w:rsidR="00A57C67" w:rsidRPr="00F435AE">
        <w:rPr>
          <w:rFonts w:ascii="Times New Roman" w:hAnsi="Times New Roman" w:cs="Times New Roman"/>
          <w:sz w:val="23"/>
          <w:szCs w:val="23"/>
        </w:rPr>
        <w:tab/>
      </w:r>
      <w:r w:rsidR="00F62151" w:rsidRPr="00F435AE">
        <w:rPr>
          <w:rFonts w:ascii="Times New Roman" w:hAnsi="Times New Roman" w:cs="Times New Roman"/>
          <w:sz w:val="23"/>
          <w:szCs w:val="23"/>
        </w:rPr>
        <w:t>SPSRSKBA</w:t>
      </w:r>
    </w:p>
    <w:p w:rsidR="00A57C67" w:rsidRPr="00F435AE" w:rsidRDefault="00A57C67" w:rsidP="008077A8">
      <w:pPr>
        <w:spacing w:after="0" w:line="240" w:lineRule="auto"/>
        <w:rPr>
          <w:rFonts w:ascii="Times New Roman" w:hAnsi="Times New Roman" w:cs="Times New Roman"/>
          <w:sz w:val="23"/>
          <w:szCs w:val="23"/>
        </w:rPr>
      </w:pPr>
    </w:p>
    <w:p w:rsidR="00A16D5F" w:rsidRPr="00F435AE" w:rsidRDefault="00A16D5F" w:rsidP="00DC0C8A">
      <w:pPr>
        <w:spacing w:line="240" w:lineRule="auto"/>
        <w:ind w:left="2835" w:hanging="2835"/>
        <w:rPr>
          <w:rFonts w:ascii="Times New Roman" w:hAnsi="Times New Roman" w:cs="Times New Roman"/>
          <w:sz w:val="23"/>
          <w:szCs w:val="23"/>
        </w:rPr>
      </w:pPr>
      <w:r w:rsidRPr="00F435AE">
        <w:rPr>
          <w:rFonts w:ascii="Times New Roman" w:hAnsi="Times New Roman" w:cs="Times New Roman"/>
          <w:sz w:val="23"/>
          <w:szCs w:val="23"/>
        </w:rPr>
        <w:t xml:space="preserve">       Zriadená </w:t>
      </w:r>
      <w:r w:rsidR="00DC0C8A">
        <w:rPr>
          <w:rFonts w:ascii="Times New Roman" w:hAnsi="Times New Roman" w:cs="Times New Roman"/>
          <w:sz w:val="23"/>
          <w:szCs w:val="23"/>
        </w:rPr>
        <w:t xml:space="preserve">                           </w:t>
      </w:r>
      <w:r w:rsidRPr="00F435AE">
        <w:rPr>
          <w:rFonts w:ascii="Times New Roman" w:hAnsi="Times New Roman" w:cs="Times New Roman"/>
          <w:sz w:val="23"/>
          <w:szCs w:val="23"/>
        </w:rPr>
        <w:t>Zriaďovacou listinou MZ SR č. 1842/90-A/II-</w:t>
      </w:r>
      <w:r w:rsidR="002852F1" w:rsidRPr="00F435AE">
        <w:rPr>
          <w:rFonts w:ascii="Times New Roman" w:hAnsi="Times New Roman" w:cs="Times New Roman"/>
          <w:sz w:val="23"/>
          <w:szCs w:val="23"/>
        </w:rPr>
        <w:t>1</w:t>
      </w:r>
      <w:r w:rsidR="00DC0C8A">
        <w:rPr>
          <w:rFonts w:ascii="Times New Roman" w:hAnsi="Times New Roman" w:cs="Times New Roman"/>
          <w:sz w:val="23"/>
          <w:szCs w:val="23"/>
        </w:rPr>
        <w:t xml:space="preserve"> z 18.12.1990 v znení n</w:t>
      </w:r>
      <w:r w:rsidRPr="00F435AE">
        <w:rPr>
          <w:rFonts w:ascii="Times New Roman" w:hAnsi="Times New Roman" w:cs="Times New Roman"/>
          <w:sz w:val="23"/>
          <w:szCs w:val="23"/>
        </w:rPr>
        <w:t>eskorších zmien</w:t>
      </w:r>
    </w:p>
    <w:p w:rsidR="00A16D5F" w:rsidRPr="00F435AE" w:rsidRDefault="00A16D5F"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p>
    <w:p w:rsidR="00A57C67" w:rsidRPr="00F435AE" w:rsidRDefault="00A57C67" w:rsidP="008077A8">
      <w:pPr>
        <w:pBdr>
          <w:top w:val="nil"/>
          <w:left w:val="nil"/>
          <w:bottom w:val="nil"/>
          <w:right w:val="nil"/>
          <w:between w:val="nil"/>
        </w:pBdr>
        <w:spacing w:after="0" w:line="240" w:lineRule="auto"/>
        <w:ind w:left="390"/>
        <w:rPr>
          <w:rFonts w:ascii="Times New Roman" w:hAnsi="Times New Roman" w:cs="Times New Roman"/>
          <w:color w:val="000000"/>
          <w:sz w:val="23"/>
          <w:szCs w:val="23"/>
        </w:rPr>
      </w:pPr>
      <w:r w:rsidRPr="00F435AE">
        <w:rPr>
          <w:rFonts w:ascii="Times New Roman" w:hAnsi="Times New Roman" w:cs="Times New Roman"/>
          <w:color w:val="000000"/>
          <w:sz w:val="23"/>
          <w:szCs w:val="23"/>
        </w:rPr>
        <w:t>(ďalej len „kupujúci“)</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a </w:t>
      </w: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numPr>
          <w:ilvl w:val="1"/>
          <w:numId w:val="12"/>
        </w:numPr>
        <w:pBdr>
          <w:top w:val="nil"/>
          <w:left w:val="nil"/>
          <w:bottom w:val="nil"/>
          <w:right w:val="nil"/>
          <w:between w:val="nil"/>
        </w:pBdr>
        <w:spacing w:after="0" w:line="240" w:lineRule="auto"/>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Predávajúci: </w:t>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Názov (obchodné meno):</w:t>
      </w:r>
      <w:r w:rsidRPr="00F435AE">
        <w:rPr>
          <w:rFonts w:ascii="Times New Roman" w:hAnsi="Times New Roman" w:cs="Times New Roman"/>
          <w:sz w:val="23"/>
          <w:szCs w:val="23"/>
        </w:rPr>
        <w:tab/>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Sídlo:</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Prevádzka:</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Zastúpený:</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IČO:</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DIČ:</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IČ DPH:</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IBAN:</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BIC:</w:t>
      </w:r>
      <w:r w:rsidRPr="00F435AE">
        <w:rPr>
          <w:rFonts w:ascii="Times New Roman" w:hAnsi="Times New Roman" w:cs="Times New Roman"/>
          <w:sz w:val="23"/>
          <w:szCs w:val="23"/>
        </w:rPr>
        <w:tab/>
      </w:r>
    </w:p>
    <w:p w:rsidR="00A57C67" w:rsidRPr="00F435AE" w:rsidRDefault="00A57C67" w:rsidP="008077A8">
      <w:pPr>
        <w:tabs>
          <w:tab w:val="left" w:pos="2835"/>
        </w:tabs>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Tel./e-mail:</w:t>
      </w:r>
      <w:r w:rsidRPr="00F435AE">
        <w:rPr>
          <w:rFonts w:ascii="Times New Roman" w:hAnsi="Times New Roman" w:cs="Times New Roman"/>
          <w:sz w:val="23"/>
          <w:szCs w:val="23"/>
        </w:rPr>
        <w:tab/>
      </w:r>
    </w:p>
    <w:p w:rsidR="00A57C67" w:rsidRPr="00F435AE" w:rsidRDefault="00A57C67" w:rsidP="008077A8">
      <w:pPr>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 xml:space="preserve">(ďalej len </w:t>
      </w:r>
      <w:r w:rsidRPr="00F435AE">
        <w:rPr>
          <w:rFonts w:ascii="Times New Roman" w:hAnsi="Times New Roman" w:cs="Times New Roman"/>
          <w:i/>
          <w:sz w:val="23"/>
          <w:szCs w:val="23"/>
        </w:rPr>
        <w:t>„predávajúci“</w:t>
      </w:r>
      <w:r w:rsidRPr="00F435AE">
        <w:rPr>
          <w:rFonts w:ascii="Times New Roman" w:hAnsi="Times New Roman" w:cs="Times New Roman"/>
          <w:sz w:val="23"/>
          <w:szCs w:val="23"/>
        </w:rPr>
        <w:t>)</w:t>
      </w:r>
    </w:p>
    <w:p w:rsidR="00A57C67" w:rsidRPr="00F435AE" w:rsidRDefault="00A57C67" w:rsidP="008077A8">
      <w:pPr>
        <w:pBdr>
          <w:bottom w:val="single" w:sz="4" w:space="1" w:color="auto"/>
        </w:pBdr>
        <w:spacing w:after="0" w:line="240" w:lineRule="auto"/>
        <w:ind w:left="426"/>
        <w:rPr>
          <w:rFonts w:ascii="Times New Roman" w:hAnsi="Times New Roman" w:cs="Times New Roman"/>
          <w:sz w:val="23"/>
          <w:szCs w:val="23"/>
        </w:rPr>
      </w:pPr>
      <w:r w:rsidRPr="00F435AE">
        <w:rPr>
          <w:rFonts w:ascii="Times New Roman" w:hAnsi="Times New Roman" w:cs="Times New Roman"/>
          <w:sz w:val="23"/>
          <w:szCs w:val="23"/>
        </w:rPr>
        <w:t xml:space="preserve"> (spolu aj ako </w:t>
      </w:r>
      <w:r w:rsidRPr="00F435AE">
        <w:rPr>
          <w:rFonts w:ascii="Times New Roman" w:hAnsi="Times New Roman" w:cs="Times New Roman"/>
          <w:i/>
          <w:sz w:val="23"/>
          <w:szCs w:val="23"/>
        </w:rPr>
        <w:t>„zmluvné strany“</w:t>
      </w:r>
      <w:r w:rsidRPr="00F435AE">
        <w:rPr>
          <w:rFonts w:ascii="Times New Roman" w:hAnsi="Times New Roman" w:cs="Times New Roman"/>
          <w:sz w:val="23"/>
          <w:szCs w:val="23"/>
        </w:rPr>
        <w:t xml:space="preserve">) </w:t>
      </w:r>
    </w:p>
    <w:p w:rsidR="00D1602F" w:rsidRPr="00F435AE" w:rsidRDefault="00D1602F" w:rsidP="008077A8">
      <w:pPr>
        <w:pBdr>
          <w:bottom w:val="single" w:sz="4" w:space="1" w:color="auto"/>
        </w:pBdr>
        <w:spacing w:after="0" w:line="240" w:lineRule="auto"/>
        <w:ind w:left="426"/>
        <w:rPr>
          <w:rFonts w:ascii="Times New Roman" w:hAnsi="Times New Roman" w:cs="Times New Roman"/>
          <w:sz w:val="23"/>
          <w:szCs w:val="23"/>
        </w:rPr>
      </w:pPr>
    </w:p>
    <w:p w:rsidR="00A57C67" w:rsidRPr="00F435AE" w:rsidRDefault="00A57C67" w:rsidP="008077A8">
      <w:pPr>
        <w:spacing w:after="0" w:line="240" w:lineRule="auto"/>
        <w:rPr>
          <w:rFonts w:ascii="Times New Roman" w:hAnsi="Times New Roman" w:cs="Times New Roman"/>
          <w:sz w:val="23"/>
          <w:szCs w:val="23"/>
        </w:rPr>
      </w:pP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II</w:t>
      </w:r>
    </w:p>
    <w:p w:rsidR="00A57C67" w:rsidRPr="00F435AE" w:rsidRDefault="00A57C67"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Preambula</w:t>
      </w:r>
    </w:p>
    <w:p w:rsidR="00A57C67" w:rsidRPr="00F435AE" w:rsidRDefault="00A57C67" w:rsidP="008077A8">
      <w:pPr>
        <w:pStyle w:val="Odsekzoznamu"/>
        <w:numPr>
          <w:ilvl w:val="0"/>
          <w:numId w:val="7"/>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7"/>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numPr>
          <w:ilvl w:val="1"/>
          <w:numId w:val="7"/>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color w:val="000000"/>
          <w:sz w:val="23"/>
          <w:szCs w:val="23"/>
        </w:rPr>
        <w:t xml:space="preserve">Táto </w:t>
      </w:r>
      <w:r w:rsidR="002852F1" w:rsidRPr="00F435AE">
        <w:rPr>
          <w:rFonts w:ascii="Times New Roman" w:hAnsi="Times New Roman" w:cs="Times New Roman"/>
          <w:color w:val="000000"/>
          <w:sz w:val="23"/>
          <w:szCs w:val="23"/>
        </w:rPr>
        <w:t xml:space="preserve">rámcová dohoda </w:t>
      </w:r>
      <w:r w:rsidR="002852F1" w:rsidRPr="00F435AE">
        <w:rPr>
          <w:rFonts w:ascii="Times New Roman" w:hAnsi="Times New Roman" w:cs="Times New Roman"/>
          <w:sz w:val="23"/>
          <w:szCs w:val="23"/>
        </w:rPr>
        <w:t xml:space="preserve">(ďalej len „dohoda“) </w:t>
      </w:r>
      <w:r w:rsidRPr="00F435AE">
        <w:rPr>
          <w:rFonts w:ascii="Times New Roman" w:hAnsi="Times New Roman" w:cs="Times New Roman"/>
          <w:color w:val="000000"/>
          <w:sz w:val="23"/>
          <w:szCs w:val="23"/>
        </w:rPr>
        <w:t xml:space="preserve">sa uzatvára ako výsledok verejného obstarávania v zmysle </w:t>
      </w:r>
      <w:r w:rsidR="00253DE1" w:rsidRPr="00F435AE">
        <w:rPr>
          <w:rFonts w:ascii="Times New Roman" w:hAnsi="Times New Roman" w:cs="Times New Roman"/>
          <w:color w:val="000000"/>
          <w:sz w:val="23"/>
          <w:szCs w:val="23"/>
        </w:rPr>
        <w:t xml:space="preserve">§ </w:t>
      </w:r>
      <w:r w:rsidR="00AF02B1" w:rsidRPr="001B21D7">
        <w:t xml:space="preserve">58 až 61 </w:t>
      </w:r>
      <w:r w:rsidRPr="00F435AE">
        <w:rPr>
          <w:rFonts w:ascii="Times New Roman" w:hAnsi="Times New Roman" w:cs="Times New Roman"/>
          <w:color w:val="000000"/>
          <w:sz w:val="23"/>
          <w:szCs w:val="23"/>
        </w:rPr>
        <w:t>zákona č.</w:t>
      </w:r>
      <w:r w:rsidR="002852F1" w:rsidRPr="00F435AE">
        <w:rPr>
          <w:rFonts w:ascii="Times New Roman" w:hAnsi="Times New Roman" w:cs="Times New Roman"/>
          <w:color w:val="000000"/>
          <w:sz w:val="23"/>
          <w:szCs w:val="23"/>
        </w:rPr>
        <w:t> </w:t>
      </w:r>
      <w:r w:rsidRPr="00F435AE">
        <w:rPr>
          <w:rFonts w:ascii="Times New Roman" w:hAnsi="Times New Roman" w:cs="Times New Roman"/>
          <w:color w:val="000000"/>
          <w:sz w:val="23"/>
          <w:szCs w:val="23"/>
        </w:rPr>
        <w:t xml:space="preserve">343/2015 </w:t>
      </w:r>
      <w:proofErr w:type="spellStart"/>
      <w:r w:rsidRPr="00F435AE">
        <w:rPr>
          <w:rFonts w:ascii="Times New Roman" w:hAnsi="Times New Roman" w:cs="Times New Roman"/>
          <w:color w:val="000000"/>
          <w:sz w:val="23"/>
          <w:szCs w:val="23"/>
        </w:rPr>
        <w:t>Z.z</w:t>
      </w:r>
      <w:proofErr w:type="spellEnd"/>
      <w:r w:rsidRPr="00F435AE">
        <w:rPr>
          <w:rFonts w:ascii="Times New Roman" w:hAnsi="Times New Roman" w:cs="Times New Roman"/>
          <w:color w:val="000000"/>
          <w:sz w:val="23"/>
          <w:szCs w:val="23"/>
        </w:rPr>
        <w:t>. o v</w:t>
      </w:r>
      <w:r w:rsidR="008077A8" w:rsidRPr="00F435AE">
        <w:rPr>
          <w:rFonts w:ascii="Times New Roman" w:hAnsi="Times New Roman" w:cs="Times New Roman"/>
          <w:color w:val="000000"/>
          <w:sz w:val="23"/>
          <w:szCs w:val="23"/>
        </w:rPr>
        <w:t>erejnom obstarávaní a o zmene a </w:t>
      </w:r>
      <w:r w:rsidRPr="00F435AE">
        <w:rPr>
          <w:rFonts w:ascii="Times New Roman" w:hAnsi="Times New Roman" w:cs="Times New Roman"/>
          <w:color w:val="000000"/>
          <w:sz w:val="23"/>
          <w:szCs w:val="23"/>
        </w:rPr>
        <w:t>doplnení niektorých zákonov v znení neskorších predpisov (ďalej len „</w:t>
      </w:r>
      <w:proofErr w:type="spellStart"/>
      <w:r w:rsidR="002852F1" w:rsidRPr="00F435AE">
        <w:rPr>
          <w:rFonts w:ascii="Times New Roman" w:hAnsi="Times New Roman" w:cs="Times New Roman"/>
          <w:color w:val="000000"/>
          <w:sz w:val="23"/>
          <w:szCs w:val="23"/>
        </w:rPr>
        <w:t>ZoVO</w:t>
      </w:r>
      <w:proofErr w:type="spellEnd"/>
      <w:r w:rsidRPr="00F435AE">
        <w:rPr>
          <w:rFonts w:ascii="Times New Roman" w:hAnsi="Times New Roman" w:cs="Times New Roman"/>
          <w:color w:val="000000"/>
          <w:sz w:val="23"/>
          <w:szCs w:val="23"/>
        </w:rPr>
        <w:t>“)</w:t>
      </w:r>
      <w:r w:rsidR="002852F1" w:rsidRPr="00F435AE">
        <w:rPr>
          <w:rFonts w:ascii="Times New Roman" w:hAnsi="Times New Roman" w:cs="Times New Roman"/>
          <w:color w:val="000000"/>
          <w:sz w:val="23"/>
          <w:szCs w:val="23"/>
        </w:rPr>
        <w:t>.</w:t>
      </w:r>
      <w:r w:rsidRPr="00F435AE">
        <w:rPr>
          <w:rFonts w:ascii="Times New Roman" w:hAnsi="Times New Roman" w:cs="Times New Roman"/>
          <w:color w:val="000000"/>
          <w:sz w:val="23"/>
          <w:szCs w:val="23"/>
        </w:rPr>
        <w:t xml:space="preserve"> </w:t>
      </w:r>
    </w:p>
    <w:p w:rsidR="00253DE1" w:rsidRPr="00F435AE" w:rsidRDefault="00253DE1" w:rsidP="008077A8">
      <w:pPr>
        <w:pBdr>
          <w:top w:val="nil"/>
          <w:left w:val="nil"/>
          <w:bottom w:val="nil"/>
          <w:right w:val="nil"/>
          <w:between w:val="nil"/>
        </w:pBdr>
        <w:spacing w:after="0" w:line="240" w:lineRule="auto"/>
        <w:ind w:left="391"/>
        <w:jc w:val="both"/>
        <w:rPr>
          <w:rFonts w:ascii="Times New Roman" w:hAnsi="Times New Roman" w:cs="Times New Roman"/>
          <w:b/>
          <w:color w:val="000000"/>
          <w:sz w:val="23"/>
          <w:szCs w:val="23"/>
        </w:rPr>
      </w:pP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lastRenderedPageBreak/>
        <w:t>Článok III</w:t>
      </w: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Predmet </w:t>
      </w:r>
      <w:r w:rsidR="002852F1" w:rsidRPr="00F435AE">
        <w:rPr>
          <w:rFonts w:ascii="Times New Roman" w:hAnsi="Times New Roman" w:cs="Times New Roman"/>
          <w:b/>
          <w:color w:val="000000"/>
          <w:sz w:val="23"/>
          <w:szCs w:val="23"/>
        </w:rPr>
        <w:t>rámcovej dohody</w:t>
      </w:r>
    </w:p>
    <w:p w:rsidR="00A57C67" w:rsidRPr="00F435AE" w:rsidRDefault="00A57C67" w:rsidP="008077A8">
      <w:pPr>
        <w:pStyle w:val="Odsekzoznamu"/>
        <w:keepNext/>
        <w:numPr>
          <w:ilvl w:val="0"/>
          <w:numId w:val="9"/>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keepNext/>
        <w:numPr>
          <w:ilvl w:val="0"/>
          <w:numId w:val="9"/>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2852F1" w:rsidP="008077A8">
      <w:pPr>
        <w:keepNext/>
        <w:numPr>
          <w:ilvl w:val="1"/>
          <w:numId w:val="9"/>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Na základe tejto </w:t>
      </w:r>
      <w:r w:rsidR="00EE26BF" w:rsidRPr="00F435AE">
        <w:rPr>
          <w:rFonts w:ascii="Times New Roman" w:hAnsi="Times New Roman" w:cs="Times New Roman"/>
          <w:color w:val="000000"/>
          <w:sz w:val="23"/>
          <w:szCs w:val="23"/>
        </w:rPr>
        <w:t>dohody sa predávajúci zaväzuje</w:t>
      </w:r>
      <w:r w:rsidR="00A57C67" w:rsidRPr="00F435AE">
        <w:rPr>
          <w:rFonts w:ascii="Times New Roman" w:hAnsi="Times New Roman" w:cs="Times New Roman"/>
          <w:color w:val="000000"/>
          <w:sz w:val="23"/>
          <w:szCs w:val="23"/>
        </w:rPr>
        <w:t xml:space="preserve"> </w:t>
      </w:r>
      <w:r w:rsidR="00EE26BF" w:rsidRPr="00F435AE">
        <w:rPr>
          <w:rFonts w:ascii="Times New Roman" w:hAnsi="Times New Roman" w:cs="Times New Roman"/>
          <w:color w:val="000000"/>
          <w:sz w:val="23"/>
          <w:szCs w:val="23"/>
        </w:rPr>
        <w:t>dodávať</w:t>
      </w:r>
      <w:r w:rsidR="00253DE1" w:rsidRPr="00F435AE">
        <w:rPr>
          <w:rFonts w:ascii="Times New Roman" w:hAnsi="Times New Roman" w:cs="Times New Roman"/>
          <w:color w:val="000000"/>
          <w:sz w:val="23"/>
          <w:szCs w:val="23"/>
        </w:rPr>
        <w:t xml:space="preserve"> </w:t>
      </w:r>
      <w:r w:rsidR="00A57C67" w:rsidRPr="00F435AE">
        <w:rPr>
          <w:rFonts w:ascii="Times New Roman" w:hAnsi="Times New Roman" w:cs="Times New Roman"/>
          <w:color w:val="000000"/>
          <w:sz w:val="23"/>
          <w:szCs w:val="23"/>
        </w:rPr>
        <w:t xml:space="preserve">kupujúcemu tovar – </w:t>
      </w:r>
      <w:r w:rsidR="00AF02B1">
        <w:rPr>
          <w:rFonts w:ascii="Times New Roman" w:hAnsi="Times New Roman" w:cs="Times New Roman"/>
          <w:b/>
          <w:color w:val="000000"/>
          <w:sz w:val="23"/>
          <w:szCs w:val="23"/>
        </w:rPr>
        <w:t xml:space="preserve">Potraviny - </w:t>
      </w:r>
      <w:r w:rsidR="00E025FB">
        <w:rPr>
          <w:rFonts w:ascii="Times New Roman" w:hAnsi="Times New Roman" w:cs="Times New Roman"/>
          <w:b/>
          <w:color w:val="000000"/>
          <w:sz w:val="23"/>
          <w:szCs w:val="23"/>
        </w:rPr>
        <w:t xml:space="preserve">Zemiaky a zemiakové výrobky </w:t>
      </w:r>
      <w:r w:rsidR="00A57C67" w:rsidRPr="00F435AE">
        <w:rPr>
          <w:rFonts w:ascii="Times New Roman" w:hAnsi="Times New Roman" w:cs="Times New Roman"/>
          <w:color w:val="000000"/>
          <w:sz w:val="23"/>
          <w:szCs w:val="23"/>
        </w:rPr>
        <w:t xml:space="preserve">uvedený v Prílohe č.1 tejto </w:t>
      </w:r>
      <w:r w:rsidR="00EE26BF" w:rsidRPr="00F435AE">
        <w:rPr>
          <w:rFonts w:ascii="Times New Roman" w:hAnsi="Times New Roman" w:cs="Times New Roman"/>
          <w:color w:val="000000"/>
          <w:sz w:val="23"/>
          <w:szCs w:val="23"/>
        </w:rPr>
        <w:t>dohody</w:t>
      </w:r>
      <w:r w:rsidR="00A57C67" w:rsidRPr="00F435AE">
        <w:rPr>
          <w:rFonts w:ascii="Times New Roman" w:hAnsi="Times New Roman" w:cs="Times New Roman"/>
          <w:color w:val="000000"/>
          <w:sz w:val="23"/>
          <w:szCs w:val="23"/>
        </w:rPr>
        <w:t xml:space="preserve"> (ďalej len „potraviny“ alebo „tovar“) a kupujúc</w:t>
      </w:r>
      <w:r w:rsidR="00EE26BF" w:rsidRPr="00F435AE">
        <w:rPr>
          <w:rFonts w:ascii="Times New Roman" w:hAnsi="Times New Roman" w:cs="Times New Roman"/>
          <w:color w:val="000000"/>
          <w:sz w:val="23"/>
          <w:szCs w:val="23"/>
        </w:rPr>
        <w:t>i sa zaväzuje</w:t>
      </w:r>
      <w:r w:rsidR="00A57C67" w:rsidRPr="00F435AE">
        <w:rPr>
          <w:rFonts w:ascii="Times New Roman" w:hAnsi="Times New Roman" w:cs="Times New Roman"/>
          <w:color w:val="000000"/>
          <w:sz w:val="23"/>
          <w:szCs w:val="23"/>
        </w:rPr>
        <w:t xml:space="preserve"> </w:t>
      </w:r>
      <w:r w:rsidR="00EE26BF" w:rsidRPr="00F435AE">
        <w:rPr>
          <w:rFonts w:ascii="Times New Roman" w:hAnsi="Times New Roman" w:cs="Times New Roman"/>
          <w:sz w:val="23"/>
          <w:szCs w:val="23"/>
        </w:rPr>
        <w:t>tovar dodaný v súlade s dojednanými zmluvnými podmienkami prevziať a zaplatiť zaň dohodnutú kúpnu cenu.</w:t>
      </w:r>
    </w:p>
    <w:p w:rsidR="00EE26BF" w:rsidRPr="00F435AE" w:rsidRDefault="005449C2" w:rsidP="008077A8">
      <w:pPr>
        <w:keepNext/>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Účelom tejto dohod</w:t>
      </w:r>
      <w:r w:rsidR="002852F1" w:rsidRPr="00F435AE">
        <w:rPr>
          <w:rFonts w:ascii="Times New Roman" w:hAnsi="Times New Roman" w:cs="Times New Roman"/>
          <w:sz w:val="23"/>
          <w:szCs w:val="23"/>
        </w:rPr>
        <w:t>y je zabezpečiť podmienky dodávok dohodnutého tovaru kupujúcemu v sortimente uvedenom v</w:t>
      </w:r>
      <w:r w:rsidR="002964C2" w:rsidRPr="00F435AE">
        <w:rPr>
          <w:rFonts w:ascii="Times New Roman" w:hAnsi="Times New Roman" w:cs="Times New Roman"/>
          <w:sz w:val="23"/>
          <w:szCs w:val="23"/>
        </w:rPr>
        <w:t xml:space="preserve"> ods. 3.1. tejto dohody</w:t>
      </w:r>
      <w:r w:rsidR="002852F1" w:rsidRPr="00F435AE">
        <w:rPr>
          <w:rFonts w:ascii="Times New Roman" w:hAnsi="Times New Roman" w:cs="Times New Roman"/>
          <w:sz w:val="23"/>
          <w:szCs w:val="23"/>
        </w:rPr>
        <w:t>, a to za účelom dosiahnutia riadneho a včasného poskytovania stravovacích služieb pacientom a zamestnancom kupujúceho.</w:t>
      </w:r>
    </w:p>
    <w:p w:rsidR="00253DE1" w:rsidRPr="00F435AE" w:rsidRDefault="00EE26BF" w:rsidP="008077A8">
      <w:pPr>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Predávajúci bude dodávať kupujúcemu počas platnosti tejto dohody tovar len na základe doručenia čiastkovej objednávky od kupujúceho v množstvách podľa skutočných potrieb kupujúceho</w:t>
      </w:r>
      <w:r w:rsidR="00253DE1" w:rsidRPr="00F435AE">
        <w:rPr>
          <w:rFonts w:ascii="Times New Roman" w:hAnsi="Times New Roman" w:cs="Times New Roman"/>
          <w:sz w:val="23"/>
          <w:szCs w:val="23"/>
        </w:rPr>
        <w:t>.</w:t>
      </w:r>
      <w:r w:rsidRPr="00F435AE">
        <w:rPr>
          <w:rFonts w:ascii="Times New Roman" w:hAnsi="Times New Roman" w:cs="Times New Roman"/>
          <w:sz w:val="23"/>
          <w:szCs w:val="23"/>
        </w:rPr>
        <w:t xml:space="preserve"> Predávajúci sa zaväzuje zástupcovi kupujúceho oznámiť čas dodania tovaru do miesta plnenia najneskôr 1 pracovný deň pred doručením tovaru.</w:t>
      </w:r>
    </w:p>
    <w:p w:rsidR="00EE26BF" w:rsidRPr="00F435AE" w:rsidRDefault="00EE26BF" w:rsidP="008077A8">
      <w:pPr>
        <w:numPr>
          <w:ilvl w:val="1"/>
          <w:numId w:val="15"/>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 xml:space="preserve">Súčasťou dodania tovaru sú aj služby spojené s dodaním tovaru do miesta plnenia vrátane vyloženia tovaru do skladu potravín. </w:t>
      </w:r>
    </w:p>
    <w:p w:rsidR="002852F1" w:rsidRPr="00F435AE" w:rsidRDefault="002852F1" w:rsidP="008077A8">
      <w:pPr>
        <w:spacing w:after="0" w:line="240" w:lineRule="auto"/>
        <w:jc w:val="both"/>
        <w:rPr>
          <w:rFonts w:ascii="Times New Roman" w:hAnsi="Times New Roman" w:cs="Times New Roman"/>
          <w:color w:val="000000"/>
          <w:sz w:val="23"/>
          <w:szCs w:val="23"/>
        </w:rPr>
      </w:pP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IV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Objednávka a jej akceptácia</w:t>
      </w:r>
    </w:p>
    <w:p w:rsidR="00EE26BF" w:rsidRPr="00F435AE" w:rsidRDefault="00EE26BF"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sz w:val="23"/>
          <w:szCs w:val="23"/>
        </w:rPr>
        <w:t xml:space="preserve">Vystavené čiastkové objednávky na dodanie tovaru bude kupujúci zasielať predávajúcemu elektronicky prostredníctvom emailu na </w:t>
      </w:r>
      <w:r w:rsidRPr="00F435AE">
        <w:rPr>
          <w:rFonts w:ascii="Times New Roman" w:hAnsi="Times New Roman"/>
          <w:sz w:val="23"/>
          <w:szCs w:val="23"/>
          <w:highlight w:val="yellow"/>
        </w:rPr>
        <w:t>....................</w:t>
      </w:r>
      <w:r w:rsidRPr="00F435AE">
        <w:rPr>
          <w:rFonts w:ascii="Times New Roman" w:hAnsi="Times New Roman"/>
          <w:sz w:val="23"/>
          <w:szCs w:val="23"/>
        </w:rPr>
        <w:t xml:space="preserve"> /</w:t>
      </w:r>
      <w:r w:rsidRPr="00F435AE">
        <w:rPr>
          <w:rFonts w:ascii="Times New Roman" w:hAnsi="Times New Roman"/>
          <w:color w:val="808080" w:themeColor="background1" w:themeShade="80"/>
          <w:sz w:val="23"/>
          <w:szCs w:val="23"/>
        </w:rPr>
        <w:t>email doplní predávajúci</w:t>
      </w:r>
      <w:r w:rsidRPr="00F435AE">
        <w:rPr>
          <w:rFonts w:ascii="Times New Roman" w:hAnsi="Times New Roman"/>
          <w:sz w:val="23"/>
          <w:szCs w:val="23"/>
        </w:rPr>
        <w:t xml:space="preserve">/, pričom predávajúci je povinný takto prijatú objednávku potvrdiť tiež elektronicky emailom na emailovú adresu, z ktorej bola objednávka zaslaná. </w:t>
      </w:r>
    </w:p>
    <w:p w:rsidR="00EE26BF" w:rsidRPr="00F435AE" w:rsidRDefault="00EE26BF"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sz w:val="23"/>
          <w:szCs w:val="23"/>
        </w:rPr>
        <w:t xml:space="preserve">Objednávka sa považuje za záväznú dňom jej </w:t>
      </w:r>
      <w:r w:rsidR="00D530E0" w:rsidRPr="00F435AE">
        <w:rPr>
          <w:rFonts w:ascii="Times New Roman" w:hAnsi="Times New Roman"/>
          <w:sz w:val="23"/>
          <w:szCs w:val="23"/>
        </w:rPr>
        <w:t>doručenia, okrem prípadu ak p</w:t>
      </w:r>
      <w:r w:rsidRPr="00F435AE">
        <w:rPr>
          <w:rFonts w:ascii="Times New Roman" w:hAnsi="Times New Roman"/>
          <w:sz w:val="23"/>
          <w:szCs w:val="23"/>
        </w:rPr>
        <w:t xml:space="preserve">redávajúci </w:t>
      </w:r>
      <w:r w:rsidR="00D530E0" w:rsidRPr="00F435AE">
        <w:rPr>
          <w:rFonts w:ascii="Times New Roman" w:hAnsi="Times New Roman"/>
          <w:sz w:val="23"/>
          <w:szCs w:val="23"/>
        </w:rPr>
        <w:t>obratom písomne odmietne, resp. neakceptuje objednávku</w:t>
      </w:r>
      <w:r w:rsidRPr="00F435AE">
        <w:rPr>
          <w:rFonts w:ascii="Times New Roman" w:hAnsi="Times New Roman"/>
          <w:sz w:val="23"/>
          <w:szCs w:val="23"/>
        </w:rPr>
        <w:t xml:space="preserve"> </w:t>
      </w:r>
      <w:r w:rsidR="00253DE1" w:rsidRPr="00F435AE">
        <w:rPr>
          <w:rFonts w:ascii="Times New Roman" w:hAnsi="Times New Roman"/>
          <w:sz w:val="23"/>
          <w:szCs w:val="23"/>
        </w:rPr>
        <w:t xml:space="preserve">a to v lehote </w:t>
      </w:r>
      <w:r w:rsidRPr="00F435AE">
        <w:rPr>
          <w:rFonts w:ascii="Times New Roman" w:hAnsi="Times New Roman"/>
          <w:sz w:val="23"/>
          <w:szCs w:val="23"/>
        </w:rPr>
        <w:t xml:space="preserve">do 4 hodín od jej doručenia, pričom do tejto lehoty sa nezapočítava čas od piatka 15:00 hod. do pondelka 08:00 hod., a obdobne to platí pred dňom štátneho sviatku alebo dňom pracovného pokoja. </w:t>
      </w:r>
    </w:p>
    <w:p w:rsidR="00D530E0" w:rsidRPr="00F435AE" w:rsidRDefault="00D530E0" w:rsidP="008077A8">
      <w:pPr>
        <w:pStyle w:val="Bezriadkovania"/>
        <w:numPr>
          <w:ilvl w:val="0"/>
          <w:numId w:val="33"/>
        </w:numPr>
        <w:ind w:left="567" w:hanging="567"/>
        <w:jc w:val="both"/>
        <w:rPr>
          <w:rFonts w:ascii="Times New Roman" w:hAnsi="Times New Roman"/>
          <w:b/>
          <w:sz w:val="23"/>
          <w:szCs w:val="23"/>
        </w:rPr>
      </w:pPr>
      <w:r w:rsidRPr="00F435AE">
        <w:rPr>
          <w:rFonts w:ascii="Times New Roman" w:hAnsi="Times New Roman"/>
          <w:b/>
          <w:sz w:val="23"/>
          <w:szCs w:val="23"/>
        </w:rPr>
        <w:t xml:space="preserve">Predávajúci je povinný dodať tovar do </w:t>
      </w:r>
      <w:r w:rsidR="00AF02B1">
        <w:rPr>
          <w:rFonts w:ascii="Times New Roman" w:hAnsi="Times New Roman"/>
          <w:b/>
          <w:sz w:val="23"/>
          <w:szCs w:val="23"/>
        </w:rPr>
        <w:t>24 hodín od</w:t>
      </w:r>
      <w:r w:rsidRPr="00F435AE">
        <w:rPr>
          <w:rFonts w:ascii="Times New Roman" w:hAnsi="Times New Roman"/>
          <w:b/>
          <w:sz w:val="23"/>
          <w:szCs w:val="23"/>
        </w:rPr>
        <w:t xml:space="preserve"> doručenia objednávky.</w:t>
      </w:r>
    </w:p>
    <w:p w:rsidR="00A57C67" w:rsidRPr="00F435AE" w:rsidRDefault="00A57C67" w:rsidP="008077A8">
      <w:pPr>
        <w:numPr>
          <w:ilvl w:val="0"/>
          <w:numId w:val="33"/>
        </w:numPr>
        <w:spacing w:after="0" w:line="240" w:lineRule="auto"/>
        <w:ind w:left="567" w:hanging="567"/>
        <w:jc w:val="both"/>
        <w:rPr>
          <w:rFonts w:ascii="Times New Roman" w:hAnsi="Times New Roman" w:cs="Times New Roman"/>
          <w:sz w:val="23"/>
          <w:szCs w:val="23"/>
        </w:rPr>
      </w:pPr>
      <w:r w:rsidRPr="00F435AE">
        <w:rPr>
          <w:rFonts w:ascii="Times New Roman" w:hAnsi="Times New Roman" w:cs="Times New Roman"/>
          <w:sz w:val="23"/>
          <w:szCs w:val="23"/>
        </w:rPr>
        <w:t>Objednávka bude obsahovať najmä</w:t>
      </w:r>
      <w:r w:rsidR="00253DE1" w:rsidRPr="00F435AE">
        <w:rPr>
          <w:rFonts w:ascii="Times New Roman" w:hAnsi="Times New Roman" w:cs="Times New Roman"/>
          <w:sz w:val="23"/>
          <w:szCs w:val="23"/>
        </w:rPr>
        <w:t xml:space="preserve"> tieto údaje</w:t>
      </w:r>
      <w:r w:rsidRPr="00F435AE">
        <w:rPr>
          <w:rFonts w:ascii="Times New Roman" w:hAnsi="Times New Roman" w:cs="Times New Roman"/>
          <w:sz w:val="23"/>
          <w:szCs w:val="23"/>
        </w:rPr>
        <w:t>:</w:t>
      </w:r>
    </w:p>
    <w:p w:rsidR="00A57C67" w:rsidRPr="00F435AE" w:rsidRDefault="00A57C67" w:rsidP="008077A8">
      <w:pPr>
        <w:spacing w:after="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 xml:space="preserve">- </w:t>
      </w:r>
      <w:r w:rsidRPr="00F435AE">
        <w:rPr>
          <w:rFonts w:ascii="Times New Roman" w:hAnsi="Times New Roman" w:cs="Times New Roman"/>
          <w:sz w:val="23"/>
          <w:szCs w:val="23"/>
        </w:rPr>
        <w:tab/>
        <w:t>identifikáciu predávajúceho a kupujúceho,</w:t>
      </w:r>
    </w:p>
    <w:p w:rsidR="00A57C67" w:rsidRPr="00F435AE" w:rsidRDefault="00A57C67" w:rsidP="008077A8">
      <w:pPr>
        <w:spacing w:after="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w:t>
      </w:r>
      <w:r w:rsidRPr="00F435AE">
        <w:rPr>
          <w:rFonts w:ascii="Times New Roman" w:hAnsi="Times New Roman" w:cs="Times New Roman"/>
          <w:sz w:val="23"/>
          <w:szCs w:val="23"/>
        </w:rPr>
        <w:tab/>
        <w:t xml:space="preserve">číslo </w:t>
      </w:r>
      <w:r w:rsidR="00EE26BF" w:rsidRPr="00F435AE">
        <w:rPr>
          <w:rFonts w:ascii="Times New Roman" w:hAnsi="Times New Roman" w:cs="Times New Roman"/>
          <w:sz w:val="23"/>
          <w:szCs w:val="23"/>
        </w:rPr>
        <w:t xml:space="preserve">tejto dohody a </w:t>
      </w:r>
      <w:r w:rsidRPr="00F435AE">
        <w:rPr>
          <w:rFonts w:ascii="Times New Roman" w:hAnsi="Times New Roman" w:cs="Times New Roman"/>
          <w:sz w:val="23"/>
          <w:szCs w:val="23"/>
        </w:rPr>
        <w:t>objednávky a dátum jej vystavenia,</w:t>
      </w:r>
    </w:p>
    <w:p w:rsidR="00A57C67" w:rsidRPr="00F435AE" w:rsidRDefault="00A57C67" w:rsidP="008077A8">
      <w:pPr>
        <w:pStyle w:val="Odsekzoznamu"/>
        <w:numPr>
          <w:ilvl w:val="0"/>
          <w:numId w:val="13"/>
        </w:numPr>
        <w:spacing w:after="0" w:line="240" w:lineRule="auto"/>
        <w:ind w:left="1134" w:hanging="567"/>
        <w:contextualSpacing w:val="0"/>
        <w:jc w:val="both"/>
        <w:rPr>
          <w:rFonts w:ascii="Times New Roman" w:hAnsi="Times New Roman" w:cs="Times New Roman"/>
          <w:sz w:val="23"/>
          <w:szCs w:val="23"/>
        </w:rPr>
      </w:pPr>
      <w:r w:rsidRPr="00F435AE">
        <w:rPr>
          <w:rFonts w:ascii="Times New Roman" w:hAnsi="Times New Roman" w:cs="Times New Roman"/>
          <w:sz w:val="23"/>
          <w:szCs w:val="23"/>
        </w:rPr>
        <w:t>druh a množstvo objednaného tovaru,</w:t>
      </w:r>
    </w:p>
    <w:p w:rsidR="00EE26BF" w:rsidRPr="00F435AE" w:rsidRDefault="00A57C67" w:rsidP="008077A8">
      <w:pPr>
        <w:pStyle w:val="Bezriadkovania"/>
        <w:ind w:left="1134" w:hanging="567"/>
        <w:jc w:val="both"/>
        <w:rPr>
          <w:rFonts w:ascii="Times New Roman" w:hAnsi="Times New Roman"/>
          <w:sz w:val="23"/>
          <w:szCs w:val="23"/>
        </w:rPr>
      </w:pPr>
      <w:r w:rsidRPr="00F435AE">
        <w:rPr>
          <w:rFonts w:ascii="Times New Roman" w:hAnsi="Times New Roman"/>
          <w:sz w:val="23"/>
          <w:szCs w:val="23"/>
        </w:rPr>
        <w:t xml:space="preserve">-  </w:t>
      </w:r>
      <w:r w:rsidR="00253DE1" w:rsidRPr="00F435AE">
        <w:rPr>
          <w:rFonts w:ascii="Times New Roman" w:hAnsi="Times New Roman"/>
          <w:sz w:val="23"/>
          <w:szCs w:val="23"/>
        </w:rPr>
        <w:tab/>
      </w:r>
      <w:r w:rsidR="00EE26BF" w:rsidRPr="00F435AE">
        <w:rPr>
          <w:rFonts w:ascii="Times New Roman" w:hAnsi="Times New Roman"/>
          <w:sz w:val="23"/>
          <w:szCs w:val="23"/>
        </w:rPr>
        <w:t>dohodnutú kúpnu cenu za jednotku tovaru,</w:t>
      </w:r>
    </w:p>
    <w:p w:rsidR="00EE26BF" w:rsidRPr="00F435AE" w:rsidRDefault="00EE26BF" w:rsidP="008077A8">
      <w:pPr>
        <w:pStyle w:val="Bezriadkovania"/>
        <w:ind w:left="1134" w:hanging="567"/>
        <w:jc w:val="both"/>
        <w:rPr>
          <w:rFonts w:ascii="Times New Roman" w:hAnsi="Times New Roman"/>
          <w:sz w:val="23"/>
          <w:szCs w:val="23"/>
        </w:rPr>
      </w:pPr>
      <w:r w:rsidRPr="00F435AE">
        <w:rPr>
          <w:rFonts w:ascii="Times New Roman" w:hAnsi="Times New Roman"/>
          <w:sz w:val="23"/>
          <w:szCs w:val="23"/>
        </w:rPr>
        <w:t xml:space="preserve">- </w:t>
      </w:r>
      <w:r w:rsidR="00253DE1" w:rsidRPr="00F435AE">
        <w:rPr>
          <w:rFonts w:ascii="Times New Roman" w:hAnsi="Times New Roman"/>
          <w:sz w:val="23"/>
          <w:szCs w:val="23"/>
        </w:rPr>
        <w:tab/>
      </w:r>
      <w:r w:rsidRPr="00F435AE">
        <w:rPr>
          <w:rFonts w:ascii="Times New Roman" w:hAnsi="Times New Roman"/>
          <w:sz w:val="23"/>
          <w:szCs w:val="23"/>
        </w:rPr>
        <w:t>pečiatku a podpis oprávnenej osoby.</w:t>
      </w:r>
    </w:p>
    <w:p w:rsidR="00253DE1" w:rsidRPr="00F435AE" w:rsidRDefault="00D530E0" w:rsidP="008077A8">
      <w:pPr>
        <w:pStyle w:val="Bezriadkovania"/>
        <w:numPr>
          <w:ilvl w:val="1"/>
          <w:numId w:val="34"/>
        </w:numPr>
        <w:ind w:left="567" w:hanging="567"/>
        <w:jc w:val="both"/>
        <w:rPr>
          <w:rFonts w:ascii="Times New Roman" w:hAnsi="Times New Roman"/>
          <w:sz w:val="23"/>
          <w:szCs w:val="23"/>
        </w:rPr>
      </w:pPr>
      <w:r w:rsidRPr="00F435AE">
        <w:rPr>
          <w:rFonts w:ascii="Times New Roman" w:hAnsi="Times New Roman"/>
          <w:sz w:val="23"/>
          <w:szCs w:val="23"/>
        </w:rPr>
        <w:t xml:space="preserve">Predávajúci je povinný dodať kupujúcemu spolu s tovarom dodací list. </w:t>
      </w:r>
    </w:p>
    <w:p w:rsidR="00D530E0" w:rsidRPr="00F435AE" w:rsidRDefault="00D530E0" w:rsidP="008077A8">
      <w:pPr>
        <w:pStyle w:val="Bezriadkovania"/>
        <w:numPr>
          <w:ilvl w:val="1"/>
          <w:numId w:val="34"/>
        </w:numPr>
        <w:ind w:left="567" w:hanging="567"/>
        <w:jc w:val="both"/>
        <w:rPr>
          <w:rFonts w:ascii="Times New Roman" w:hAnsi="Times New Roman"/>
          <w:sz w:val="23"/>
          <w:szCs w:val="23"/>
        </w:rPr>
      </w:pPr>
      <w:r w:rsidRPr="00F435AE">
        <w:rPr>
          <w:rFonts w:ascii="Times New Roman" w:hAnsi="Times New Roman"/>
          <w:sz w:val="23"/>
          <w:szCs w:val="23"/>
        </w:rPr>
        <w:t xml:space="preserve">V prípade, ak bude predávajúci dodávať tovar na vratných obaloch (EUR paletách a pod.), druh a počet vratných obalov je povinný označiť na dodacom liste. Obeh vratných obalov bude založený na výmennom systéme a predávajúci nebude kupujúcemu fakturovať cenu vratných obalov. Kupujúci bude vratné obaly, v ktorých bol uložený tovar, vracať predávajúcemu pri nasledujúcej dodávke tovaru, najneskôr však do 2 mesiacov od ich </w:t>
      </w:r>
      <w:r w:rsidR="00253DE1" w:rsidRPr="00F435AE">
        <w:rPr>
          <w:rFonts w:ascii="Times New Roman" w:hAnsi="Times New Roman"/>
          <w:sz w:val="23"/>
          <w:szCs w:val="23"/>
        </w:rPr>
        <w:t>obdŕžania</w:t>
      </w:r>
      <w:r w:rsidRPr="00F435AE">
        <w:rPr>
          <w:rFonts w:ascii="Times New Roman" w:hAnsi="Times New Roman"/>
          <w:sz w:val="23"/>
          <w:szCs w:val="23"/>
        </w:rPr>
        <w:t>. V prípade ukončenia zmluvného vzťahu je kupujúci povinný vrátiť predávajúcemu palety do 30 dní od poslednej dodávky. Náklady spojené s vrátením vratných obalov znáša predávajúci.</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p>
    <w:p w:rsidR="00A57C67" w:rsidRPr="00F435AE" w:rsidRDefault="00253DE1"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Článok </w:t>
      </w:r>
      <w:r w:rsidR="00A57C67" w:rsidRPr="00F435AE">
        <w:rPr>
          <w:rFonts w:ascii="Times New Roman" w:hAnsi="Times New Roman" w:cs="Times New Roman"/>
          <w:b/>
          <w:color w:val="000000"/>
          <w:sz w:val="23"/>
          <w:szCs w:val="23"/>
        </w:rPr>
        <w:t>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Dodacie podmienky</w:t>
      </w: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A57C67" w:rsidP="008077A8">
      <w:pPr>
        <w:pStyle w:val="Odsekzoznamu"/>
        <w:numPr>
          <w:ilvl w:val="0"/>
          <w:numId w:val="10"/>
        </w:numPr>
        <w:pBdr>
          <w:top w:val="nil"/>
          <w:left w:val="nil"/>
          <w:bottom w:val="nil"/>
          <w:right w:val="nil"/>
          <w:between w:val="nil"/>
        </w:pBdr>
        <w:spacing w:after="0" w:line="240" w:lineRule="auto"/>
        <w:contextualSpacing w:val="0"/>
        <w:jc w:val="both"/>
        <w:rPr>
          <w:rFonts w:ascii="Times New Roman" w:hAnsi="Times New Roman" w:cs="Times New Roman"/>
          <w:vanish/>
          <w:color w:val="000000"/>
          <w:sz w:val="23"/>
          <w:szCs w:val="23"/>
        </w:rPr>
      </w:pPr>
    </w:p>
    <w:p w:rsidR="00A57C67" w:rsidRPr="00F435AE" w:rsidRDefault="00253DE1" w:rsidP="008077A8">
      <w:p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5.1 </w:t>
      </w:r>
      <w:r w:rsidR="008077A8" w:rsidRPr="00F435AE">
        <w:rPr>
          <w:rFonts w:ascii="Times New Roman" w:hAnsi="Times New Roman" w:cs="Times New Roman"/>
          <w:color w:val="000000"/>
          <w:sz w:val="23"/>
          <w:szCs w:val="23"/>
        </w:rPr>
        <w:tab/>
      </w:r>
      <w:r w:rsidR="00A57C67" w:rsidRPr="00F435AE">
        <w:rPr>
          <w:rFonts w:ascii="Times New Roman" w:hAnsi="Times New Roman" w:cs="Times New Roman"/>
          <w:color w:val="000000"/>
          <w:sz w:val="23"/>
          <w:szCs w:val="23"/>
        </w:rPr>
        <w:t xml:space="preserve">Predávajúci sa zaväzuje dodávať potraviny do odberného miesta kupujúceho v objednanej kvalite v najvyššej akosti, množstve a čase podľa potrieb alebo objednávok kupujúceho a zabezpečiť pre kupujúceho distribučné služby. Distribučné služby sa uskutočňujú v súlade s platnými všeobecne záväznými predpismi a v kvalite podľa technických podmienok prevozu potravín v súlade s Potravinovým kódexom. </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Dodané potraviny musia byť zabalené v hygienicky nezávadnom prepravnom balení s vyznačením doby spotreby. V prípade, že dátum spotreby nie je možné uviesť na obale dodávaných potravín, je predávajúci povinný uviesť dátum spotreby dodaných potravín v </w:t>
      </w:r>
      <w:r w:rsidRPr="00F435AE">
        <w:rPr>
          <w:rFonts w:ascii="Times New Roman" w:hAnsi="Times New Roman" w:cs="Times New Roman"/>
          <w:color w:val="000000"/>
          <w:sz w:val="23"/>
          <w:szCs w:val="23"/>
        </w:rPr>
        <w:lastRenderedPageBreak/>
        <w:t xml:space="preserve">dodacom liste. Dodané potraviny musia byť dodávané v nepoškodených obaloch, bez pachov a plesní, s exspiračnou lehotou v zmysle </w:t>
      </w:r>
      <w:r w:rsidR="00253DE1" w:rsidRPr="00F435AE">
        <w:rPr>
          <w:rFonts w:ascii="Times New Roman" w:hAnsi="Times New Roman" w:cs="Times New Roman"/>
          <w:color w:val="000000"/>
          <w:sz w:val="23"/>
          <w:szCs w:val="23"/>
        </w:rPr>
        <w:t xml:space="preserve">tejto dohody </w:t>
      </w:r>
      <w:r w:rsidRPr="00F435AE">
        <w:rPr>
          <w:rFonts w:ascii="Times New Roman" w:hAnsi="Times New Roman" w:cs="Times New Roman"/>
          <w:color w:val="000000"/>
          <w:sz w:val="23"/>
          <w:szCs w:val="23"/>
        </w:rPr>
        <w:t>a s vyznačenou gramážou (hmotnosťou) na obale, resp. na dodacom liste.</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Pri dodávke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 xml:space="preserve">otravín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 xml:space="preserve">redávajúci predloží spolu s potravinami zoznam látok vyvolávajúcich alergiu vzťahujúcich sa na </w:t>
      </w:r>
      <w:r w:rsidR="00D530E0" w:rsidRPr="00F435AE">
        <w:rPr>
          <w:rFonts w:ascii="Times New Roman" w:hAnsi="Times New Roman" w:cs="Times New Roman"/>
          <w:color w:val="000000"/>
          <w:sz w:val="23"/>
          <w:szCs w:val="23"/>
        </w:rPr>
        <w:t>p</w:t>
      </w:r>
      <w:r w:rsidRPr="00F435AE">
        <w:rPr>
          <w:rFonts w:ascii="Times New Roman" w:hAnsi="Times New Roman" w:cs="Times New Roman"/>
          <w:color w:val="000000"/>
          <w:sz w:val="23"/>
          <w:szCs w:val="23"/>
        </w:rPr>
        <w:t>otraviny a doklad o krajine pôvodu, uvedie dovozcu a ďalšie náležitosti podľa príslušných právnych predpisov.</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Potravinárske výrobky je predávajúci povinný dodávať denne, v čase do 06:00 hod, do miesta dodania, ktorým je sídlo kupujúceho uvedené v záhlaví tejto </w:t>
      </w:r>
      <w:r w:rsidR="005449C2" w:rsidRPr="00F435AE">
        <w:rPr>
          <w:rFonts w:ascii="Times New Roman" w:hAnsi="Times New Roman" w:cs="Times New Roman"/>
          <w:color w:val="000000"/>
          <w:sz w:val="23"/>
          <w:szCs w:val="23"/>
        </w:rPr>
        <w:t>dohody</w:t>
      </w:r>
      <w:r w:rsidR="00253DE1" w:rsidRPr="00F435AE">
        <w:rPr>
          <w:rFonts w:ascii="Times New Roman" w:hAnsi="Times New Roman" w:cs="Times New Roman"/>
          <w:color w:val="000000"/>
          <w:sz w:val="23"/>
          <w:szCs w:val="23"/>
        </w:rPr>
        <w:t>,</w:t>
      </w:r>
      <w:r w:rsidR="009E5527" w:rsidRPr="00F435AE">
        <w:rPr>
          <w:rFonts w:ascii="Times New Roman" w:hAnsi="Times New Roman" w:cs="Times New Roman"/>
          <w:color w:val="000000"/>
          <w:sz w:val="23"/>
          <w:szCs w:val="23"/>
        </w:rPr>
        <w:t xml:space="preserve"> konkrétne stravovacia prevádzka</w:t>
      </w:r>
      <w:r w:rsidRPr="00F435AE">
        <w:rPr>
          <w:rFonts w:ascii="Times New Roman" w:hAnsi="Times New Roman" w:cs="Times New Roman"/>
          <w:color w:val="000000"/>
          <w:sz w:val="23"/>
          <w:szCs w:val="23"/>
        </w:rPr>
        <w:t>. Dodávka potravín je splnená prevzatím dodávky a podpísaním dodacieho listu.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Kontaktnou osobou kupujúceho je: </w:t>
      </w:r>
      <w:r w:rsidR="00A16D5F" w:rsidRPr="00F435AE">
        <w:rPr>
          <w:rFonts w:ascii="Times New Roman" w:hAnsi="Times New Roman" w:cs="Times New Roman"/>
          <w:color w:val="000000"/>
          <w:sz w:val="23"/>
          <w:szCs w:val="23"/>
        </w:rPr>
        <w:t>..............</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Kontaktnou osobou predávajúceho je:</w:t>
      </w:r>
      <w:r w:rsidR="00A16D5F" w:rsidRPr="00F435AE">
        <w:rPr>
          <w:rFonts w:ascii="Times New Roman" w:hAnsi="Times New Roman" w:cs="Times New Roman"/>
          <w:color w:val="000000"/>
          <w:sz w:val="23"/>
          <w:szCs w:val="23"/>
        </w:rPr>
        <w:t xml:space="preserve"> ..............</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Kupujúci je zodpovedný za riadne prebratie a fyzickú kontrolu tovaru - potravín. Fyzická kontrola potravín sa týka najmä: overenia nepoškodenia obalu tovaru, dátumu minimálnej trvanlivosti resp. dátumu spotreby tovaru, označenia tovaru v súlade s platnou legislatívou, súladu sortimentu dodaného tovaru s objednávkou tovaru, množstva tovaru, pachových vlastností tovaru. Po fyzickej kontrole dodaného tovaru kupujúci potvrdí prevzatie tovaru na dodacom liste.</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V prípade, že na základe fyzickej kontroly pri dodaní tovaru kupujúci zistí nezrovnalosti, chyby a vady tovaru, resp. jeho nesúlad s objednávkou, tovar nepreberie a vystaví protokol o zistení nezrovnalostí. Predávajúci je povinný na vlastné náklady dodať obratom požadovaný tovar, prípadne oznámiť kupujúcemu najneskôr do nasledujúceho dňa neschopnosť dodať tovar. Reklamáciu technických podmienok dodávky potravín uplatní kupujúci písomnou formou u predávajúceho najneskôr do 30 dní odo dňa dodania reklamovaného tovaru. Reklamácia má odkladný účinok na splatnosť faktúry. Predávajúci je povinný reklamáciu prešetriť a najneskôr do 15 dní odo dňa obdržania reklamácie písomne oznámiť kupujúcemu, ktorý podal reklamáciu, výsledok šetrenia. Ak bola reklamácia oprávnená, je predávajúci povinný okamžite zjednať nápravu.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Kupujúci je povinný umožniť predávajúcemu prístup k miestam dodania za účelom dodania tovaru.</w:t>
      </w:r>
    </w:p>
    <w:p w:rsidR="00A57C67" w:rsidRPr="00F435AE" w:rsidRDefault="00A57C67"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Ak kupujúci zistí, že dopravné prostriedky, ktorými sa zabezpeč</w:t>
      </w:r>
      <w:r w:rsidR="00253DE1" w:rsidRPr="00F435AE">
        <w:rPr>
          <w:rFonts w:ascii="Times New Roman" w:hAnsi="Times New Roman" w:cs="Times New Roman"/>
          <w:color w:val="000000"/>
          <w:sz w:val="23"/>
          <w:szCs w:val="23"/>
        </w:rPr>
        <w:t xml:space="preserve">uje preprava tovaru alebo jeho </w:t>
      </w:r>
      <w:r w:rsidRPr="00F435AE">
        <w:rPr>
          <w:rFonts w:ascii="Times New Roman" w:hAnsi="Times New Roman" w:cs="Times New Roman"/>
          <w:color w:val="000000"/>
          <w:sz w:val="23"/>
          <w:szCs w:val="23"/>
        </w:rPr>
        <w:t>podstatná chladiaca časť zariadenia je poškodená alebo nefunkčn</w:t>
      </w:r>
      <w:r w:rsidR="00E3134B" w:rsidRPr="00F435AE">
        <w:rPr>
          <w:rFonts w:ascii="Times New Roman" w:hAnsi="Times New Roman" w:cs="Times New Roman"/>
          <w:color w:val="000000"/>
          <w:sz w:val="23"/>
          <w:szCs w:val="23"/>
        </w:rPr>
        <w:t xml:space="preserve">á, vyzve predávajúceho na jeho </w:t>
      </w:r>
      <w:r w:rsidRPr="00F435AE">
        <w:rPr>
          <w:rFonts w:ascii="Times New Roman" w:hAnsi="Times New Roman" w:cs="Times New Roman"/>
          <w:color w:val="000000"/>
          <w:sz w:val="23"/>
          <w:szCs w:val="23"/>
        </w:rPr>
        <w:t>opravu resp. výmenu. V prípade, ak daná porucha mala vplyv na kvalitu dodávky potravín, postupuje sa podľa</w:t>
      </w:r>
      <w:r w:rsidR="005449C2" w:rsidRPr="00F435AE">
        <w:rPr>
          <w:rFonts w:ascii="Times New Roman" w:hAnsi="Times New Roman" w:cs="Times New Roman"/>
          <w:color w:val="000000"/>
          <w:sz w:val="23"/>
          <w:szCs w:val="23"/>
        </w:rPr>
        <w:t xml:space="preserve"> </w:t>
      </w:r>
      <w:r w:rsidRPr="00F435AE">
        <w:rPr>
          <w:rFonts w:ascii="Times New Roman" w:hAnsi="Times New Roman" w:cs="Times New Roman"/>
          <w:color w:val="000000"/>
          <w:sz w:val="23"/>
          <w:szCs w:val="23"/>
        </w:rPr>
        <w:t>článku</w:t>
      </w:r>
      <w:r w:rsidR="005449C2" w:rsidRPr="00F435AE">
        <w:rPr>
          <w:rFonts w:ascii="Times New Roman" w:hAnsi="Times New Roman" w:cs="Times New Roman"/>
          <w:color w:val="000000"/>
          <w:sz w:val="23"/>
          <w:szCs w:val="23"/>
        </w:rPr>
        <w:t xml:space="preserve"> IX tejto</w:t>
      </w:r>
      <w:r w:rsidRPr="00F435AE">
        <w:rPr>
          <w:rFonts w:ascii="Times New Roman" w:hAnsi="Times New Roman" w:cs="Times New Roman"/>
          <w:color w:val="000000"/>
          <w:sz w:val="23"/>
          <w:szCs w:val="23"/>
        </w:rPr>
        <w:t xml:space="preserve"> </w:t>
      </w:r>
      <w:r w:rsidR="005449C2" w:rsidRPr="00F435AE">
        <w:rPr>
          <w:rFonts w:ascii="Times New Roman" w:hAnsi="Times New Roman" w:cs="Times New Roman"/>
          <w:color w:val="000000"/>
          <w:sz w:val="23"/>
          <w:szCs w:val="23"/>
        </w:rPr>
        <w:t>dohody</w:t>
      </w:r>
      <w:r w:rsidRPr="00F435AE">
        <w:rPr>
          <w:rFonts w:ascii="Times New Roman" w:hAnsi="Times New Roman" w:cs="Times New Roman"/>
          <w:color w:val="000000"/>
          <w:sz w:val="23"/>
          <w:szCs w:val="23"/>
        </w:rPr>
        <w:t xml:space="preserve">. </w:t>
      </w:r>
    </w:p>
    <w:p w:rsidR="00A57C67" w:rsidRPr="00F435AE" w:rsidRDefault="00A16D5F" w:rsidP="008077A8">
      <w:pPr>
        <w:numPr>
          <w:ilvl w:val="0"/>
          <w:numId w:val="36"/>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 </w:t>
      </w:r>
      <w:r w:rsidR="00A57C67" w:rsidRPr="00F435AE">
        <w:rPr>
          <w:rFonts w:ascii="Times New Roman" w:hAnsi="Times New Roman" w:cs="Times New Roman"/>
          <w:sz w:val="23"/>
          <w:szCs w:val="23"/>
        </w:rPr>
        <w:t xml:space="preserve">Predávajúci sa zaväzuje, že tovar bude dodaný spolu so všetkou dokumentáciou požadovanou platnými právnymi predpismi a/alebo technickými normami pre uvedenie tovaru do </w:t>
      </w:r>
      <w:r w:rsidR="00D530E0" w:rsidRPr="00F435AE">
        <w:rPr>
          <w:rFonts w:ascii="Times New Roman" w:hAnsi="Times New Roman" w:cs="Times New Roman"/>
          <w:sz w:val="23"/>
          <w:szCs w:val="23"/>
        </w:rPr>
        <w:t xml:space="preserve">obehu </w:t>
      </w:r>
      <w:r w:rsidR="00A57C67" w:rsidRPr="00F435AE">
        <w:rPr>
          <w:rFonts w:ascii="Times New Roman" w:hAnsi="Times New Roman" w:cs="Times New Roman"/>
          <w:sz w:val="23"/>
          <w:szCs w:val="23"/>
        </w:rPr>
        <w:t>v Slovenskej republike, ako aj ostatnou dokumentáciou potrebnou pre používanie a údržbu tovaru, dokumentáciou potrebnou pre uplatnenie nárokov z vád tovaru a ostatnou dokumentáciou, ktorá sa obvykle s tovarom takéhoto druhu dodáva, najmä avšak nie výlučne:</w:t>
      </w:r>
    </w:p>
    <w:p w:rsidR="00A57C67" w:rsidRPr="00F435AE" w:rsidRDefault="00A57C67" w:rsidP="008077A8">
      <w:pPr>
        <w:pStyle w:val="Default"/>
        <w:numPr>
          <w:ilvl w:val="0"/>
          <w:numId w:val="37"/>
        </w:numPr>
        <w:ind w:left="993" w:hanging="426"/>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 xml:space="preserve">zloženie v slovenskom jazyku, </w:t>
      </w:r>
    </w:p>
    <w:p w:rsidR="00A57C67" w:rsidRPr="00F435AE" w:rsidRDefault="00A57C67"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 xml:space="preserve">vyhláseniami o zhode alebo iných obdobných dokumentov, ktorými je schválené uvedenie tovaru do obehu a jeho užívanie v zmysle príslušných právnych predpisov na území Slovenskej republiky, </w:t>
      </w:r>
    </w:p>
    <w:p w:rsidR="00A57C67" w:rsidRPr="00F435AE" w:rsidRDefault="00A57C67"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inou dokumentáciou potrebnou k využitiu tovaru a/alebo vyžadovanou platnými predpismi (napr.  pôvod a bitúnok pri mäse, spôsob výlovu pri rybách atď.).</w:t>
      </w:r>
    </w:p>
    <w:p w:rsidR="00A16D5F" w:rsidRPr="00F435AE" w:rsidRDefault="00A16D5F" w:rsidP="008077A8">
      <w:pPr>
        <w:pStyle w:val="Default"/>
        <w:numPr>
          <w:ilvl w:val="0"/>
          <w:numId w:val="37"/>
        </w:numPr>
        <w:ind w:left="993" w:hanging="426"/>
        <w:jc w:val="both"/>
        <w:rPr>
          <w:rFonts w:ascii="Times New Roman" w:hAnsi="Times New Roman" w:cs="Times New Roman"/>
          <w:color w:val="auto"/>
          <w:sz w:val="23"/>
          <w:szCs w:val="23"/>
          <w:lang w:val="sk-SK"/>
        </w:rPr>
      </w:pPr>
      <w:r w:rsidRPr="00F435AE">
        <w:rPr>
          <w:rFonts w:ascii="Times New Roman" w:hAnsi="Times New Roman" w:cs="Times New Roman"/>
          <w:color w:val="auto"/>
          <w:sz w:val="23"/>
          <w:szCs w:val="23"/>
          <w:lang w:val="sk-SK"/>
        </w:rPr>
        <w:t>expiračná lehota</w:t>
      </w:r>
    </w:p>
    <w:p w:rsidR="00A57C67" w:rsidRPr="00F435AE" w:rsidRDefault="00A57C67" w:rsidP="008077A8">
      <w:pPr>
        <w:pStyle w:val="Default"/>
        <w:numPr>
          <w:ilvl w:val="0"/>
          <w:numId w:val="36"/>
        </w:numPr>
        <w:ind w:left="426" w:hanging="567"/>
        <w:jc w:val="both"/>
        <w:rPr>
          <w:rFonts w:ascii="Times New Roman" w:hAnsi="Times New Roman" w:cs="Times New Roman"/>
          <w:color w:val="auto"/>
          <w:sz w:val="23"/>
          <w:szCs w:val="23"/>
          <w:lang w:val="sk-SK"/>
        </w:rPr>
      </w:pPr>
      <w:r w:rsidRPr="00F435AE">
        <w:rPr>
          <w:rFonts w:ascii="Times New Roman" w:hAnsi="Times New Roman" w:cs="Times New Roman"/>
          <w:sz w:val="23"/>
          <w:szCs w:val="23"/>
          <w:lang w:val="sk-SK"/>
        </w:rPr>
        <w:t>Predávajúci je povinný označovať tovar v súlade so všetkými platnými právnymi predpismi.</w:t>
      </w:r>
    </w:p>
    <w:p w:rsidR="00A57C67" w:rsidRPr="00F435AE" w:rsidRDefault="00A57C67" w:rsidP="008077A8">
      <w:pPr>
        <w:pBdr>
          <w:top w:val="nil"/>
          <w:left w:val="nil"/>
          <w:bottom w:val="nil"/>
          <w:right w:val="nil"/>
          <w:between w:val="nil"/>
        </w:pBdr>
        <w:spacing w:after="0" w:line="240" w:lineRule="auto"/>
        <w:ind w:left="426" w:hanging="426"/>
        <w:jc w:val="both"/>
        <w:rPr>
          <w:rFonts w:ascii="Times New Roman" w:hAnsi="Times New Roman" w:cs="Times New Roman"/>
          <w:color w:val="000000"/>
          <w:sz w:val="23"/>
          <w:szCs w:val="23"/>
        </w:rPr>
      </w:pP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VI</w:t>
      </w:r>
    </w:p>
    <w:p w:rsidR="00A57C67" w:rsidRPr="00F435AE" w:rsidRDefault="00A57C67"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Cena a platobné podmienky</w:t>
      </w:r>
    </w:p>
    <w:p w:rsidR="00D530E0" w:rsidRPr="00F435AE" w:rsidRDefault="00D530E0" w:rsidP="008077A8">
      <w:pPr>
        <w:pStyle w:val="Bezriadkovania"/>
        <w:keepNext/>
        <w:numPr>
          <w:ilvl w:val="0"/>
          <w:numId w:val="3"/>
        </w:numPr>
        <w:ind w:left="567" w:hanging="567"/>
        <w:jc w:val="both"/>
        <w:rPr>
          <w:rFonts w:ascii="Times New Roman" w:hAnsi="Times New Roman"/>
          <w:sz w:val="23"/>
          <w:szCs w:val="23"/>
        </w:rPr>
      </w:pPr>
      <w:r w:rsidRPr="00F435AE">
        <w:rPr>
          <w:rFonts w:ascii="Times New Roman" w:hAnsi="Times New Roman"/>
          <w:sz w:val="23"/>
          <w:szCs w:val="23"/>
        </w:rPr>
        <w:t xml:space="preserve">Kúpna cena je medzi zmluvnými stranami dohodnutá v zmysle zákona č. 18/1996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xml:space="preserve">. o cenách v znení neskorších predpisov a jeho vykonávajúcej vyhlášky MF SR č. 87/1996 </w:t>
      </w:r>
      <w:proofErr w:type="spellStart"/>
      <w:r w:rsidRPr="00F435AE">
        <w:rPr>
          <w:rFonts w:ascii="Times New Roman" w:hAnsi="Times New Roman"/>
          <w:sz w:val="23"/>
          <w:szCs w:val="23"/>
        </w:rPr>
        <w:lastRenderedPageBreak/>
        <w:t>Z.z</w:t>
      </w:r>
      <w:proofErr w:type="spellEnd"/>
      <w:r w:rsidR="009E5527" w:rsidRPr="00F435AE">
        <w:rPr>
          <w:rFonts w:ascii="Times New Roman" w:hAnsi="Times New Roman"/>
          <w:sz w:val="23"/>
          <w:szCs w:val="23"/>
        </w:rPr>
        <w:t xml:space="preserve">.  v znení neskorších predpisov </w:t>
      </w:r>
      <w:r w:rsidR="009E5527" w:rsidRPr="00F435AE">
        <w:rPr>
          <w:rFonts w:ascii="Times New Roman" w:eastAsia="Calibri" w:hAnsi="Times New Roman"/>
          <w:sz w:val="23"/>
          <w:szCs w:val="23"/>
        </w:rPr>
        <w:t>zadávanej a na základe predloženej ponuky v rámci výzvy na predkladanie ponúk v rámci DNS</w:t>
      </w:r>
      <w:r w:rsidR="007E3B59" w:rsidRPr="00F435AE">
        <w:rPr>
          <w:rFonts w:ascii="Times New Roman" w:eastAsia="Calibri" w:hAnsi="Times New Roman"/>
          <w:sz w:val="23"/>
          <w:szCs w:val="23"/>
        </w:rPr>
        <w:t>.</w:t>
      </w:r>
    </w:p>
    <w:p w:rsidR="007E3B59" w:rsidRPr="00F435AE" w:rsidRDefault="00A57C67" w:rsidP="008077A8">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Jednotkové ceny za jednotlivé druhy potravín sú uvedené v Prílohe č.</w:t>
      </w:r>
      <w:r w:rsidR="00AF02B1">
        <w:rPr>
          <w:rFonts w:ascii="Times New Roman" w:hAnsi="Times New Roman" w:cs="Times New Roman"/>
          <w:color w:val="000000"/>
          <w:sz w:val="23"/>
          <w:szCs w:val="23"/>
        </w:rPr>
        <w:t xml:space="preserve"> 2</w:t>
      </w:r>
      <w:r w:rsidR="00AF02B1" w:rsidRPr="00F435AE">
        <w:rPr>
          <w:rFonts w:ascii="Times New Roman" w:hAnsi="Times New Roman" w:cs="Times New Roman"/>
          <w:color w:val="000000"/>
          <w:sz w:val="23"/>
          <w:szCs w:val="23"/>
        </w:rPr>
        <w:t xml:space="preserve"> </w:t>
      </w:r>
      <w:r w:rsidR="005449C2" w:rsidRPr="00F435AE">
        <w:rPr>
          <w:rFonts w:ascii="Times New Roman" w:hAnsi="Times New Roman" w:cs="Times New Roman"/>
          <w:color w:val="000000"/>
          <w:sz w:val="23"/>
          <w:szCs w:val="23"/>
        </w:rPr>
        <w:t>dohody</w:t>
      </w:r>
      <w:r w:rsidRPr="00F435AE">
        <w:rPr>
          <w:rFonts w:ascii="Times New Roman" w:hAnsi="Times New Roman" w:cs="Times New Roman"/>
          <w:color w:val="000000"/>
          <w:sz w:val="23"/>
          <w:szCs w:val="23"/>
        </w:rPr>
        <w:t>, ktorá t</w:t>
      </w:r>
      <w:r w:rsidR="005449C2" w:rsidRPr="00F435AE">
        <w:rPr>
          <w:rFonts w:ascii="Times New Roman" w:hAnsi="Times New Roman" w:cs="Times New Roman"/>
          <w:color w:val="000000"/>
          <w:sz w:val="23"/>
          <w:szCs w:val="23"/>
        </w:rPr>
        <w:t>vorí neoddeliteľnú súčasť dohody</w:t>
      </w:r>
      <w:r w:rsidRPr="00F435AE">
        <w:rPr>
          <w:rFonts w:ascii="Times New Roman" w:hAnsi="Times New Roman" w:cs="Times New Roman"/>
          <w:color w:val="000000"/>
          <w:sz w:val="23"/>
          <w:szCs w:val="23"/>
        </w:rPr>
        <w:t>. Jednotkové ceny za jednotlivé druhy potravín sú nemenné a platné</w:t>
      </w:r>
      <w:r w:rsidR="005449C2" w:rsidRPr="00F435AE">
        <w:rPr>
          <w:rFonts w:ascii="Times New Roman" w:hAnsi="Times New Roman" w:cs="Times New Roman"/>
          <w:color w:val="000000"/>
          <w:sz w:val="23"/>
          <w:szCs w:val="23"/>
        </w:rPr>
        <w:t xml:space="preserve"> počas celej doby trvania dohody</w:t>
      </w:r>
      <w:r w:rsidRPr="00F435AE">
        <w:rPr>
          <w:rFonts w:ascii="Times New Roman" w:hAnsi="Times New Roman" w:cs="Times New Roman"/>
          <w:color w:val="000000"/>
          <w:sz w:val="23"/>
          <w:szCs w:val="23"/>
        </w:rPr>
        <w:t>, okrem prípadov v</w:t>
      </w:r>
      <w:r w:rsidR="005449C2" w:rsidRPr="00F435AE">
        <w:rPr>
          <w:rFonts w:ascii="Times New Roman" w:hAnsi="Times New Roman" w:cs="Times New Roman"/>
          <w:color w:val="000000"/>
          <w:sz w:val="23"/>
          <w:szCs w:val="23"/>
        </w:rPr>
        <w:t>yslovene uvedených v tejto dohod</w:t>
      </w:r>
      <w:r w:rsidRPr="00F435AE">
        <w:rPr>
          <w:rFonts w:ascii="Times New Roman" w:hAnsi="Times New Roman" w:cs="Times New Roman"/>
          <w:color w:val="000000"/>
          <w:sz w:val="23"/>
          <w:szCs w:val="23"/>
        </w:rPr>
        <w:t xml:space="preserve">e. </w:t>
      </w:r>
      <w:r w:rsidR="00D530E0" w:rsidRPr="00F435AE">
        <w:rPr>
          <w:rFonts w:ascii="Times New Roman" w:hAnsi="Times New Roman" w:cs="Times New Roman"/>
          <w:sz w:val="23"/>
          <w:szCs w:val="23"/>
        </w:rPr>
        <w:t>Kúpna cen</w:t>
      </w:r>
      <w:r w:rsidR="007E3B59" w:rsidRPr="00F435AE">
        <w:rPr>
          <w:rFonts w:ascii="Times New Roman" w:hAnsi="Times New Roman" w:cs="Times New Roman"/>
          <w:sz w:val="23"/>
          <w:szCs w:val="23"/>
        </w:rPr>
        <w:t>a</w:t>
      </w:r>
      <w:r w:rsidR="00D530E0" w:rsidRPr="00F435AE">
        <w:rPr>
          <w:rFonts w:ascii="Times New Roman" w:hAnsi="Times New Roman" w:cs="Times New Roman"/>
          <w:sz w:val="23"/>
          <w:szCs w:val="23"/>
        </w:rPr>
        <w:t xml:space="preserve"> zahŕňa všetky náklady súvisiace so zabezpečením a dodaním tovaru v súlade s ustanoveniami tejto dohody, vrátane dopravy, cla, dovoznej prirážky, obalov a ostatných poplatkov a nákladov súvisiacich s </w:t>
      </w:r>
      <w:r w:rsidR="00D530E0" w:rsidRPr="00F435AE" w:rsidDel="00DD4C3E">
        <w:rPr>
          <w:rFonts w:ascii="Times New Roman" w:hAnsi="Times New Roman" w:cs="Times New Roman"/>
          <w:sz w:val="23"/>
          <w:szCs w:val="23"/>
        </w:rPr>
        <w:t xml:space="preserve"> </w:t>
      </w:r>
      <w:r w:rsidR="00D530E0" w:rsidRPr="00F435AE">
        <w:rPr>
          <w:rFonts w:ascii="Times New Roman" w:hAnsi="Times New Roman" w:cs="Times New Roman"/>
          <w:sz w:val="23"/>
          <w:szCs w:val="23"/>
        </w:rPr>
        <w:t>dodaním tovaru do miesta dodania.</w:t>
      </w:r>
    </w:p>
    <w:p w:rsidR="0099052A" w:rsidRPr="00F435AE" w:rsidRDefault="0099052A" w:rsidP="008077A8">
      <w:pPr>
        <w:keepNext/>
        <w:numPr>
          <w:ilvl w:val="0"/>
          <w:numId w:val="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sz w:val="23"/>
          <w:szCs w:val="23"/>
        </w:rPr>
        <w:t xml:space="preserve">Kúpna cena pre kupujúceho zahŕňa: </w:t>
      </w:r>
      <w:r w:rsidRPr="00F435AE">
        <w:rPr>
          <w:rFonts w:ascii="Times New Roman" w:hAnsi="Times New Roman" w:cs="Times New Roman"/>
          <w:sz w:val="23"/>
          <w:szCs w:val="23"/>
        </w:rPr>
        <w:tab/>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mernú jednotku v EUR bez  DPH,</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DPH za mernú jednotku,</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cena predmetu dohody za mernú jednotku v EUR s DPH,</w:t>
      </w:r>
    </w:p>
    <w:p w:rsidR="0099052A" w:rsidRPr="00F435AE" w:rsidRDefault="0099052A" w:rsidP="008077A8">
      <w:pPr>
        <w:pStyle w:val="Bezriadkovania"/>
        <w:keepNext/>
        <w:numPr>
          <w:ilvl w:val="0"/>
          <w:numId w:val="19"/>
        </w:numPr>
        <w:ind w:left="993" w:hanging="426"/>
        <w:jc w:val="both"/>
        <w:rPr>
          <w:rFonts w:ascii="Times New Roman" w:hAnsi="Times New Roman"/>
          <w:sz w:val="23"/>
          <w:szCs w:val="23"/>
        </w:rPr>
      </w:pPr>
      <w:r w:rsidRPr="00F435AE">
        <w:rPr>
          <w:rFonts w:ascii="Times New Roman" w:hAnsi="Times New Roman"/>
          <w:sz w:val="23"/>
          <w:szCs w:val="23"/>
        </w:rPr>
        <w:t>veľkosť balenia – počet ks v jednom balení,</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jedno balenie v EUR bez DPH,</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výška DPH za jedno balenie,</w:t>
      </w:r>
    </w:p>
    <w:p w:rsidR="0099052A" w:rsidRPr="00F435AE" w:rsidRDefault="0099052A" w:rsidP="008077A8">
      <w:pPr>
        <w:pStyle w:val="Bezriadkovania"/>
        <w:numPr>
          <w:ilvl w:val="0"/>
          <w:numId w:val="19"/>
        </w:numPr>
        <w:ind w:left="993" w:hanging="426"/>
        <w:jc w:val="both"/>
        <w:rPr>
          <w:rFonts w:ascii="Times New Roman" w:hAnsi="Times New Roman"/>
          <w:sz w:val="23"/>
          <w:szCs w:val="23"/>
        </w:rPr>
      </w:pPr>
      <w:r w:rsidRPr="00F435AE">
        <w:rPr>
          <w:rFonts w:ascii="Times New Roman" w:hAnsi="Times New Roman"/>
          <w:sz w:val="23"/>
          <w:szCs w:val="23"/>
        </w:rPr>
        <w:t>cenu predmetu dohody za jedno balenie v EUR s DPH.</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Predávajúcemu vzniká nárok na zaplatenie kúpnej ceny na základe riadneho plnenia v súlade s touto dohodou a vystavenou a potvrdenou objednávkou.</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Predávajúci sa zaväzuje, že kupujúcemu bude fakturovať len skutočne dodané množstvo tovaru s uplatnením cien,</w:t>
      </w:r>
      <w:r w:rsidR="007E3B59" w:rsidRPr="00F435AE">
        <w:rPr>
          <w:rFonts w:ascii="Times New Roman" w:hAnsi="Times New Roman"/>
          <w:sz w:val="23"/>
          <w:szCs w:val="23"/>
        </w:rPr>
        <w:t xml:space="preserve"> ktoré sú uvedené v Prílohe č. </w:t>
      </w:r>
      <w:r w:rsidR="00AF02B1">
        <w:rPr>
          <w:rFonts w:ascii="Times New Roman" w:hAnsi="Times New Roman"/>
          <w:sz w:val="23"/>
          <w:szCs w:val="23"/>
        </w:rPr>
        <w:t>2</w:t>
      </w:r>
      <w:r w:rsidR="00AF02B1" w:rsidRPr="00F435AE">
        <w:rPr>
          <w:rFonts w:ascii="Times New Roman" w:hAnsi="Times New Roman"/>
          <w:sz w:val="23"/>
          <w:szCs w:val="23"/>
        </w:rPr>
        <w:t xml:space="preserve"> </w:t>
      </w:r>
      <w:r w:rsidRPr="00F435AE">
        <w:rPr>
          <w:rFonts w:ascii="Times New Roman" w:hAnsi="Times New Roman"/>
          <w:sz w:val="23"/>
          <w:szCs w:val="23"/>
        </w:rPr>
        <w:t>k tejto dohode.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Preddavky z kúpnej ceny kupujúci neposkytuje.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predávajúci kupujúcemu vystaví a zašle faktúru elektronicky (ďalej len „elektronická faktúra“). Za elektronickú faktúru sa pre účely tejto dohody považujú faktúry, opravné doklady k faktúram (dobropisy, ťarchopisy, storná).</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internými kontrolnými mechanizmami zabezpečia vierohodnosť a neporušenosť údajov uvedených v elektronicky vystavenej a doručenej faktúre na základe tejto dohody. Žiadna zmluvná strana nie je oprávnená a nebude do už vystavenej a doručenej elektronickej faktúry zasahovať, ani meniť jej obsah.</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Obe zmluvné strany sú povinné zabezpečiť riadne uchovávanie a archiváciu faktúr v zmysle § 76 zákona o DPH, zaručujúce vierohodnosť pôvodu, neporušiteľnosť obsahu a čitateľnosť elektronickej faktúry po celú dobu úschovy.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 xml:space="preserve">Kupujúci uhradí dohodnutú kúpnu cenu predávajúcemu na základe elektronicky vystavenej faktúry predávajúcim, zaslanej z e-mailovej adresy: </w:t>
      </w:r>
      <w:r w:rsidRPr="00F435AE">
        <w:rPr>
          <w:rFonts w:ascii="Times New Roman" w:hAnsi="Times New Roman"/>
          <w:sz w:val="23"/>
          <w:szCs w:val="23"/>
          <w:highlight w:val="yellow"/>
        </w:rPr>
        <w:t>................</w:t>
      </w:r>
      <w:r w:rsidRPr="00F435AE">
        <w:rPr>
          <w:rFonts w:ascii="Times New Roman" w:hAnsi="Times New Roman"/>
          <w:sz w:val="23"/>
          <w:szCs w:val="23"/>
        </w:rPr>
        <w:t xml:space="preserve"> </w:t>
      </w:r>
      <w:r w:rsidRPr="00F435AE">
        <w:rPr>
          <w:rFonts w:ascii="Times New Roman" w:hAnsi="Times New Roman"/>
          <w:i/>
          <w:sz w:val="23"/>
          <w:szCs w:val="23"/>
        </w:rPr>
        <w:t>(doplní predávajúci)</w:t>
      </w:r>
      <w:r w:rsidRPr="00F435AE">
        <w:rPr>
          <w:rFonts w:ascii="Times New Roman" w:hAnsi="Times New Roman"/>
          <w:sz w:val="23"/>
          <w:szCs w:val="23"/>
        </w:rPr>
        <w:t xml:space="preserve"> a doručenej kupujúcemu na emailovú adresu: </w:t>
      </w:r>
      <w:hyperlink r:id="rId8" w:history="1">
        <w:r w:rsidRPr="00F435AE">
          <w:rPr>
            <w:rStyle w:val="Hypertextovprepojenie"/>
            <w:rFonts w:ascii="Times New Roman" w:eastAsia="Calibri" w:hAnsi="Times New Roman"/>
            <w:sz w:val="23"/>
            <w:szCs w:val="23"/>
          </w:rPr>
          <w:t>ekonomicke@nspbb.sk</w:t>
        </w:r>
      </w:hyperlink>
      <w:r w:rsidRPr="00F435AE">
        <w:rPr>
          <w:rFonts w:ascii="Times New Roman" w:hAnsi="Times New Roman"/>
          <w:sz w:val="23"/>
          <w:szCs w:val="23"/>
        </w:rPr>
        <w:t xml:space="preserve"> .</w:t>
      </w:r>
      <w:r w:rsidRPr="00F435AE">
        <w:rPr>
          <w:rFonts w:ascii="Times New Roman" w:hAnsi="Times New Roman"/>
          <w:bCs/>
          <w:sz w:val="23"/>
          <w:szCs w:val="23"/>
        </w:rPr>
        <w:t xml:space="preserve"> Zmluvné strany tiež vyhlasujú, že majú prístup k týmto e-mailovým adresám, ich použitie nie je blokované  u žiadnej zo zmluvných strán a že prístup majú iba oprávnení zamestnanci. </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Elektronická faktúra sa bude považovať za doručenú druhej zmluvnej strane v okamihu zaslania e-mailovej správy.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vyhlasujú, že postup podľa tejto dohody považujú za dostatočný na to, aby nebolo možné zmeniť obsah žiadnej vystavenej elektronickej faktúry.</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Zmluvné strany sa dohodli, že predávajúci doručí elektronicky vystavenú faktúru kupujúcemu spolu s prílohami najneskôr do 4 dní odo dňa kompletného dodania tovaru. Faktúra musí byť vystavená v súlade s platnými právnymi predpismi, musí obsahovať všetky náležitosti účtovného a daňového dokladu a jej prílohou musí byť kópia potvrdeného dodacieho listu a protokol o odovzdaní a prevzatí tovaru. Faktúra musí obsahovať aj odvolávku na číslo objednávky kupujúceho a číslo tejto dohody. Fakturované položky uvedené vo faktúre sa musia označením a popisom zhodovať s označením a po</w:t>
      </w:r>
      <w:r w:rsidR="007E3B59" w:rsidRPr="00F435AE">
        <w:rPr>
          <w:rFonts w:ascii="Times New Roman" w:hAnsi="Times New Roman"/>
          <w:sz w:val="23"/>
          <w:szCs w:val="23"/>
        </w:rPr>
        <w:t>pisom položiek podľa Prílohy č.</w:t>
      </w:r>
      <w:r w:rsidR="00E01564">
        <w:rPr>
          <w:rFonts w:ascii="Times New Roman" w:hAnsi="Times New Roman"/>
          <w:sz w:val="23"/>
          <w:szCs w:val="23"/>
        </w:rPr>
        <w:t xml:space="preserve"> </w:t>
      </w:r>
      <w:r w:rsidR="00213ED6">
        <w:rPr>
          <w:rFonts w:ascii="Times New Roman" w:hAnsi="Times New Roman"/>
          <w:sz w:val="23"/>
          <w:szCs w:val="23"/>
        </w:rPr>
        <w:t>2</w:t>
      </w:r>
      <w:r w:rsidR="00213ED6" w:rsidRPr="00F435AE">
        <w:rPr>
          <w:rFonts w:ascii="Times New Roman" w:hAnsi="Times New Roman"/>
          <w:sz w:val="23"/>
          <w:szCs w:val="23"/>
        </w:rPr>
        <w:t xml:space="preserve"> </w:t>
      </w:r>
      <w:r w:rsidRPr="00F435AE">
        <w:rPr>
          <w:rFonts w:ascii="Times New Roman" w:hAnsi="Times New Roman"/>
          <w:sz w:val="23"/>
          <w:szCs w:val="23"/>
        </w:rPr>
        <w:t>k tejto dohode.</w:t>
      </w:r>
    </w:p>
    <w:p w:rsidR="007E3B59"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sz w:val="23"/>
          <w:szCs w:val="23"/>
        </w:rPr>
        <w:t>Platba bude realizovaná bezhotovostným platobným prevodom. Kúpna cena sa považuje za uhradenú dňom pripísania finančných prostriedkov na účet predávajúceho. Úhrada nákladov spojených s obstaraním predmetu zákazky bude realizovaná z vlastných prostriedkov ku</w:t>
      </w:r>
      <w:r w:rsidR="007E3B59" w:rsidRPr="00F435AE">
        <w:rPr>
          <w:rFonts w:ascii="Times New Roman" w:hAnsi="Times New Roman"/>
          <w:sz w:val="23"/>
          <w:szCs w:val="23"/>
        </w:rPr>
        <w:t>pujúceho s lehotou splatnosti  3</w:t>
      </w:r>
      <w:r w:rsidRPr="00F435AE">
        <w:rPr>
          <w:rFonts w:ascii="Times New Roman" w:hAnsi="Times New Roman"/>
          <w:sz w:val="23"/>
          <w:szCs w:val="23"/>
        </w:rPr>
        <w:t>0 dní od</w:t>
      </w:r>
      <w:r w:rsidR="005F6DC4">
        <w:rPr>
          <w:rFonts w:ascii="Times New Roman" w:hAnsi="Times New Roman"/>
          <w:sz w:val="23"/>
          <w:szCs w:val="23"/>
        </w:rPr>
        <w:t xml:space="preserve">o dňa dodania tovaru, resp. 20 dní </w:t>
      </w:r>
      <w:r w:rsidR="005F6DC4">
        <w:rPr>
          <w:rFonts w:ascii="Times New Roman" w:hAnsi="Times New Roman"/>
          <w:sz w:val="23"/>
          <w:szCs w:val="23"/>
        </w:rPr>
        <w:lastRenderedPageBreak/>
        <w:t>odo dňa doručenia faktúry ak je faktúra doručená objednávateľovi po 10 dňoch odo dňa dodania tovaru.</w:t>
      </w:r>
      <w:r w:rsidRPr="00F435AE">
        <w:rPr>
          <w:rFonts w:ascii="Times New Roman" w:hAnsi="Times New Roman"/>
          <w:sz w:val="23"/>
          <w:szCs w:val="23"/>
        </w:rPr>
        <w:t xml:space="preserve"> </w:t>
      </w:r>
    </w:p>
    <w:p w:rsidR="0099052A" w:rsidRPr="00F435AE" w:rsidRDefault="0099052A" w:rsidP="008077A8">
      <w:pPr>
        <w:pStyle w:val="Bezriadkovania"/>
        <w:numPr>
          <w:ilvl w:val="1"/>
          <w:numId w:val="38"/>
        </w:numPr>
        <w:ind w:left="567" w:hanging="567"/>
        <w:jc w:val="both"/>
        <w:rPr>
          <w:rFonts w:ascii="Times New Roman" w:hAnsi="Times New Roman"/>
          <w:sz w:val="23"/>
          <w:szCs w:val="23"/>
        </w:rPr>
      </w:pPr>
      <w:r w:rsidRPr="00F435AE">
        <w:rPr>
          <w:rFonts w:ascii="Times New Roman" w:hAnsi="Times New Roman"/>
          <w:color w:val="000000"/>
          <w:sz w:val="23"/>
          <w:szCs w:val="23"/>
        </w:rPr>
        <w:t xml:space="preserve">Ak faktúra obsahuje formálne, vecné alebo číselné chyby, alebo ak faktúra nemá náležitosti daňového dokladu podľa platnej legislatívy, alebo ak označenie a popis jednotlivých položiek vo faktúre sa nezhoduje s označením a popisom položiek a kupujúci na túto skutočnosť upozorní predávajúceho, ten je povinný zaslať kupujúcemu opravený doklad. Lehota splatnosti faktúry, ktorá je </w:t>
      </w:r>
      <w:r w:rsidR="005F6DC4">
        <w:rPr>
          <w:rFonts w:ascii="Times New Roman" w:hAnsi="Times New Roman"/>
          <w:color w:val="000000"/>
          <w:sz w:val="23"/>
          <w:szCs w:val="23"/>
        </w:rPr>
        <w:t>30</w:t>
      </w:r>
      <w:r w:rsidRPr="00F435AE">
        <w:rPr>
          <w:rFonts w:ascii="Times New Roman" w:hAnsi="Times New Roman"/>
          <w:color w:val="000000"/>
          <w:sz w:val="23"/>
          <w:szCs w:val="23"/>
        </w:rPr>
        <w:t xml:space="preserve"> dní,  začína v tomto prípade plynúť až okamihom doručenia opravenej faktúry, resp. faktúry ktorá spĺňa náležitosti daňového dokladu.</w:t>
      </w:r>
    </w:p>
    <w:p w:rsidR="0099052A" w:rsidRPr="00F435AE" w:rsidRDefault="0099052A" w:rsidP="008077A8">
      <w:pPr>
        <w:pStyle w:val="Odsekzoznamu"/>
        <w:spacing w:line="240" w:lineRule="auto"/>
        <w:ind w:left="480"/>
        <w:jc w:val="center"/>
        <w:rPr>
          <w:rFonts w:ascii="Times New Roman" w:hAnsi="Times New Roman" w:cs="Times New Roman"/>
          <w:b/>
          <w:color w:val="000000"/>
          <w:sz w:val="23"/>
          <w:szCs w:val="23"/>
        </w:rPr>
      </w:pPr>
    </w:p>
    <w:p w:rsidR="0099052A" w:rsidRPr="00F435AE" w:rsidRDefault="0099052A" w:rsidP="008077A8">
      <w:pPr>
        <w:pStyle w:val="Odsekzoznamu"/>
        <w:spacing w:after="0" w:line="240" w:lineRule="auto"/>
        <w:ind w:left="480"/>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VI</w:t>
      </w:r>
      <w:r w:rsidR="00E97CDC" w:rsidRPr="00F435AE">
        <w:rPr>
          <w:rFonts w:ascii="Times New Roman" w:hAnsi="Times New Roman" w:cs="Times New Roman"/>
          <w:b/>
          <w:color w:val="000000"/>
          <w:sz w:val="23"/>
          <w:szCs w:val="23"/>
        </w:rPr>
        <w:t>I</w:t>
      </w:r>
    </w:p>
    <w:p w:rsidR="0099052A" w:rsidRPr="00F435AE" w:rsidRDefault="0099052A" w:rsidP="008077A8">
      <w:pPr>
        <w:pStyle w:val="Bezriadkovania"/>
        <w:jc w:val="center"/>
        <w:rPr>
          <w:rFonts w:ascii="Times New Roman" w:hAnsi="Times New Roman"/>
          <w:b/>
          <w:sz w:val="23"/>
          <w:szCs w:val="23"/>
        </w:rPr>
      </w:pPr>
      <w:r w:rsidRPr="00F435AE">
        <w:rPr>
          <w:rFonts w:ascii="Times New Roman" w:hAnsi="Times New Roman"/>
          <w:b/>
          <w:sz w:val="23"/>
          <w:szCs w:val="23"/>
        </w:rPr>
        <w:t xml:space="preserve">      Podmienky úpravy ceny</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 xml:space="preserve">Predávajúci je oprávnený požadovať len také zmeny dohodnutej ceny, ktoré vyplývajú: </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 xml:space="preserve">zo zmien daňových predpisov </w:t>
      </w:r>
      <w:r w:rsidRPr="00F435AE">
        <w:rPr>
          <w:rFonts w:ascii="Times New Roman" w:hAnsi="Times New Roman"/>
          <w:i/>
          <w:sz w:val="23"/>
          <w:szCs w:val="23"/>
        </w:rPr>
        <w:t>(zmena výšky zákonnej sadzby DPH)</w:t>
      </w:r>
      <w:r w:rsidRPr="00F435AE">
        <w:rPr>
          <w:rFonts w:ascii="Times New Roman" w:hAnsi="Times New Roman"/>
          <w:sz w:val="23"/>
          <w:szCs w:val="23"/>
        </w:rPr>
        <w:t>,</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zo zmien colných predpisov,</w:t>
      </w:r>
    </w:p>
    <w:p w:rsidR="0099052A" w:rsidRPr="00F435AE" w:rsidRDefault="0099052A" w:rsidP="008077A8">
      <w:pPr>
        <w:pStyle w:val="Bezriadkovania"/>
        <w:numPr>
          <w:ilvl w:val="0"/>
          <w:numId w:val="40"/>
        </w:numPr>
        <w:tabs>
          <w:tab w:val="left" w:pos="993"/>
        </w:tabs>
        <w:ind w:left="851" w:hanging="284"/>
        <w:jc w:val="both"/>
        <w:rPr>
          <w:rFonts w:ascii="Times New Roman" w:hAnsi="Times New Roman"/>
          <w:sz w:val="23"/>
          <w:szCs w:val="23"/>
        </w:rPr>
      </w:pPr>
      <w:r w:rsidRPr="00F435AE">
        <w:rPr>
          <w:rFonts w:ascii="Times New Roman" w:hAnsi="Times New Roman"/>
          <w:sz w:val="23"/>
          <w:szCs w:val="23"/>
        </w:rPr>
        <w:t>zo zmien legislatívy, upravujúcich rozsah regulácie cien v príslušnej oblasti,  ktoré v čase spracovania ponuky nebolo možné predpokladať. O zmene výšky dohodnutej ceny predávajúci informuje kupujúceho.</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 xml:space="preserve">Zmluvné strany sa vo vzťahu k určeniu ceny pre každé opakované plnenie vyplývajúce z tejto dohody zaväzujú, že ak sa preukáže, že na relevantnom trhu existuje nižšia cena za rovnaký alebo porovnateľný tovar, ktorý je predmetom tejto dohody a predávajúci už preukázateľne v minulosti za takúto nižšiu cenu tovar poskytol alebo stále poskytuje, pričom rozdiel medzi nižšou cenou a cenou podľa tejto dohody je viac ako 5% v neprospech ceny podľa tejto dohody, zaväzuje sa predávajúci poskytnúť kupujúcemu pre tovar objednaný po preukázaní tejto skutočnosti  dodatočnú zľavu vo výške rozdielu medzi ním poskytovanou cenou podľa tejto dohody a nižšou cenou. V prípade ak predávajúci neposkytne zľavu podľa predchádzajúcej vety, je kupujúci oprávnený od dohody odstúpiť. </w:t>
      </w:r>
    </w:p>
    <w:p w:rsidR="0099052A" w:rsidRPr="00F435AE" w:rsidRDefault="0099052A" w:rsidP="008077A8">
      <w:pPr>
        <w:pStyle w:val="Bezriadkovania"/>
        <w:numPr>
          <w:ilvl w:val="0"/>
          <w:numId w:val="39"/>
        </w:numPr>
        <w:ind w:left="567" w:hanging="567"/>
        <w:jc w:val="both"/>
        <w:rPr>
          <w:rFonts w:ascii="Times New Roman" w:hAnsi="Times New Roman"/>
          <w:sz w:val="23"/>
          <w:szCs w:val="23"/>
        </w:rPr>
      </w:pPr>
      <w:r w:rsidRPr="00F435AE">
        <w:rPr>
          <w:rFonts w:ascii="Times New Roman" w:hAnsi="Times New Roman"/>
          <w:sz w:val="23"/>
          <w:szCs w:val="23"/>
        </w:rPr>
        <w:t>V prípade, že počas doby trvania tejto dohody výrobca, ktorý dodáva tovar predávajúcemu, zníži ceny tovarov, ktoré sú predmetom tejto dohody, predávajúci zníži ceny kupujúcemu v rovnako pomere ako boli znížené ceny zo strany výrobcu.</w:t>
      </w:r>
    </w:p>
    <w:p w:rsidR="00E97CDC" w:rsidRPr="00F435AE" w:rsidRDefault="00E97CDC" w:rsidP="008077A8">
      <w:pPr>
        <w:pStyle w:val="Bezriadkovania"/>
        <w:jc w:val="both"/>
        <w:rPr>
          <w:rFonts w:ascii="Times New Roman" w:hAnsi="Times New Roman"/>
          <w:sz w:val="23"/>
          <w:szCs w:val="23"/>
        </w:rPr>
      </w:pPr>
    </w:p>
    <w:p w:rsidR="00E97CDC" w:rsidRPr="00F435AE" w:rsidRDefault="00E97CDC" w:rsidP="008077A8">
      <w:pPr>
        <w:pStyle w:val="Bezriadkovania"/>
        <w:jc w:val="center"/>
        <w:rPr>
          <w:rFonts w:ascii="Times New Roman" w:hAnsi="Times New Roman"/>
          <w:b/>
          <w:sz w:val="23"/>
          <w:szCs w:val="23"/>
        </w:rPr>
      </w:pPr>
      <w:r w:rsidRPr="00F435AE">
        <w:rPr>
          <w:rFonts w:ascii="Times New Roman" w:hAnsi="Times New Roman"/>
          <w:b/>
          <w:sz w:val="23"/>
          <w:szCs w:val="23"/>
        </w:rPr>
        <w:t>Článok VIII</w:t>
      </w:r>
    </w:p>
    <w:p w:rsidR="00E97CDC" w:rsidRPr="00F435AE" w:rsidRDefault="00E97CDC" w:rsidP="008077A8">
      <w:pPr>
        <w:pStyle w:val="Bezriadkovania"/>
        <w:jc w:val="center"/>
        <w:rPr>
          <w:rFonts w:ascii="Times New Roman" w:hAnsi="Times New Roman"/>
          <w:b/>
          <w:sz w:val="23"/>
          <w:szCs w:val="23"/>
        </w:rPr>
      </w:pPr>
      <w:r w:rsidRPr="00F435AE">
        <w:rPr>
          <w:rFonts w:ascii="Times New Roman" w:hAnsi="Times New Roman"/>
          <w:b/>
          <w:sz w:val="23"/>
          <w:szCs w:val="23"/>
        </w:rPr>
        <w:t>Postúpenie a započítanie pohľadávok</w:t>
      </w:r>
    </w:p>
    <w:p w:rsidR="00A40456" w:rsidRPr="00F435AE" w:rsidRDefault="00A40456" w:rsidP="008077A8">
      <w:pPr>
        <w:pStyle w:val="Odsekzoznamu"/>
        <w:numPr>
          <w:ilvl w:val="0"/>
          <w:numId w:val="41"/>
        </w:numPr>
        <w:tabs>
          <w:tab w:val="left" w:pos="851"/>
        </w:tabs>
        <w:suppressAutoHyphens/>
        <w:spacing w:after="120" w:line="240" w:lineRule="auto"/>
        <w:ind w:left="567" w:hanging="567"/>
        <w:jc w:val="both"/>
        <w:rPr>
          <w:rFonts w:ascii="Times New Roman" w:hAnsi="Times New Roman" w:cs="Times New Roman"/>
          <w:sz w:val="23"/>
          <w:szCs w:val="23"/>
        </w:rPr>
      </w:pPr>
      <w:r w:rsidRPr="00F435AE">
        <w:rPr>
          <w:rFonts w:ascii="Times New Roman" w:hAnsi="Times New Roman" w:cs="Times New Roman"/>
          <w:sz w:val="23"/>
          <w:szCs w:val="23"/>
        </w:rPr>
        <w:t>V zmysle Príkazu ministra zdravotníctva SR č. 7/2017 zo dňa 25. septembra 2017 a v nadväznosti na Mandátnu zmluvu č. 257/2022, POZ 169/2022, uzatvorenú medzi kupujúcim a Ministerstvom zdravotníctva SR dňa 16.03.2022, sa zmluvné strany zaväzujú k plneniu nasledujúcich povinností:</w:t>
      </w:r>
    </w:p>
    <w:p w:rsidR="00A40456" w:rsidRPr="00F435AE" w:rsidRDefault="00A40456" w:rsidP="008077A8">
      <w:pPr>
        <w:pStyle w:val="Odsekzoznamu"/>
        <w:numPr>
          <w:ilvl w:val="2"/>
          <w:numId w:val="42"/>
        </w:numPr>
        <w:tabs>
          <w:tab w:val="left" w:pos="567"/>
        </w:tabs>
        <w:suppressAutoHyphens/>
        <w:spacing w:after="120" w:line="240" w:lineRule="auto"/>
        <w:ind w:left="1134" w:hanging="567"/>
        <w:jc w:val="both"/>
        <w:rPr>
          <w:rFonts w:ascii="Times New Roman" w:hAnsi="Times New Roman" w:cs="Times New Roman"/>
          <w:sz w:val="23"/>
          <w:szCs w:val="23"/>
        </w:rPr>
      </w:pPr>
      <w:r w:rsidRPr="00F435AE">
        <w:rPr>
          <w:rFonts w:ascii="Times New Roman" w:hAnsi="Times New Roman" w:cs="Times New Roman"/>
          <w:sz w:val="23"/>
          <w:szCs w:val="23"/>
        </w:rPr>
        <w:t xml:space="preserve">Predávajúci neprijme vyhlásenie podľa </w:t>
      </w:r>
      <w:proofErr w:type="spellStart"/>
      <w:r w:rsidRPr="00F435AE">
        <w:rPr>
          <w:rFonts w:ascii="Times New Roman" w:hAnsi="Times New Roman" w:cs="Times New Roman"/>
          <w:sz w:val="23"/>
          <w:szCs w:val="23"/>
        </w:rPr>
        <w:t>ust</w:t>
      </w:r>
      <w:proofErr w:type="spellEnd"/>
      <w:r w:rsidRPr="00F435AE">
        <w:rPr>
          <w:rFonts w:ascii="Times New Roman" w:hAnsi="Times New Roman" w:cs="Times New Roman"/>
          <w:sz w:val="23"/>
          <w:szCs w:val="23"/>
        </w:rPr>
        <w:t xml:space="preserve">. § 303 a </w:t>
      </w:r>
      <w:proofErr w:type="spellStart"/>
      <w:r w:rsidRPr="00F435AE">
        <w:rPr>
          <w:rFonts w:ascii="Times New Roman" w:hAnsi="Times New Roman" w:cs="Times New Roman"/>
          <w:sz w:val="23"/>
          <w:szCs w:val="23"/>
        </w:rPr>
        <w:t>nasl</w:t>
      </w:r>
      <w:proofErr w:type="spellEnd"/>
      <w:r w:rsidRPr="00F435AE">
        <w:rPr>
          <w:rFonts w:ascii="Times New Roman" w:hAnsi="Times New Roman" w:cs="Times New Roman"/>
          <w:sz w:val="23"/>
          <w:szCs w:val="23"/>
        </w:rPr>
        <w:t>. zákona č. 513/1991 Zb. Obchodného zákonníka v znení neskorších predpisov. V prípade ak predávajúci prijme vyhlásenie v rozpore s predchádzajúcou vetou kupujúci je oprávnený uplatniť si voči predávajúcemu zmluvnú pokutu vo výške 2% z istiny pohľadávky, na ktorú sa vyhlásenie vzťahuje.</w:t>
      </w:r>
    </w:p>
    <w:p w:rsidR="00A40456" w:rsidRPr="00F435AE" w:rsidRDefault="00A40456" w:rsidP="008077A8">
      <w:pPr>
        <w:pStyle w:val="Odsekzoznamu"/>
        <w:numPr>
          <w:ilvl w:val="1"/>
          <w:numId w:val="42"/>
        </w:numPr>
        <w:tabs>
          <w:tab w:val="left" w:pos="567"/>
        </w:tabs>
        <w:suppressAutoHyphens/>
        <w:spacing w:after="0" w:line="240" w:lineRule="auto"/>
        <w:ind w:left="567" w:hanging="567"/>
        <w:contextualSpacing w:val="0"/>
        <w:jc w:val="both"/>
        <w:rPr>
          <w:rFonts w:ascii="Times New Roman" w:hAnsi="Times New Roman" w:cs="Times New Roman"/>
          <w:sz w:val="23"/>
          <w:szCs w:val="23"/>
        </w:rPr>
      </w:pPr>
      <w:r w:rsidRPr="00F435AE">
        <w:rPr>
          <w:rFonts w:ascii="Times New Roman" w:hAnsi="Times New Roman" w:cs="Times New Roman"/>
          <w:sz w:val="23"/>
          <w:szCs w:val="23"/>
          <w:lang w:val="pl-PL"/>
        </w:rPr>
        <w:t>Predávajúci berie na vedomie, že jednostranné započítanie pohľadávok nie je možné. Započítanie pohľadávok kupujúceho je možné v zmysle ust. § 8 zák. č. 374/2014 Z.z. o pohľadávkach štátu v znení neskorších predpisov len na základe písomnej dohody o započítaní pohľadávok štátu.</w:t>
      </w:r>
    </w:p>
    <w:p w:rsidR="0099052A" w:rsidRPr="00F435AE" w:rsidRDefault="0099052A" w:rsidP="008077A8">
      <w:pPr>
        <w:pStyle w:val="Odsekzoznamu"/>
        <w:spacing w:after="0" w:line="240" w:lineRule="auto"/>
        <w:ind w:left="480"/>
        <w:contextualSpacing w:val="0"/>
        <w:jc w:val="center"/>
        <w:rPr>
          <w:rFonts w:ascii="Times New Roman" w:hAnsi="Times New Roman" w:cs="Times New Roman"/>
          <w:b/>
          <w:color w:val="000000"/>
          <w:sz w:val="23"/>
          <w:szCs w:val="23"/>
        </w:rPr>
      </w:pP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 xml:space="preserve">Článok </w:t>
      </w:r>
      <w:r w:rsidR="00E97CDC" w:rsidRPr="00F435AE">
        <w:rPr>
          <w:rFonts w:ascii="Times New Roman" w:hAnsi="Times New Roman" w:cs="Times New Roman"/>
          <w:b/>
          <w:color w:val="000000"/>
          <w:sz w:val="23"/>
          <w:szCs w:val="23"/>
        </w:rPr>
        <w:t>IX</w:t>
      </w: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Zodpovednosť za vady a záruka</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Predávaj</w:t>
      </w:r>
      <w:r w:rsidR="00E97CDC" w:rsidRPr="00F435AE">
        <w:rPr>
          <w:rFonts w:ascii="Times New Roman" w:hAnsi="Times New Roman" w:cs="Times New Roman"/>
          <w:color w:val="000000"/>
          <w:sz w:val="23"/>
          <w:szCs w:val="23"/>
        </w:rPr>
        <w:t>úci sa zaväzuje kupujúcemu dodávať</w:t>
      </w:r>
      <w:r w:rsidRPr="00F435AE">
        <w:rPr>
          <w:rFonts w:ascii="Times New Roman" w:hAnsi="Times New Roman" w:cs="Times New Roman"/>
          <w:color w:val="000000"/>
          <w:sz w:val="23"/>
          <w:szCs w:val="23"/>
        </w:rPr>
        <w:t xml:space="preserve"> potraviny v množstve, akosti, druhu a kvalite v súlade s touto dohodou a objednávkou kupujúceho.</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Dodaný tovar musí zodpovedať podmienkam stanoveným v legislatíve a to najmä v zákone </w:t>
      </w:r>
      <w:r w:rsidR="007B401D" w:rsidRPr="00F435AE">
        <w:rPr>
          <w:rFonts w:ascii="Times New Roman" w:hAnsi="Times New Roman" w:cs="Times New Roman"/>
          <w:sz w:val="23"/>
          <w:szCs w:val="23"/>
        </w:rPr>
        <w:t>č.</w:t>
      </w:r>
      <w:r w:rsidR="00E97CDC" w:rsidRPr="00F435AE">
        <w:rPr>
          <w:rFonts w:ascii="Times New Roman" w:hAnsi="Times New Roman" w:cs="Times New Roman"/>
          <w:sz w:val="23"/>
          <w:szCs w:val="23"/>
        </w:rPr>
        <w:t> </w:t>
      </w:r>
      <w:r w:rsidRPr="00F435AE">
        <w:rPr>
          <w:rFonts w:ascii="Times New Roman" w:hAnsi="Times New Roman" w:cs="Times New Roman"/>
          <w:sz w:val="23"/>
          <w:szCs w:val="23"/>
        </w:rPr>
        <w:t>152/1995 Z. z. o potravinách v znení neskorších predpisov a</w:t>
      </w:r>
      <w:r w:rsidR="007B401D" w:rsidRPr="00F435AE">
        <w:rPr>
          <w:rFonts w:ascii="Times New Roman" w:hAnsi="Times New Roman" w:cs="Times New Roman"/>
          <w:sz w:val="23"/>
          <w:szCs w:val="23"/>
        </w:rPr>
        <w:t xml:space="preserve"> v zmysle platného </w:t>
      </w:r>
      <w:r w:rsidR="007B401D" w:rsidRPr="00F435AE">
        <w:rPr>
          <w:rFonts w:ascii="Times New Roman" w:hAnsi="Times New Roman" w:cs="Times New Roman"/>
          <w:sz w:val="23"/>
          <w:szCs w:val="23"/>
        </w:rPr>
        <w:lastRenderedPageBreak/>
        <w:t>Potravinového</w:t>
      </w:r>
      <w:r w:rsidRPr="00F435AE">
        <w:rPr>
          <w:rFonts w:ascii="Times New Roman" w:hAnsi="Times New Roman" w:cs="Times New Roman"/>
          <w:sz w:val="23"/>
          <w:szCs w:val="23"/>
        </w:rPr>
        <w:t xml:space="preserve"> kódexu SR</w:t>
      </w:r>
      <w:r w:rsidR="009E5527" w:rsidRPr="00F435AE">
        <w:rPr>
          <w:rFonts w:ascii="Times New Roman" w:hAnsi="Times New Roman" w:cs="Times New Roman"/>
          <w:sz w:val="23"/>
          <w:szCs w:val="23"/>
        </w:rPr>
        <w:t xml:space="preserve">, </w:t>
      </w:r>
      <w:r w:rsidR="009E5527" w:rsidRPr="00F435AE">
        <w:rPr>
          <w:rFonts w:ascii="Times New Roman" w:hAnsi="Times New Roman" w:cs="Times New Roman"/>
          <w:sz w:val="23"/>
          <w:szCs w:val="23"/>
          <w:lang w:eastAsia="cs-CZ"/>
        </w:rPr>
        <w:t>vyhlášky č. 24/2014 Z. z. o pekárskych výrobkoch, cukrárskych výrobkoch a cestovinách v znení neskorších predpisov</w:t>
      </w:r>
      <w:r w:rsidR="00E97CDC" w:rsidRPr="00F435AE">
        <w:rPr>
          <w:rFonts w:ascii="Times New Roman" w:hAnsi="Times New Roman" w:cs="Times New Roman"/>
          <w:sz w:val="23"/>
          <w:szCs w:val="23"/>
          <w:lang w:eastAsia="cs-CZ"/>
        </w:rPr>
        <w:t>.</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Nebezpečenstvo škody na potravinách prechádza na kupujúceho momentom prevzatia potravín od predávajúceho.</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Dodané potraviny nesmú mať v čase ich odovzdania kupujúcemu vyčerpanú viac ako 1/3 (jednu tretinu) ich exspiračnej lehoty (dátum minimálnej trvanlivosti resp. dátum spotreby). V prípade, že predávajúci dodá kupujúcemu potraviny s vyčerpanou exspiračnou lehotou o viac ako 1/3 (jednu tretinu) jej dĺžky, je kupujúci oprávnený vrátiť takéto potraviny späť predávajúcemu na náklady predávajúceho, kupujúci nie je povinný predávajúcemu zaplatiť za takéto potraviny a zároveň kupujúci oznámi predávajúcemu, či trvá na dodaní objednaných potravín. </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V prípade, že kupujúci trvá na dodaní objednaných potravín, predávajúci je povinný takého potraviny bezodkladne nahradiť potravinami spĺňajúcimi požiadavky kupujúceho, v rovnakom množstve a druhu podľa vystavenej objednávky. </w:t>
      </w:r>
    </w:p>
    <w:p w:rsidR="002964C2" w:rsidRPr="00F435AE" w:rsidRDefault="002964C2" w:rsidP="008077A8">
      <w:pPr>
        <w:numPr>
          <w:ilvl w:val="0"/>
          <w:numId w:val="43"/>
        </w:numPr>
        <w:pBdr>
          <w:top w:val="nil"/>
          <w:left w:val="nil"/>
          <w:bottom w:val="nil"/>
          <w:right w:val="nil"/>
          <w:between w:val="nil"/>
        </w:pBdr>
        <w:spacing w:after="0" w:line="240" w:lineRule="auto"/>
        <w:ind w:left="567" w:hanging="567"/>
        <w:jc w:val="both"/>
        <w:rPr>
          <w:rFonts w:ascii="Times New Roman" w:hAnsi="Times New Roman" w:cs="Times New Roman"/>
          <w:color w:val="000000"/>
          <w:sz w:val="23"/>
          <w:szCs w:val="23"/>
        </w:rPr>
      </w:pPr>
      <w:r w:rsidRPr="00F435AE">
        <w:rPr>
          <w:rFonts w:ascii="Times New Roman" w:hAnsi="Times New Roman" w:cs="Times New Roman"/>
          <w:color w:val="000000"/>
          <w:sz w:val="23"/>
          <w:szCs w:val="23"/>
        </w:rPr>
        <w:t xml:space="preserve">Predávajúci poskytuje na potraviny záruku na akosť v dĺžke ich minimálnej trvanlivosti resp. dátumu spotreby. Zárukou na akosť sa rozumie záväzok predávajúceho, že potraviny budú po dobu záruky spôsobilé na použitie na dohodnutý, inak obvyklý účel a zachovajú si dohodnuté inak obvyklé vlastnosti. Účinky prevzatia tohto záväzku má aj vyznačenie záručnej doby, alebo doby trvanlivosti alebo použiteľnosti dodaných potravín na ich obale. </w:t>
      </w:r>
    </w:p>
    <w:p w:rsidR="002964C2" w:rsidRPr="00F435AE" w:rsidRDefault="002964C2" w:rsidP="008077A8">
      <w:pPr>
        <w:pBdr>
          <w:top w:val="nil"/>
          <w:left w:val="nil"/>
          <w:bottom w:val="nil"/>
          <w:right w:val="nil"/>
          <w:between w:val="nil"/>
        </w:pBdr>
        <w:spacing w:after="0" w:line="240" w:lineRule="auto"/>
        <w:jc w:val="both"/>
        <w:rPr>
          <w:rFonts w:ascii="Times New Roman" w:hAnsi="Times New Roman" w:cs="Times New Roman"/>
          <w:color w:val="000000"/>
          <w:sz w:val="23"/>
          <w:szCs w:val="23"/>
        </w:rPr>
      </w:pPr>
    </w:p>
    <w:p w:rsidR="002964C2"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w:t>
      </w:r>
    </w:p>
    <w:p w:rsidR="00E97CDC" w:rsidRPr="00F435AE" w:rsidRDefault="002964C2"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Zmluvné pokuty a</w:t>
      </w:r>
      <w:r w:rsidR="00E97CDC" w:rsidRPr="00F435AE">
        <w:rPr>
          <w:rFonts w:ascii="Times New Roman" w:hAnsi="Times New Roman" w:cs="Times New Roman"/>
          <w:b/>
          <w:color w:val="000000"/>
          <w:sz w:val="23"/>
          <w:szCs w:val="23"/>
        </w:rPr>
        <w:t> </w:t>
      </w:r>
      <w:r w:rsidRPr="00F435AE">
        <w:rPr>
          <w:rFonts w:ascii="Times New Roman" w:hAnsi="Times New Roman" w:cs="Times New Roman"/>
          <w:b/>
          <w:color w:val="000000"/>
          <w:sz w:val="23"/>
          <w:szCs w:val="23"/>
        </w:rPr>
        <w:t>sankcie</w:t>
      </w:r>
    </w:p>
    <w:p w:rsidR="00E97CDC" w:rsidRPr="00F435AE" w:rsidRDefault="002964C2" w:rsidP="008077A8">
      <w:pPr>
        <w:numPr>
          <w:ilvl w:val="0"/>
          <w:numId w:val="44"/>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color w:val="000000"/>
          <w:sz w:val="23"/>
          <w:szCs w:val="23"/>
        </w:rPr>
        <w:t>V prípade, ak predávajúci poruší pod</w:t>
      </w:r>
      <w:r w:rsidR="005449C2" w:rsidRPr="00F435AE">
        <w:rPr>
          <w:rFonts w:ascii="Times New Roman" w:hAnsi="Times New Roman" w:cs="Times New Roman"/>
          <w:color w:val="000000"/>
          <w:sz w:val="23"/>
          <w:szCs w:val="23"/>
        </w:rPr>
        <w:t>mienky stanovené v tejto dohod</w:t>
      </w:r>
      <w:r w:rsidR="00E97CDC" w:rsidRPr="00F435AE">
        <w:rPr>
          <w:rFonts w:ascii="Times New Roman" w:hAnsi="Times New Roman" w:cs="Times New Roman"/>
          <w:color w:val="000000"/>
          <w:sz w:val="23"/>
          <w:szCs w:val="23"/>
        </w:rPr>
        <w:t>e</w:t>
      </w:r>
      <w:r w:rsidRPr="00F435AE">
        <w:rPr>
          <w:rFonts w:ascii="Times New Roman" w:hAnsi="Times New Roman" w:cs="Times New Roman"/>
          <w:color w:val="000000"/>
          <w:sz w:val="23"/>
          <w:szCs w:val="23"/>
        </w:rPr>
        <w:t xml:space="preserve"> a síce </w:t>
      </w:r>
      <w:r w:rsidR="00E97CDC" w:rsidRPr="00F435AE">
        <w:rPr>
          <w:rFonts w:ascii="Times New Roman" w:hAnsi="Times New Roman" w:cs="Times New Roman"/>
          <w:color w:val="000000"/>
          <w:sz w:val="23"/>
          <w:szCs w:val="23"/>
        </w:rPr>
        <w:t xml:space="preserve">ak </w:t>
      </w:r>
      <w:r w:rsidRPr="00F435AE">
        <w:rPr>
          <w:rFonts w:ascii="Times New Roman" w:hAnsi="Times New Roman" w:cs="Times New Roman"/>
          <w:color w:val="000000"/>
          <w:sz w:val="23"/>
          <w:szCs w:val="23"/>
        </w:rPr>
        <w:t xml:space="preserve">sa omešká s dodaním tovaru o viac ako 3 dni, opakovane sa omešká s dodaním tovaru, opakovane dodá tovar v množstve, sortimentne alebo kvalite, ktorá nezodpovedá požiadavkám kupujúceho, je kupujúci oprávnený účtovať zmluvnú pokutu vo výške 100,- EUR za každé </w:t>
      </w:r>
      <w:r w:rsidR="00E97CDC" w:rsidRPr="00F435AE">
        <w:rPr>
          <w:rFonts w:ascii="Times New Roman" w:hAnsi="Times New Roman" w:cs="Times New Roman"/>
          <w:color w:val="000000"/>
          <w:sz w:val="23"/>
          <w:szCs w:val="23"/>
        </w:rPr>
        <w:t xml:space="preserve">jednotlivé </w:t>
      </w:r>
      <w:r w:rsidRPr="00F435AE">
        <w:rPr>
          <w:rFonts w:ascii="Times New Roman" w:hAnsi="Times New Roman" w:cs="Times New Roman"/>
          <w:color w:val="000000"/>
          <w:sz w:val="23"/>
          <w:szCs w:val="23"/>
        </w:rPr>
        <w:t>porušenie ak k náprave nedôjde a nedostatky sa budú opakovať aj po písomnom upozornení. Uhradením zmluvnej pokuty nezaniká nárok kupujúceho na náhradu škody vo výške preukázanej škody ani nárok k</w:t>
      </w:r>
      <w:r w:rsidR="005449C2" w:rsidRPr="00F435AE">
        <w:rPr>
          <w:rFonts w:ascii="Times New Roman" w:hAnsi="Times New Roman" w:cs="Times New Roman"/>
          <w:color w:val="000000"/>
          <w:sz w:val="23"/>
          <w:szCs w:val="23"/>
        </w:rPr>
        <w:t>upujúceho na odstúpenie od dohod</w:t>
      </w:r>
      <w:r w:rsidRPr="00F435AE">
        <w:rPr>
          <w:rFonts w:ascii="Times New Roman" w:hAnsi="Times New Roman" w:cs="Times New Roman"/>
          <w:color w:val="000000"/>
          <w:sz w:val="23"/>
          <w:szCs w:val="23"/>
        </w:rPr>
        <w:t>y.</w:t>
      </w:r>
    </w:p>
    <w:p w:rsidR="002964C2" w:rsidRPr="00F435AE" w:rsidRDefault="002964C2" w:rsidP="008077A8">
      <w:pPr>
        <w:numPr>
          <w:ilvl w:val="0"/>
          <w:numId w:val="44"/>
        </w:numPr>
        <w:pBdr>
          <w:top w:val="nil"/>
          <w:left w:val="nil"/>
          <w:bottom w:val="nil"/>
          <w:right w:val="nil"/>
          <w:between w:val="nil"/>
        </w:pBdr>
        <w:spacing w:after="0" w:line="240" w:lineRule="auto"/>
        <w:ind w:left="567" w:hanging="567"/>
        <w:jc w:val="both"/>
        <w:rPr>
          <w:rFonts w:ascii="Times New Roman" w:hAnsi="Times New Roman" w:cs="Times New Roman"/>
          <w:b/>
          <w:color w:val="000000"/>
          <w:sz w:val="23"/>
          <w:szCs w:val="23"/>
        </w:rPr>
      </w:pPr>
      <w:r w:rsidRPr="00F435AE">
        <w:rPr>
          <w:rFonts w:ascii="Times New Roman" w:hAnsi="Times New Roman" w:cs="Times New Roman"/>
          <w:sz w:val="23"/>
          <w:szCs w:val="23"/>
        </w:rPr>
        <w:t xml:space="preserve">V prípade ak bude kupujúci v omeškaní so splnením peňažného záväzku v zmysle tejto dohody, je predávajúci oprávnený účtovať si úrok z omeškania vo výške </w:t>
      </w:r>
      <w:r w:rsidRPr="00F435AE">
        <w:rPr>
          <w:rFonts w:ascii="Times New Roman" w:hAnsi="Times New Roman" w:cs="Times New Roman"/>
          <w:color w:val="000000"/>
          <w:sz w:val="23"/>
          <w:szCs w:val="23"/>
        </w:rPr>
        <w:t>podľa ustanovení § 369 ods. 2 zákona č. 513/1991 Zb. Obchodný zákonník v znení neskorších zmien a doplnení,</w:t>
      </w:r>
      <w:r w:rsidRPr="00F435AE">
        <w:rPr>
          <w:rFonts w:ascii="Times New Roman" w:hAnsi="Times New Roman" w:cs="Times New Roman"/>
          <w:sz w:val="23"/>
          <w:szCs w:val="23"/>
        </w:rPr>
        <w:t xml:space="preserve"> v spojení s § 1 ods. 1 nariadenia vlády č. 21/2013 Z. z., ktorým sa vykonávajú niektoré ustanovenia Obchodného zákonníka.</w:t>
      </w:r>
    </w:p>
    <w:p w:rsidR="00E97CDC" w:rsidRPr="00F435AE" w:rsidRDefault="00E97CDC" w:rsidP="008077A8">
      <w:pPr>
        <w:pBdr>
          <w:top w:val="nil"/>
          <w:left w:val="nil"/>
          <w:bottom w:val="nil"/>
          <w:right w:val="nil"/>
          <w:between w:val="nil"/>
        </w:pBdr>
        <w:spacing w:after="0" w:line="240" w:lineRule="auto"/>
        <w:ind w:left="426"/>
        <w:jc w:val="center"/>
        <w:rPr>
          <w:rFonts w:ascii="Times New Roman" w:hAnsi="Times New Roman" w:cs="Times New Roman"/>
          <w:b/>
          <w:color w:val="000000"/>
          <w:sz w:val="23"/>
          <w:szCs w:val="23"/>
        </w:rPr>
      </w:pPr>
    </w:p>
    <w:p w:rsidR="00A57C67" w:rsidRPr="00F435AE" w:rsidRDefault="00E97CDC"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XI</w:t>
      </w:r>
    </w:p>
    <w:p w:rsidR="00A57C67" w:rsidRPr="00F435AE" w:rsidRDefault="005449C2" w:rsidP="008077A8">
      <w:pPr>
        <w:keepNext/>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Skončenie</w:t>
      </w:r>
      <w:r w:rsidR="00E97CDC" w:rsidRPr="00F435AE">
        <w:rPr>
          <w:rFonts w:ascii="Times New Roman" w:hAnsi="Times New Roman" w:cs="Times New Roman"/>
          <w:b/>
          <w:color w:val="000000"/>
          <w:sz w:val="23"/>
          <w:szCs w:val="23"/>
        </w:rPr>
        <w:t xml:space="preserve"> dohody</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Táto dohoda sa skončí uplynutí</w:t>
      </w:r>
      <w:r w:rsidR="005449C2" w:rsidRPr="00F435AE">
        <w:rPr>
          <w:rFonts w:ascii="Times New Roman" w:hAnsi="Times New Roman"/>
          <w:sz w:val="23"/>
          <w:szCs w:val="23"/>
        </w:rPr>
        <w:t>m času, na ktorý bola dojednaná.</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Túto dohodu je možné ukončiť aj na základe vzájomnej dohody oboch zmluvných strán k dátumu, ktorý si dohodnú.</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Táto dohoda alebo jej časť môže byť vypovedaná ktoroukoľvek zo zmluvných strán aj bez udania dôvodu alebo z dôvodov výslovne uvedených v tejto dohode. Výpovedná lehota je 3 mesačná, a začína plynúť prvým dňom mesiaca nasledujúceho po doručení písomnej výpovede druhej zmluvnej strane ak nie je v tejto dohode uvedené inak.</w:t>
      </w:r>
    </w:p>
    <w:p w:rsidR="00A40456" w:rsidRPr="00F435AE" w:rsidRDefault="00A40456" w:rsidP="008077A8">
      <w:pPr>
        <w:pStyle w:val="Bezriadkovania"/>
        <w:keepNext/>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Ak zmluvná strana poruší podstatným spôsobom povinnosť vyplývajúcu z tejto dohody, druhá strana môže od dohody odstúpiť, ak to oznámi bez zbytočného odkladu po tom, čo  sa o tomto porušení dozvedela. Odstúpenie je účinné dňom jeho doručenia druhej zmluvnej strane. Za podstatné porušenie povinnosti sa považuje najmä: bezdôvodné odopretie plnenia tejto dohody, opakované dodanie tovaru s </w:t>
      </w:r>
      <w:proofErr w:type="spellStart"/>
      <w:r w:rsidRPr="00F435AE">
        <w:rPr>
          <w:rFonts w:ascii="Times New Roman" w:hAnsi="Times New Roman"/>
          <w:sz w:val="23"/>
          <w:szCs w:val="23"/>
        </w:rPr>
        <w:t>vadami</w:t>
      </w:r>
      <w:proofErr w:type="spellEnd"/>
      <w:r w:rsidRPr="00F435AE">
        <w:rPr>
          <w:rFonts w:ascii="Times New Roman" w:hAnsi="Times New Roman"/>
          <w:sz w:val="23"/>
          <w:szCs w:val="23"/>
        </w:rPr>
        <w:t xml:space="preserve"> alebo opakované nedodanie tovaru v stanovenom termíne a množstve a omeškanie kupujúceho s úhradou faktúry o viac ako dva po sebe idúce </w:t>
      </w:r>
      <w:r w:rsidRPr="00F435AE">
        <w:rPr>
          <w:rFonts w:ascii="Times New Roman" w:hAnsi="Times New Roman"/>
          <w:iCs/>
          <w:sz w:val="23"/>
          <w:szCs w:val="23"/>
        </w:rPr>
        <w:t>mesiace.</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iCs/>
          <w:sz w:val="23"/>
          <w:szCs w:val="23"/>
        </w:rPr>
        <w:t xml:space="preserve">Zmluvné strany sa dohodli, že zásahy úradných miest a zásahy vis major, ktorých dôsledkom je nemožnosť plnenia dohody niektorou zo zmluvných strán, sú dôvodom pre </w:t>
      </w:r>
      <w:r w:rsidRPr="00F435AE">
        <w:rPr>
          <w:rFonts w:ascii="Times New Roman" w:hAnsi="Times New Roman"/>
          <w:iCs/>
          <w:sz w:val="23"/>
          <w:szCs w:val="23"/>
        </w:rPr>
        <w:lastRenderedPageBreak/>
        <w:t>ukončenie dohody. Ak v tomto prípade nedôjde k dohode zmluvných strán o ukončení dohody,  ktorákoľvek zo zmluvných strán je oprávnená od dohody odstúpiť.</w:t>
      </w:r>
    </w:p>
    <w:p w:rsidR="00A40456" w:rsidRPr="00F435AE" w:rsidRDefault="00A40456" w:rsidP="008077A8">
      <w:pPr>
        <w:pStyle w:val="Odsekzoznamu"/>
        <w:numPr>
          <w:ilvl w:val="0"/>
          <w:numId w:val="27"/>
        </w:numPr>
        <w:spacing w:after="0" w:line="240" w:lineRule="auto"/>
        <w:ind w:left="567" w:hanging="567"/>
        <w:jc w:val="both"/>
        <w:rPr>
          <w:rFonts w:ascii="Times New Roman" w:hAnsi="Times New Roman" w:cs="Times New Roman"/>
          <w:iCs/>
          <w:sz w:val="23"/>
          <w:szCs w:val="23"/>
        </w:rPr>
      </w:pPr>
      <w:r w:rsidRPr="00F435AE">
        <w:rPr>
          <w:rFonts w:ascii="Times New Roman" w:hAnsi="Times New Roman" w:cs="Times New Roman"/>
          <w:iCs/>
          <w:sz w:val="23"/>
          <w:szCs w:val="23"/>
        </w:rPr>
        <w:t xml:space="preserve">V prípade ak predávajúci z preukázateľných objektívnych dôvodov spočívajúcich vo vis major alebo zásahov úradných miest nemôže dodržať zmluvne dohodnutú lehotu dodania tovaru, bezodkladne písomne o tejto skutočnosti informuje kupujúceho, pričom predávajúci sa nedostáva do omeškania s dodaním tovaru. V tomto prípade sa zmluvné strany na základe písomného dodatku a za splnenia podmienok v súlade so </w:t>
      </w:r>
      <w:proofErr w:type="spellStart"/>
      <w:r w:rsidRPr="00F435AE">
        <w:rPr>
          <w:rFonts w:ascii="Times New Roman" w:hAnsi="Times New Roman" w:cs="Times New Roman"/>
          <w:iCs/>
          <w:sz w:val="23"/>
          <w:szCs w:val="23"/>
        </w:rPr>
        <w:t>ZoVO</w:t>
      </w:r>
      <w:proofErr w:type="spellEnd"/>
      <w:r w:rsidRPr="00F435AE">
        <w:rPr>
          <w:rFonts w:ascii="Times New Roman" w:hAnsi="Times New Roman" w:cs="Times New Roman"/>
          <w:iCs/>
          <w:sz w:val="23"/>
          <w:szCs w:val="23"/>
        </w:rPr>
        <w:t xml:space="preserve"> môžu dohodnúť na predĺžení lehoty dodania alebo na ukončení dohody, p</w:t>
      </w:r>
      <w:r w:rsidR="005449C2" w:rsidRPr="00F435AE">
        <w:rPr>
          <w:rFonts w:ascii="Times New Roman" w:hAnsi="Times New Roman" w:cs="Times New Roman"/>
          <w:iCs/>
          <w:sz w:val="23"/>
          <w:szCs w:val="23"/>
        </w:rPr>
        <w:t>ričom právo voľby je na strane k</w:t>
      </w:r>
      <w:r w:rsidRPr="00F435AE">
        <w:rPr>
          <w:rFonts w:ascii="Times New Roman" w:hAnsi="Times New Roman" w:cs="Times New Roman"/>
          <w:iCs/>
          <w:sz w:val="23"/>
          <w:szCs w:val="23"/>
        </w:rPr>
        <w:t>upujúceho.</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Kupujúci má právo odstúpiť od tejto dohody aj z dôvodov uvedených v ustanovení § 19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Pre vylúčenie akýchkoľvek pochybností, zmluvné strany berú na vedomie, že skončenie tejto dohody nemá vplyv na plnenie objednávok, ktoré boli vystavené a potvrdené pred jej skončením.</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 xml:space="preserve">Kupujúci môže od tejto dohody odstúpiť aj v prípade, ak sa na predávajúceho vzťahuje zápis v registri partnerov verejného sektora podľa zákona č. 315/2016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xml:space="preserve">. o registri partnerov verejného sektora a o zmene a doplnení niektorých zákonov v znení neskorších predpisov a predávajúci poruší povinnosť zápisu v registri alebo bol vymazaný. </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Právne účinky odstúpenia od tejto dohody, nastávajú dňom doručenia písomného oznámenia o odstúpení druhej zmluvnej strane.</w:t>
      </w:r>
    </w:p>
    <w:p w:rsidR="00A40456" w:rsidRPr="00F435AE" w:rsidRDefault="00A40456" w:rsidP="008077A8">
      <w:pPr>
        <w:pStyle w:val="Bezriadkovania"/>
        <w:numPr>
          <w:ilvl w:val="0"/>
          <w:numId w:val="27"/>
        </w:numPr>
        <w:ind w:left="567" w:hanging="567"/>
        <w:jc w:val="both"/>
        <w:rPr>
          <w:rFonts w:ascii="Times New Roman" w:hAnsi="Times New Roman"/>
          <w:sz w:val="23"/>
          <w:szCs w:val="23"/>
        </w:rPr>
      </w:pPr>
      <w:r w:rsidRPr="00F435AE">
        <w:rPr>
          <w:rFonts w:ascii="Times New Roman" w:hAnsi="Times New Roman"/>
          <w:sz w:val="23"/>
          <w:szCs w:val="23"/>
        </w:rPr>
        <w:t>Odstúpenie od tejto dohody musí mať písomnú formu a musí byť doručené druhej zmluvnej strane.</w:t>
      </w:r>
    </w:p>
    <w:p w:rsidR="00A40456" w:rsidRPr="00F435AE" w:rsidRDefault="00A40456" w:rsidP="008077A8">
      <w:pPr>
        <w:spacing w:after="0" w:line="240" w:lineRule="auto"/>
        <w:jc w:val="center"/>
        <w:rPr>
          <w:rFonts w:ascii="Times New Roman" w:hAnsi="Times New Roman" w:cs="Times New Roman"/>
          <w:b/>
          <w:sz w:val="23"/>
          <w:szCs w:val="23"/>
          <w:lang w:val="pl-PL"/>
        </w:rPr>
      </w:pPr>
    </w:p>
    <w:p w:rsidR="00A40456" w:rsidRPr="00F435AE" w:rsidRDefault="00A40456" w:rsidP="008077A8">
      <w:pPr>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XII.</w:t>
      </w:r>
    </w:p>
    <w:p w:rsidR="00A40456" w:rsidRPr="00F435AE" w:rsidRDefault="00A40456" w:rsidP="008077A8">
      <w:pPr>
        <w:pStyle w:val="Bezriadkovania"/>
        <w:jc w:val="center"/>
        <w:rPr>
          <w:rFonts w:ascii="Times New Roman" w:hAnsi="Times New Roman"/>
          <w:b/>
          <w:sz w:val="23"/>
          <w:szCs w:val="23"/>
        </w:rPr>
      </w:pPr>
      <w:r w:rsidRPr="00F435AE">
        <w:rPr>
          <w:rFonts w:ascii="Times New Roman" w:hAnsi="Times New Roman"/>
          <w:b/>
          <w:sz w:val="23"/>
          <w:szCs w:val="23"/>
        </w:rPr>
        <w:t>Trvanie, platnosť a účinnosť rámcovej dohody</w:t>
      </w:r>
    </w:p>
    <w:p w:rsidR="00A40456" w:rsidRPr="00F435AE" w:rsidRDefault="00A40456" w:rsidP="008077A8">
      <w:pPr>
        <w:pStyle w:val="Bezriadkovania"/>
        <w:numPr>
          <w:ilvl w:val="0"/>
          <w:numId w:val="28"/>
        </w:numPr>
        <w:ind w:left="567" w:hanging="567"/>
        <w:jc w:val="both"/>
        <w:rPr>
          <w:rFonts w:ascii="Times New Roman" w:hAnsi="Times New Roman"/>
          <w:sz w:val="23"/>
          <w:szCs w:val="23"/>
        </w:rPr>
      </w:pPr>
      <w:r w:rsidRPr="00F435AE">
        <w:rPr>
          <w:rFonts w:ascii="Times New Roman" w:hAnsi="Times New Roman"/>
          <w:sz w:val="23"/>
          <w:szCs w:val="23"/>
        </w:rPr>
        <w:t xml:space="preserve">Táto dohoda sa uzatvára na dobú určitú, na obdobie </w:t>
      </w:r>
      <w:r w:rsidR="009E5527" w:rsidRPr="00F435AE">
        <w:rPr>
          <w:rFonts w:ascii="Times New Roman" w:hAnsi="Times New Roman"/>
          <w:sz w:val="23"/>
          <w:szCs w:val="23"/>
        </w:rPr>
        <w:t xml:space="preserve">6 </w:t>
      </w:r>
      <w:r w:rsidRPr="00F435AE">
        <w:rPr>
          <w:rFonts w:ascii="Times New Roman" w:hAnsi="Times New Roman"/>
          <w:sz w:val="23"/>
          <w:szCs w:val="23"/>
        </w:rPr>
        <w:t>mesiacov</w:t>
      </w:r>
      <w:r w:rsidR="005449C2" w:rsidRPr="00F435AE">
        <w:rPr>
          <w:rFonts w:ascii="Times New Roman" w:hAnsi="Times New Roman"/>
          <w:sz w:val="23"/>
          <w:szCs w:val="23"/>
        </w:rPr>
        <w:t>,</w:t>
      </w:r>
      <w:r w:rsidRPr="00F435AE">
        <w:rPr>
          <w:rFonts w:ascii="Times New Roman" w:hAnsi="Times New Roman"/>
          <w:sz w:val="23"/>
          <w:szCs w:val="23"/>
        </w:rPr>
        <w:t xml:space="preserve"> odo dňa nadobudnutia jej účinnosti alebo do vyčerpania finančného limitu </w:t>
      </w:r>
      <w:r w:rsidRPr="00F435AE">
        <w:rPr>
          <w:rFonts w:ascii="Times New Roman" w:hAnsi="Times New Roman"/>
          <w:sz w:val="23"/>
          <w:szCs w:val="23"/>
          <w:highlight w:val="yellow"/>
        </w:rPr>
        <w:t>......</w:t>
      </w:r>
      <w:r w:rsidRPr="00F435AE">
        <w:rPr>
          <w:rFonts w:ascii="Times New Roman" w:hAnsi="Times New Roman"/>
          <w:sz w:val="23"/>
          <w:szCs w:val="23"/>
        </w:rPr>
        <w:t xml:space="preserve"> eur, podľa toho, ktorá zo skutočností nastane skôr.</w:t>
      </w:r>
    </w:p>
    <w:p w:rsidR="00A40456" w:rsidRPr="00F435AE" w:rsidRDefault="00A40456" w:rsidP="008077A8">
      <w:pPr>
        <w:pStyle w:val="Bezriadkovania"/>
        <w:numPr>
          <w:ilvl w:val="0"/>
          <w:numId w:val="28"/>
        </w:numPr>
        <w:ind w:left="567" w:hanging="567"/>
        <w:jc w:val="both"/>
        <w:rPr>
          <w:rFonts w:ascii="Times New Roman" w:hAnsi="Times New Roman"/>
          <w:sz w:val="23"/>
          <w:szCs w:val="23"/>
        </w:rPr>
      </w:pPr>
      <w:r w:rsidRPr="00F435AE">
        <w:rPr>
          <w:rFonts w:ascii="Times New Roman" w:hAnsi="Times New Roman"/>
          <w:sz w:val="23"/>
          <w:szCs w:val="23"/>
        </w:rPr>
        <w:t xml:space="preserve">Táto dohoda nadobúda platnosť dňom jej podpisu štatutárnymi zástupcami oboch zmluvných strán a účinnosť nasledujúci deň po dni, v ktorom bola dohoda zverejnená v Centrálnom registri zmlúv SR. </w:t>
      </w:r>
    </w:p>
    <w:p w:rsidR="00A57C67" w:rsidRPr="00F435AE" w:rsidRDefault="00A57C67" w:rsidP="008077A8">
      <w:pPr>
        <w:spacing w:after="0" w:line="240" w:lineRule="auto"/>
        <w:jc w:val="both"/>
        <w:rPr>
          <w:rFonts w:ascii="Times New Roman" w:hAnsi="Times New Roman" w:cs="Times New Roman"/>
          <w:sz w:val="23"/>
          <w:szCs w:val="23"/>
        </w:rPr>
      </w:pPr>
    </w:p>
    <w:p w:rsidR="00A40456" w:rsidRPr="00F435AE" w:rsidRDefault="00A40456" w:rsidP="008077A8">
      <w:pPr>
        <w:keepNext/>
        <w:spacing w:after="0" w:line="240" w:lineRule="auto"/>
        <w:jc w:val="center"/>
        <w:rPr>
          <w:rFonts w:ascii="Times New Roman" w:hAnsi="Times New Roman" w:cs="Times New Roman"/>
          <w:b/>
          <w:sz w:val="23"/>
          <w:szCs w:val="23"/>
        </w:rPr>
      </w:pPr>
      <w:r w:rsidRPr="00F435AE">
        <w:rPr>
          <w:rFonts w:ascii="Times New Roman" w:hAnsi="Times New Roman" w:cs="Times New Roman"/>
          <w:b/>
          <w:sz w:val="23"/>
          <w:szCs w:val="23"/>
        </w:rPr>
        <w:t>Článok XIII.</w:t>
      </w:r>
    </w:p>
    <w:p w:rsidR="00A40456" w:rsidRPr="00F435AE" w:rsidRDefault="00A40456" w:rsidP="008077A8">
      <w:pPr>
        <w:pStyle w:val="Bezriadkovania"/>
        <w:keepNext/>
        <w:jc w:val="center"/>
        <w:rPr>
          <w:rFonts w:ascii="Times New Roman" w:hAnsi="Times New Roman"/>
          <w:b/>
          <w:sz w:val="23"/>
          <w:szCs w:val="23"/>
        </w:rPr>
      </w:pPr>
      <w:r w:rsidRPr="00F435AE">
        <w:rPr>
          <w:rFonts w:ascii="Times New Roman" w:hAnsi="Times New Roman"/>
          <w:b/>
          <w:sz w:val="23"/>
          <w:szCs w:val="23"/>
        </w:rPr>
        <w:t>Mlčanlivosť</w:t>
      </w:r>
    </w:p>
    <w:p w:rsidR="00A40456" w:rsidRPr="00F435AE" w:rsidRDefault="00A40456" w:rsidP="008077A8">
      <w:pPr>
        <w:pStyle w:val="Bezriadkovania"/>
        <w:keepNext/>
        <w:numPr>
          <w:ilvl w:val="0"/>
          <w:numId w:val="29"/>
        </w:numPr>
        <w:ind w:left="567" w:hanging="567"/>
        <w:jc w:val="both"/>
        <w:rPr>
          <w:rFonts w:ascii="Times New Roman" w:hAnsi="Times New Roman"/>
          <w:sz w:val="23"/>
          <w:szCs w:val="23"/>
        </w:rPr>
      </w:pPr>
      <w:r w:rsidRPr="00F435AE">
        <w:rPr>
          <w:rFonts w:ascii="Times New Roman" w:hAnsi="Times New Roman"/>
          <w:sz w:val="23"/>
          <w:szCs w:val="23"/>
        </w:rPr>
        <w:t>Všetky skutočnosti, informácie, podklady, stanoviská a údaje, ktoré sa zmluvné strany dozvedia v súvislosti s dohodou,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ibaže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V prípade ak niektorá zo zmluvných strán považuje akékoľvek informácie uvedené v tejto dohode (vrátane jej príloh) za dôverné alebo za obchodné tajomstvo, je povinná túto skutočnosť výslovne uviesť v tejto dohode a takéto informácie označiť ako „dôverné“ alebo ako „obchodné tajomstvo“.</w:t>
      </w:r>
    </w:p>
    <w:p w:rsidR="005449C2" w:rsidRPr="00F435AE" w:rsidRDefault="005449C2" w:rsidP="008077A8">
      <w:pPr>
        <w:pStyle w:val="Bezriadkovania"/>
        <w:ind w:left="567"/>
        <w:jc w:val="both"/>
        <w:rPr>
          <w:rFonts w:ascii="Times New Roman" w:hAnsi="Times New Roman"/>
          <w:sz w:val="23"/>
          <w:szCs w:val="23"/>
        </w:rPr>
      </w:pPr>
    </w:p>
    <w:p w:rsidR="002964C2" w:rsidRPr="00F435AE" w:rsidRDefault="002964C2" w:rsidP="008077A8">
      <w:pPr>
        <w:pStyle w:val="Bezriadkovania"/>
        <w:jc w:val="center"/>
        <w:rPr>
          <w:rFonts w:ascii="Times New Roman" w:hAnsi="Times New Roman"/>
          <w:b/>
          <w:sz w:val="23"/>
          <w:szCs w:val="23"/>
        </w:rPr>
      </w:pPr>
      <w:r w:rsidRPr="00F435AE">
        <w:rPr>
          <w:rFonts w:ascii="Times New Roman" w:hAnsi="Times New Roman"/>
          <w:b/>
          <w:sz w:val="23"/>
          <w:szCs w:val="23"/>
        </w:rPr>
        <w:t>Článok IV.</w:t>
      </w:r>
    </w:p>
    <w:p w:rsidR="002964C2" w:rsidRPr="00F435AE" w:rsidRDefault="002964C2" w:rsidP="008077A8">
      <w:pPr>
        <w:pStyle w:val="Bezriadkovania"/>
        <w:jc w:val="center"/>
        <w:rPr>
          <w:rFonts w:ascii="Times New Roman" w:hAnsi="Times New Roman"/>
          <w:b/>
          <w:sz w:val="23"/>
          <w:szCs w:val="23"/>
        </w:rPr>
      </w:pPr>
      <w:r w:rsidRPr="00F435AE">
        <w:rPr>
          <w:rFonts w:ascii="Times New Roman" w:hAnsi="Times New Roman"/>
          <w:b/>
          <w:sz w:val="23"/>
          <w:szCs w:val="23"/>
        </w:rPr>
        <w:t>Subdodávatelia a zápis v registri partnerov verejného sektora</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 xml:space="preserve">Predávajúci je vzhľadom na rozsah plnenia oprávnený plniť svoje záväzky z tejto dohody aj prostredníctvom tretích osôb, subdodávateľov. V takom prípade predávajúci v prílohe k tejto dohode najneskôr v čase jej uzavretia uvedie, údaje o všetkých známych </w:t>
      </w:r>
      <w:r w:rsidRPr="00F435AE">
        <w:rPr>
          <w:rFonts w:ascii="Times New Roman" w:hAnsi="Times New Roman"/>
          <w:sz w:val="23"/>
          <w:szCs w:val="23"/>
        </w:rPr>
        <w:lastRenderedPageBreak/>
        <w:t xml:space="preserve">subdodávateľoch a to v rozsahu údajov uvedených v prílohe č.3 k tejto dohode a údaje o osobe oprávnenej konať za subdodávateľa v rozsahu meno a priezvisko, adresa pobytu, dátum narodenia, </w:t>
      </w:r>
      <w:proofErr w:type="spellStart"/>
      <w:r w:rsidRPr="00F435AE">
        <w:rPr>
          <w:rFonts w:ascii="Times New Roman" w:hAnsi="Times New Roman"/>
          <w:sz w:val="23"/>
          <w:szCs w:val="23"/>
        </w:rPr>
        <w:t>tel.č</w:t>
      </w:r>
      <w:proofErr w:type="spellEnd"/>
      <w:r w:rsidRPr="00F435AE">
        <w:rPr>
          <w:rFonts w:ascii="Times New Roman" w:hAnsi="Times New Roman"/>
          <w:sz w:val="23"/>
          <w:szCs w:val="23"/>
        </w:rPr>
        <w:t xml:space="preserve">., e-mail. </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v plnom rozsahu zodpovedá za výber svojich subdodávateľov a/alebo spolupracujúcich tretích osôb.</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Pokiaľ predávajúci použije na plnenie svojich záväzkov podľa tejto dohody tretiu osobu, subdodávateľa, zodpovedá tak, akoby záväzok z tejto dohody plnil sám.</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je povinný oznámiť kupujúcemu bezodkladne akúkoľvek zmenu údajov o subdodávateľovi a rovnako tak prípadnú zmenu subdodávateľa a jeho údaje.</w:t>
      </w:r>
    </w:p>
    <w:p w:rsidR="002964C2" w:rsidRPr="00F435AE" w:rsidRDefault="002964C2" w:rsidP="008077A8">
      <w:pPr>
        <w:pStyle w:val="Bezriadkovania"/>
        <w:numPr>
          <w:ilvl w:val="0"/>
          <w:numId w:val="45"/>
        </w:numPr>
        <w:ind w:left="567" w:hanging="567"/>
        <w:jc w:val="both"/>
        <w:rPr>
          <w:rFonts w:ascii="Times New Roman" w:hAnsi="Times New Roman"/>
          <w:b/>
          <w:sz w:val="23"/>
          <w:szCs w:val="23"/>
        </w:rPr>
      </w:pPr>
      <w:r w:rsidRPr="00F435AE">
        <w:rPr>
          <w:rFonts w:ascii="Times New Roman" w:hAnsi="Times New Roman"/>
          <w:sz w:val="23"/>
          <w:szCs w:val="23"/>
        </w:rPr>
        <w:t>Predávajúci je povinný písomne predložiť kupujúcemu na odsúhlasenie každého subdodávateľa.</w:t>
      </w:r>
    </w:p>
    <w:p w:rsidR="002964C2" w:rsidRPr="00F435AE" w:rsidRDefault="002964C2" w:rsidP="008077A8">
      <w:pPr>
        <w:pStyle w:val="Bezriadkovania"/>
        <w:numPr>
          <w:ilvl w:val="0"/>
          <w:numId w:val="45"/>
        </w:numPr>
        <w:ind w:left="567" w:hanging="567"/>
        <w:jc w:val="both"/>
        <w:rPr>
          <w:rFonts w:ascii="Times New Roman" w:hAnsi="Times New Roman"/>
          <w:sz w:val="23"/>
          <w:szCs w:val="23"/>
        </w:rPr>
      </w:pPr>
      <w:r w:rsidRPr="00F435AE">
        <w:rPr>
          <w:rFonts w:ascii="Times New Roman" w:hAnsi="Times New Roman"/>
          <w:sz w:val="23"/>
          <w:szCs w:val="23"/>
        </w:rPr>
        <w:t xml:space="preserve">Ak sa na predávajúceho a/alebo jeho subdodávateľov vzťahuje povinnosť zapisovať sa do registra partnerov verejného sektora podľa zákona č. 315/2016 Z. z. o registri partnerov verejného sektora a o zmene a doplnení niektorých zákonov, predávajúci je povinný dodržať túto povinnosť počas celej doby platnosti a účinnosti tejto dohody, pričom sa zaväzuje rovnako zabezpečiť plnenie tejto povinnosti všetkými jeho subdodávateľmi. </w:t>
      </w:r>
      <w:r w:rsidRPr="00F435AE">
        <w:rPr>
          <w:rFonts w:ascii="Times New Roman" w:eastAsia="Calibri" w:hAnsi="Times New Roman"/>
          <w:sz w:val="23"/>
          <w:szCs w:val="23"/>
        </w:rPr>
        <w:t>V prípade, ak počas plnenia tejto dohody dôjde k právoplatnému výmazu niektorého subdodávateľa z registra partnerov verejného sektora, je predávajúci povinný okamžite ukončiť plnenie tejto dohody prostredníctvom takéhoto subdodávateľa.</w:t>
      </w:r>
    </w:p>
    <w:p w:rsidR="002964C2" w:rsidRPr="00F435AE" w:rsidRDefault="002964C2" w:rsidP="008077A8">
      <w:pPr>
        <w:pStyle w:val="Bezriadkovania"/>
        <w:ind w:left="567"/>
        <w:jc w:val="both"/>
        <w:rPr>
          <w:rFonts w:ascii="Times New Roman" w:hAnsi="Times New Roman"/>
          <w:sz w:val="23"/>
          <w:szCs w:val="23"/>
        </w:rPr>
      </w:pP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Článok X</w:t>
      </w:r>
      <w:r w:rsidR="005449C2" w:rsidRPr="00F435AE">
        <w:rPr>
          <w:rFonts w:ascii="Times New Roman" w:hAnsi="Times New Roman" w:cs="Times New Roman"/>
          <w:b/>
          <w:color w:val="000000"/>
          <w:sz w:val="23"/>
          <w:szCs w:val="23"/>
        </w:rPr>
        <w:t>V</w:t>
      </w:r>
    </w:p>
    <w:p w:rsidR="00A57C67" w:rsidRPr="00F435AE" w:rsidRDefault="00A57C67" w:rsidP="008077A8">
      <w:pPr>
        <w:pBdr>
          <w:top w:val="nil"/>
          <w:left w:val="nil"/>
          <w:bottom w:val="nil"/>
          <w:right w:val="nil"/>
          <w:between w:val="nil"/>
        </w:pBdr>
        <w:spacing w:after="0" w:line="240" w:lineRule="auto"/>
        <w:jc w:val="center"/>
        <w:rPr>
          <w:rFonts w:ascii="Times New Roman" w:hAnsi="Times New Roman" w:cs="Times New Roman"/>
          <w:b/>
          <w:color w:val="000000"/>
          <w:sz w:val="23"/>
          <w:szCs w:val="23"/>
        </w:rPr>
      </w:pPr>
      <w:r w:rsidRPr="00F435AE">
        <w:rPr>
          <w:rFonts w:ascii="Times New Roman" w:hAnsi="Times New Roman" w:cs="Times New Roman"/>
          <w:b/>
          <w:color w:val="000000"/>
          <w:sz w:val="23"/>
          <w:szCs w:val="23"/>
        </w:rPr>
        <w:t>Spoločné a záverečné ustanovenia</w:t>
      </w:r>
    </w:p>
    <w:p w:rsidR="002964C2" w:rsidRPr="00F435AE" w:rsidRDefault="002964C2" w:rsidP="008077A8">
      <w:pPr>
        <w:pStyle w:val="Bezriadkovania"/>
        <w:numPr>
          <w:ilvl w:val="0"/>
          <w:numId w:val="46"/>
        </w:numPr>
        <w:ind w:left="567" w:hanging="567"/>
        <w:jc w:val="both"/>
        <w:rPr>
          <w:rFonts w:ascii="Times New Roman" w:hAnsi="Times New Roman"/>
          <w:bCs/>
          <w:sz w:val="23"/>
          <w:szCs w:val="23"/>
        </w:rPr>
      </w:pPr>
      <w:r w:rsidRPr="00F435AE">
        <w:rPr>
          <w:rFonts w:ascii="Times New Roman" w:hAnsi="Times New Roman"/>
          <w:sz w:val="23"/>
          <w:szCs w:val="23"/>
        </w:rPr>
        <w:t>Práva a povinnosti zmluvných s</w:t>
      </w:r>
      <w:r w:rsidR="005449C2" w:rsidRPr="00F435AE">
        <w:rPr>
          <w:rFonts w:ascii="Times New Roman" w:hAnsi="Times New Roman"/>
          <w:sz w:val="23"/>
          <w:szCs w:val="23"/>
        </w:rPr>
        <w:t>trán, ktoré nie sú v tejto dohod</w:t>
      </w:r>
      <w:r w:rsidRPr="00F435AE">
        <w:rPr>
          <w:rFonts w:ascii="Times New Roman" w:hAnsi="Times New Roman"/>
          <w:sz w:val="23"/>
          <w:szCs w:val="23"/>
        </w:rPr>
        <w:t>e výslovne upravené, riadia  sa ustanoveniami Obchodného zákonníka a inými všeobecne záväznými právnymi predpismi platnými na území Slovenskej republiky.</w:t>
      </w:r>
    </w:p>
    <w:p w:rsidR="002964C2" w:rsidRPr="00F435AE" w:rsidRDefault="002964C2" w:rsidP="008077A8">
      <w:pPr>
        <w:pStyle w:val="Bezriadkovania"/>
        <w:numPr>
          <w:ilvl w:val="0"/>
          <w:numId w:val="46"/>
        </w:numPr>
        <w:ind w:left="567" w:hanging="567"/>
        <w:jc w:val="both"/>
        <w:rPr>
          <w:rFonts w:ascii="Times New Roman" w:hAnsi="Times New Roman"/>
          <w:bCs/>
          <w:sz w:val="23"/>
          <w:szCs w:val="23"/>
        </w:rPr>
      </w:pPr>
      <w:r w:rsidRPr="00F435AE">
        <w:rPr>
          <w:rFonts w:ascii="Times New Roman" w:hAnsi="Times New Roman"/>
          <w:sz w:val="23"/>
          <w:szCs w:val="23"/>
        </w:rPr>
        <w:t>Na objednávky vystavené na základe tejto dohody sa vzťahujú prednostne práva a povinnosti dojednané v tejto dohode, v prípade práv a povinností výslovne neupravených v tejto dohode alebo v objednávke sa práva a povinnosti vyplývajúce z objednávky spravujú ustanoveniami § 409 a </w:t>
      </w:r>
      <w:proofErr w:type="spellStart"/>
      <w:r w:rsidRPr="00F435AE">
        <w:rPr>
          <w:rFonts w:ascii="Times New Roman" w:hAnsi="Times New Roman"/>
          <w:sz w:val="23"/>
          <w:szCs w:val="23"/>
        </w:rPr>
        <w:t>nasl</w:t>
      </w:r>
      <w:proofErr w:type="spellEnd"/>
      <w:r w:rsidRPr="00F435AE">
        <w:rPr>
          <w:rFonts w:ascii="Times New Roman" w:hAnsi="Times New Roman"/>
          <w:sz w:val="23"/>
          <w:szCs w:val="23"/>
        </w:rPr>
        <w:t>. Obchodného zákonníka.</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Podmienky tejto dohody boli zmluvnými stranami dohodnuté v súlade s legislatívou platnou na území Slovenskej republiky. Všetky spory vyplývajúce z tejto dohody alebo vzniknuté v súvislosti s ňou, budú zmluvné strany riešiť predovšetkým vzájomnou dohodou. Ak k dohode nedôjde, predložia spory na výlučné a konečné rozhodnutie súdu príslušnému v zmysle zákona č. 160/2015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Civilného sporového poriadku v znení neskorších predpisov.</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Túto dohodu je možné meniť len písomnou formou, ako dodatok k dohode, pri dodržaní podmienok dojednaných v tejto dohode a v súlade ustanovení § 18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 ktorý bude podpísaný obidvoma zmluvnými stranami. Tieto dodatky sa stanú neoddeliteľnou súčasťou tejto dohody.</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caps/>
          <w:sz w:val="23"/>
          <w:szCs w:val="23"/>
        </w:rPr>
        <w:t>Z</w:t>
      </w:r>
      <w:r w:rsidRPr="00F435AE">
        <w:rPr>
          <w:rFonts w:ascii="Times New Roman" w:hAnsi="Times New Roman"/>
          <w:sz w:val="23"/>
          <w:szCs w:val="23"/>
        </w:rPr>
        <w:t xml:space="preserve">mluvné strany sa dohodli, že ak by akékoľvek ustanovenie tejto dohody bolo z akéhokoľvek dôvodu neplatné, je neplatným len toto ustanovenie, pokiaľ z povahy, z obsahu alebo z okolností tejto dohody, za ktorých došlo k jej uzatvoreniu, nevyplýva, že toto ustanovenie nemožno oddeliť od ostatného obsahu a pokiaľ to nie je vylúčené právnymi predpismi. V prípade, ak by došlo k situácii uvedenej v predchádzajúcej vete, zmluvné strany vykonajú bezodkladne doplnenie zmluvných podmienok v súlade s Obchodným zákonníkom a  </w:t>
      </w:r>
      <w:proofErr w:type="spellStart"/>
      <w:r w:rsidRPr="00F435AE">
        <w:rPr>
          <w:rFonts w:ascii="Times New Roman" w:hAnsi="Times New Roman"/>
          <w:sz w:val="23"/>
          <w:szCs w:val="23"/>
        </w:rPr>
        <w:t>ZoVO</w:t>
      </w:r>
      <w:proofErr w:type="spellEnd"/>
      <w:r w:rsidRPr="00F435AE">
        <w:rPr>
          <w:rFonts w:ascii="Times New Roman" w:hAnsi="Times New Roman"/>
          <w:sz w:val="23"/>
          <w:szCs w:val="23"/>
        </w:rPr>
        <w:t xml:space="preserve"> tak, aby bol zachovaný zmysel a účel neplatného ustanovenia. Uvedené doplnenie nevykonajú iba v prípade, ak by bol už samotný zmysel a účel neplatného ustanovenia právne nemožný a/alebo nedovolený a teda neplatné ustanovenie by objektívne nebolo možné nahradiť iným platným ustanovením so zachovaním jeho zmyslu a účelu.</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Zmluvné strany sa dohodli, že na doručovanie všetkých písomností vyplývajúcich z tohto zmluvného vzťahu sa primerane použijú ustanovenia § 111 až § 113 zákona č. 160/2015 </w:t>
      </w:r>
      <w:proofErr w:type="spellStart"/>
      <w:r w:rsidRPr="00F435AE">
        <w:rPr>
          <w:rFonts w:ascii="Times New Roman" w:hAnsi="Times New Roman"/>
          <w:sz w:val="23"/>
          <w:szCs w:val="23"/>
        </w:rPr>
        <w:t>Z.z</w:t>
      </w:r>
      <w:proofErr w:type="spellEnd"/>
      <w:r w:rsidRPr="00F435AE">
        <w:rPr>
          <w:rFonts w:ascii="Times New Roman" w:hAnsi="Times New Roman"/>
          <w:sz w:val="23"/>
          <w:szCs w:val="23"/>
        </w:rPr>
        <w:t>. Civilného sporového poriadku v znení neskorších predpisov.</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color w:val="000000"/>
          <w:sz w:val="23"/>
          <w:szCs w:val="23"/>
        </w:rPr>
        <w:lastRenderedPageBreak/>
        <w:t xml:space="preserve">Pre vylúčenie akýchkoľvek pochybností sa zmluvné strany dohodli, že pri plnení zmluvných záväzkov, ktoré vznikli z tejto dohody majú prednosť ustanovenia tejto dohody. V prípade skutočností, ktoré nie sú v tejto dohode výslovne upravené, majú prednosť požiadavky vyplývajúce zo súťažných podkladov kupujúceho v postavení verejného obstarávateľa, zadané v procese verejného obstarávania a v prípade skutočností, ktoré nie sú upravené v tejto dohode a nevyplývajú ani z predzmluvných požiadaviek uvedených v súťažných podkladoch, má prednosť zákonná úprava. V prípade vzniku skutočností, ktoré nie sú výslovne upravené v tejto dohode, nevyplývajú zo súťažných podkladov alebo zo zákona, uzatvoria zmluvné strany písomný dodatok k tejto dohode, prípadne osobitnú písomnú dohodu v súlade s ustanoveniami </w:t>
      </w:r>
      <w:proofErr w:type="spellStart"/>
      <w:r w:rsidRPr="00F435AE">
        <w:rPr>
          <w:rFonts w:ascii="Times New Roman" w:hAnsi="Times New Roman"/>
          <w:color w:val="000000"/>
          <w:sz w:val="23"/>
          <w:szCs w:val="23"/>
        </w:rPr>
        <w:t>ZoVO</w:t>
      </w:r>
      <w:proofErr w:type="spellEnd"/>
      <w:r w:rsidRPr="00F435AE">
        <w:rPr>
          <w:rFonts w:ascii="Times New Roman" w:hAnsi="Times New Roman"/>
          <w:color w:val="000000"/>
          <w:sz w:val="23"/>
          <w:szCs w:val="23"/>
        </w:rPr>
        <w:t>.</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 xml:space="preserve">Táto dohoda je vyhotovená v štyroch rovnopisoch, z ktorých každý má platnosť originálu. Kupujúci aj predávajúci </w:t>
      </w:r>
      <w:proofErr w:type="spellStart"/>
      <w:r w:rsidRPr="00F435AE">
        <w:rPr>
          <w:rFonts w:ascii="Times New Roman" w:hAnsi="Times New Roman"/>
          <w:sz w:val="23"/>
          <w:szCs w:val="23"/>
        </w:rPr>
        <w:t>obdržia</w:t>
      </w:r>
      <w:proofErr w:type="spellEnd"/>
      <w:r w:rsidRPr="00F435AE">
        <w:rPr>
          <w:rFonts w:ascii="Times New Roman" w:hAnsi="Times New Roman"/>
          <w:sz w:val="23"/>
          <w:szCs w:val="23"/>
        </w:rPr>
        <w:t xml:space="preserve"> po dvoch rovnopisoch.</w:t>
      </w:r>
    </w:p>
    <w:p w:rsidR="002964C2" w:rsidRPr="00F435AE" w:rsidRDefault="002964C2" w:rsidP="008077A8">
      <w:pPr>
        <w:pStyle w:val="Bezriadkovania"/>
        <w:numPr>
          <w:ilvl w:val="0"/>
          <w:numId w:val="46"/>
        </w:numPr>
        <w:ind w:left="567" w:hanging="567"/>
        <w:jc w:val="both"/>
        <w:rPr>
          <w:rFonts w:ascii="Times New Roman" w:hAnsi="Times New Roman"/>
          <w:sz w:val="23"/>
          <w:szCs w:val="23"/>
        </w:rPr>
      </w:pPr>
      <w:r w:rsidRPr="00F435AE">
        <w:rPr>
          <w:rFonts w:ascii="Times New Roman" w:hAnsi="Times New Roman"/>
          <w:sz w:val="23"/>
          <w:szCs w:val="23"/>
        </w:rPr>
        <w:t>Zmluvné strany vyhlasujú, že si dohodu dôkladne prečítali, jej obsahu, právam a povinnostiam z nej pre nich vyplývajúcich, úplne porozumeli a zaväzujú sa ich v celom rozsahu bezvýhradne plniť, že ich vôľa je slobodná, vážna, bez akéhokoľvek omylu a na znak súhlasu s jej obsahom ju vlastnoručne podpisujú.</w:t>
      </w:r>
    </w:p>
    <w:p w:rsidR="002964C2" w:rsidRPr="00F435AE" w:rsidRDefault="002964C2" w:rsidP="008077A8">
      <w:pPr>
        <w:pStyle w:val="Bezriadkovania"/>
        <w:numPr>
          <w:ilvl w:val="1"/>
          <w:numId w:val="48"/>
        </w:numPr>
        <w:jc w:val="both"/>
        <w:rPr>
          <w:rFonts w:ascii="Times New Roman" w:hAnsi="Times New Roman"/>
          <w:color w:val="000000"/>
          <w:sz w:val="23"/>
          <w:szCs w:val="23"/>
        </w:rPr>
      </w:pPr>
      <w:r w:rsidRPr="00F435AE">
        <w:rPr>
          <w:rFonts w:ascii="Times New Roman" w:hAnsi="Times New Roman"/>
          <w:sz w:val="23"/>
          <w:szCs w:val="23"/>
        </w:rPr>
        <w:t xml:space="preserve">Neoddeliteľnou súčasťou tejto dohody sú: </w:t>
      </w:r>
    </w:p>
    <w:p w:rsidR="002964C2" w:rsidRPr="00F435AE" w:rsidRDefault="002964C2" w:rsidP="008077A8">
      <w:pPr>
        <w:spacing w:after="0" w:line="240" w:lineRule="auto"/>
        <w:ind w:firstLine="567"/>
        <w:rPr>
          <w:rFonts w:ascii="Times New Roman" w:hAnsi="Times New Roman" w:cs="Times New Roman"/>
          <w:sz w:val="23"/>
          <w:szCs w:val="23"/>
        </w:rPr>
      </w:pPr>
      <w:r w:rsidRPr="00F435AE">
        <w:rPr>
          <w:rFonts w:ascii="Times New Roman" w:hAnsi="Times New Roman" w:cs="Times New Roman"/>
          <w:sz w:val="23"/>
          <w:szCs w:val="23"/>
        </w:rPr>
        <w:t xml:space="preserve">Príloha č. 1 – </w:t>
      </w:r>
      <w:r w:rsidR="00DC0C8A">
        <w:rPr>
          <w:rFonts w:ascii="Times New Roman" w:hAnsi="Times New Roman" w:cs="Times New Roman"/>
          <w:i/>
          <w:sz w:val="23"/>
          <w:szCs w:val="23"/>
        </w:rPr>
        <w:t>Opis predmetu zákazky,</w:t>
      </w:r>
      <w:r w:rsidRPr="00F435AE">
        <w:rPr>
          <w:rFonts w:ascii="Times New Roman" w:hAnsi="Times New Roman" w:cs="Times New Roman"/>
          <w:i/>
          <w:sz w:val="23"/>
          <w:szCs w:val="23"/>
        </w:rPr>
        <w:t xml:space="preserve"> </w:t>
      </w:r>
    </w:p>
    <w:p w:rsidR="002964C2" w:rsidRPr="00F435AE" w:rsidRDefault="002964C2" w:rsidP="008077A8">
      <w:pPr>
        <w:spacing w:after="0" w:line="240" w:lineRule="auto"/>
        <w:ind w:left="567"/>
        <w:rPr>
          <w:rFonts w:ascii="Times New Roman" w:hAnsi="Times New Roman" w:cs="Times New Roman"/>
          <w:sz w:val="23"/>
          <w:szCs w:val="23"/>
        </w:rPr>
      </w:pPr>
      <w:r w:rsidRPr="00F435AE">
        <w:rPr>
          <w:rFonts w:ascii="Times New Roman" w:hAnsi="Times New Roman" w:cs="Times New Roman"/>
          <w:sz w:val="23"/>
          <w:szCs w:val="23"/>
        </w:rPr>
        <w:t xml:space="preserve">Príloha č. 2 – </w:t>
      </w:r>
      <w:r w:rsidR="00DC0C8A">
        <w:rPr>
          <w:rFonts w:ascii="Times New Roman" w:hAnsi="Times New Roman" w:cs="Times New Roman"/>
          <w:i/>
          <w:sz w:val="23"/>
          <w:szCs w:val="23"/>
        </w:rPr>
        <w:t>Cenová ponuka</w:t>
      </w:r>
    </w:p>
    <w:p w:rsidR="002964C2" w:rsidRPr="00F435AE" w:rsidRDefault="002964C2" w:rsidP="008077A8">
      <w:pPr>
        <w:spacing w:after="0" w:line="240" w:lineRule="auto"/>
        <w:ind w:left="567"/>
        <w:rPr>
          <w:rFonts w:ascii="Times New Roman" w:hAnsi="Times New Roman" w:cs="Times New Roman"/>
          <w:i/>
          <w:iCs/>
          <w:sz w:val="23"/>
          <w:szCs w:val="23"/>
        </w:rPr>
      </w:pPr>
      <w:r w:rsidRPr="00F435AE">
        <w:rPr>
          <w:rFonts w:ascii="Times New Roman" w:hAnsi="Times New Roman" w:cs="Times New Roman"/>
          <w:sz w:val="23"/>
          <w:szCs w:val="23"/>
        </w:rPr>
        <w:t xml:space="preserve">Príloha č. 3 – </w:t>
      </w:r>
      <w:r w:rsidR="00DC0C8A">
        <w:rPr>
          <w:rFonts w:ascii="Times New Roman" w:hAnsi="Times New Roman" w:cs="Times New Roman"/>
          <w:i/>
          <w:iCs/>
          <w:sz w:val="23"/>
          <w:szCs w:val="23"/>
        </w:rPr>
        <w:t>Zoznam subdodávateľov.</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 xml:space="preserve">Za kupujúceho </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t>Za predávajúceho</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V</w:t>
      </w:r>
      <w:r w:rsidR="00F62151" w:rsidRPr="00F435AE">
        <w:rPr>
          <w:rFonts w:ascii="Times New Roman" w:hAnsi="Times New Roman" w:cs="Times New Roman"/>
          <w:sz w:val="23"/>
          <w:szCs w:val="23"/>
        </w:rPr>
        <w:t> Banskej Bystrici</w:t>
      </w:r>
      <w:r w:rsidR="00C53801" w:rsidRPr="00F435AE">
        <w:rPr>
          <w:rFonts w:ascii="Times New Roman" w:hAnsi="Times New Roman" w:cs="Times New Roman"/>
          <w:sz w:val="23"/>
          <w:szCs w:val="23"/>
        </w:rPr>
        <w:t xml:space="preserve">, dňa </w:t>
      </w:r>
      <w:r w:rsidR="00DA7DFA" w:rsidRPr="00F435AE">
        <w:rPr>
          <w:rFonts w:ascii="Times New Roman" w:hAnsi="Times New Roman" w:cs="Times New Roman"/>
          <w:sz w:val="23"/>
          <w:szCs w:val="23"/>
        </w:rPr>
        <w:t>.......................</w:t>
      </w:r>
      <w:r w:rsidR="00C53801" w:rsidRPr="00F435AE">
        <w:rPr>
          <w:rFonts w:ascii="Times New Roman" w:hAnsi="Times New Roman" w:cs="Times New Roman"/>
          <w:sz w:val="23"/>
          <w:szCs w:val="23"/>
        </w:rPr>
        <w:tab/>
      </w:r>
      <w:r w:rsidR="00C53801" w:rsidRPr="00F435AE">
        <w:rPr>
          <w:rFonts w:ascii="Times New Roman" w:hAnsi="Times New Roman" w:cs="Times New Roman"/>
          <w:sz w:val="23"/>
          <w:szCs w:val="23"/>
        </w:rPr>
        <w:tab/>
      </w:r>
      <w:r w:rsidR="00C53801" w:rsidRPr="00F435AE">
        <w:rPr>
          <w:rFonts w:ascii="Times New Roman" w:hAnsi="Times New Roman" w:cs="Times New Roman"/>
          <w:sz w:val="23"/>
          <w:szCs w:val="23"/>
        </w:rPr>
        <w:tab/>
      </w:r>
      <w:r w:rsidRPr="00F435AE">
        <w:rPr>
          <w:rFonts w:ascii="Times New Roman" w:hAnsi="Times New Roman" w:cs="Times New Roman"/>
          <w:sz w:val="23"/>
          <w:szCs w:val="23"/>
        </w:rPr>
        <w:t>V..........................., dňa..............</w:t>
      </w:r>
    </w:p>
    <w:p w:rsidR="00A57C67" w:rsidRPr="00F435AE" w:rsidRDefault="00A57C67" w:rsidP="00A57C67">
      <w:pPr>
        <w:spacing w:after="0"/>
        <w:rPr>
          <w:rFonts w:ascii="Times New Roman" w:hAnsi="Times New Roman" w:cs="Times New Roman"/>
          <w:sz w:val="23"/>
          <w:szCs w:val="23"/>
        </w:rPr>
      </w:pPr>
    </w:p>
    <w:p w:rsidR="00A57C67" w:rsidRPr="00F435AE" w:rsidRDefault="00A57C67" w:rsidP="00A57C67">
      <w:pPr>
        <w:spacing w:after="0"/>
        <w:rPr>
          <w:rFonts w:ascii="Times New Roman" w:hAnsi="Times New Roman" w:cs="Times New Roman"/>
          <w:sz w:val="23"/>
          <w:szCs w:val="23"/>
        </w:rPr>
      </w:pPr>
      <w:r w:rsidRPr="00F435AE">
        <w:rPr>
          <w:rFonts w:ascii="Times New Roman" w:hAnsi="Times New Roman" w:cs="Times New Roman"/>
          <w:sz w:val="23"/>
          <w:szCs w:val="23"/>
        </w:rPr>
        <w:t>...........................................................</w:t>
      </w:r>
      <w:r w:rsidRPr="00F435AE">
        <w:rPr>
          <w:rFonts w:ascii="Times New Roman" w:hAnsi="Times New Roman" w:cs="Times New Roman"/>
          <w:sz w:val="23"/>
          <w:szCs w:val="23"/>
        </w:rPr>
        <w:tab/>
      </w:r>
      <w:r w:rsidRPr="00F435AE">
        <w:rPr>
          <w:rFonts w:ascii="Times New Roman" w:hAnsi="Times New Roman" w:cs="Times New Roman"/>
          <w:sz w:val="23"/>
          <w:szCs w:val="23"/>
        </w:rPr>
        <w:tab/>
      </w:r>
      <w:r w:rsidRPr="00F435AE">
        <w:rPr>
          <w:rFonts w:ascii="Times New Roman" w:hAnsi="Times New Roman" w:cs="Times New Roman"/>
          <w:sz w:val="23"/>
          <w:szCs w:val="23"/>
        </w:rPr>
        <w:tab/>
      </w:r>
      <w:r w:rsidR="00B577BB">
        <w:rPr>
          <w:rFonts w:ascii="Times New Roman" w:hAnsi="Times New Roman" w:cs="Times New Roman"/>
          <w:sz w:val="23"/>
          <w:szCs w:val="23"/>
        </w:rPr>
        <w:tab/>
      </w:r>
      <w:r w:rsidRPr="00F435AE">
        <w:rPr>
          <w:rFonts w:ascii="Times New Roman" w:hAnsi="Times New Roman" w:cs="Times New Roman"/>
          <w:sz w:val="23"/>
          <w:szCs w:val="23"/>
        </w:rPr>
        <w:t>...........................................................</w:t>
      </w:r>
    </w:p>
    <w:p w:rsidR="00C53801" w:rsidRPr="00F435AE" w:rsidRDefault="00C53801" w:rsidP="00345105">
      <w:pPr>
        <w:spacing w:after="0" w:line="240" w:lineRule="auto"/>
        <w:rPr>
          <w:rFonts w:ascii="Times New Roman" w:hAnsi="Times New Roman" w:cs="Times New Roman"/>
          <w:b/>
          <w:sz w:val="23"/>
          <w:szCs w:val="23"/>
        </w:rPr>
      </w:pPr>
      <w:r w:rsidRPr="00F435AE">
        <w:rPr>
          <w:rFonts w:ascii="Times New Roman" w:hAnsi="Times New Roman" w:cs="Times New Roman"/>
          <w:b/>
          <w:sz w:val="23"/>
          <w:szCs w:val="23"/>
        </w:rPr>
        <w:t>Ing. Miriam Lapuníková, MBA</w:t>
      </w:r>
    </w:p>
    <w:p w:rsidR="00C53801" w:rsidRPr="00F435AE"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                 riaditeľka</w:t>
      </w:r>
    </w:p>
    <w:p w:rsidR="00C53801" w:rsidRPr="00F435AE"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Fakultná nemocnica s poliklinikou</w:t>
      </w:r>
    </w:p>
    <w:p w:rsidR="00044965" w:rsidRDefault="00C53801" w:rsidP="00345105">
      <w:pPr>
        <w:spacing w:after="0" w:line="240" w:lineRule="auto"/>
        <w:rPr>
          <w:rFonts w:ascii="Times New Roman" w:hAnsi="Times New Roman" w:cs="Times New Roman"/>
          <w:sz w:val="23"/>
          <w:szCs w:val="23"/>
        </w:rPr>
      </w:pPr>
      <w:r w:rsidRPr="00F435AE">
        <w:rPr>
          <w:rFonts w:ascii="Times New Roman" w:hAnsi="Times New Roman" w:cs="Times New Roman"/>
          <w:sz w:val="23"/>
          <w:szCs w:val="23"/>
        </w:rPr>
        <w:t xml:space="preserve"> F. D. </w:t>
      </w:r>
      <w:proofErr w:type="spellStart"/>
      <w:r w:rsidRPr="00F435AE">
        <w:rPr>
          <w:rFonts w:ascii="Times New Roman" w:hAnsi="Times New Roman" w:cs="Times New Roman"/>
          <w:sz w:val="23"/>
          <w:szCs w:val="23"/>
        </w:rPr>
        <w:t>Roosevelta</w:t>
      </w:r>
      <w:proofErr w:type="spellEnd"/>
      <w:r w:rsidRPr="00F435AE">
        <w:rPr>
          <w:rFonts w:ascii="Times New Roman" w:hAnsi="Times New Roman" w:cs="Times New Roman"/>
          <w:sz w:val="23"/>
          <w:szCs w:val="23"/>
        </w:rPr>
        <w:t xml:space="preserve"> Banská Bystrica </w:t>
      </w:r>
    </w:p>
    <w:p w:rsidR="00044965" w:rsidRDefault="00044965" w:rsidP="00345105">
      <w:pPr>
        <w:spacing w:after="0" w:line="240" w:lineRule="auto"/>
        <w:rPr>
          <w:rFonts w:ascii="Times New Roman" w:hAnsi="Times New Roman" w:cs="Times New Roman"/>
          <w:sz w:val="23"/>
          <w:szCs w:val="23"/>
        </w:rPr>
      </w:pPr>
    </w:p>
    <w:p w:rsidR="00044965" w:rsidRDefault="00044965" w:rsidP="00345105">
      <w:pPr>
        <w:spacing w:after="0" w:line="240" w:lineRule="auto"/>
        <w:rPr>
          <w:rFonts w:ascii="Times New Roman" w:hAnsi="Times New Roman" w:cs="Times New Roman"/>
          <w:sz w:val="23"/>
          <w:szCs w:val="23"/>
        </w:rPr>
      </w:pPr>
    </w:p>
    <w:p w:rsidR="00044965" w:rsidRPr="00F435AE" w:rsidRDefault="00044965" w:rsidP="00044965">
      <w:pPr>
        <w:rPr>
          <w:rFonts w:ascii="Times New Roman" w:eastAsia="Garamond" w:hAnsi="Times New Roman" w:cs="Times New Roman"/>
          <w:b/>
          <w:i/>
          <w:color w:val="FF0000"/>
          <w:sz w:val="23"/>
          <w:szCs w:val="23"/>
        </w:rPr>
      </w:pPr>
    </w:p>
    <w:p w:rsidR="005F26EF" w:rsidRPr="00253DE1" w:rsidRDefault="005F26EF">
      <w:pPr>
        <w:rPr>
          <w:rFonts w:ascii="Times New Roman" w:hAnsi="Times New Roman" w:cs="Times New Roman"/>
          <w:sz w:val="23"/>
          <w:szCs w:val="23"/>
        </w:rPr>
      </w:pPr>
    </w:p>
    <w:sectPr w:rsidR="005F26EF" w:rsidRPr="00253DE1" w:rsidSect="008077A8">
      <w:headerReference w:type="default" r:id="rId9"/>
      <w:pgSz w:w="11906" w:h="16838"/>
      <w:pgMar w:top="1417" w:right="1417" w:bottom="127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2C63" w:rsidRDefault="00992C63" w:rsidP="00DC0C8A">
      <w:pPr>
        <w:spacing w:after="0" w:line="240" w:lineRule="auto"/>
      </w:pPr>
      <w:r>
        <w:separator/>
      </w:r>
    </w:p>
  </w:endnote>
  <w:endnote w:type="continuationSeparator" w:id="0">
    <w:p w:rsidR="00992C63" w:rsidRDefault="00992C63" w:rsidP="00DC0C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5B" w:usb2="00000009" w:usb3="00000000" w:csb0="000001FF" w:csb1="00000000"/>
  </w:font>
  <w:font w:name="Core Mellow 35 Light">
    <w:altName w:val="Arial"/>
    <w:panose1 w:val="00000000000000000000"/>
    <w:charset w:val="00"/>
    <w:family w:val="swiss"/>
    <w:notTrueType/>
    <w:pitch w:val="variable"/>
    <w:sig w:usb0="00000001" w:usb1="500078FB" w:usb2="00000000" w:usb3="00000000" w:csb0="00000097"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2C63" w:rsidRDefault="00992C63" w:rsidP="00DC0C8A">
      <w:pPr>
        <w:spacing w:after="0" w:line="240" w:lineRule="auto"/>
      </w:pPr>
      <w:r>
        <w:separator/>
      </w:r>
    </w:p>
  </w:footnote>
  <w:footnote w:type="continuationSeparator" w:id="0">
    <w:p w:rsidR="00992C63" w:rsidRDefault="00992C63" w:rsidP="00DC0C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C8A" w:rsidRPr="00DC0C8A" w:rsidRDefault="00DC0C8A" w:rsidP="00DC0C8A">
    <w:pPr>
      <w:pStyle w:val="Hlavika"/>
      <w:jc w:val="right"/>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62493A"/>
    <w:multiLevelType w:val="hybridMultilevel"/>
    <w:tmpl w:val="83303E42"/>
    <w:lvl w:ilvl="0" w:tplc="CC8A5810">
      <w:start w:val="1"/>
      <w:numFmt w:val="decimal"/>
      <w:lvlText w:val="5.%1."/>
      <w:lvlJc w:val="left"/>
      <w:pPr>
        <w:ind w:left="720" w:hanging="360"/>
      </w:pPr>
      <w:rPr>
        <w:rFonts w:hint="default"/>
        <w:b w:val="0"/>
        <w:i w:val="0"/>
        <w:strike w:val="0"/>
        <w:color w:val="auto"/>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90D5BBD"/>
    <w:multiLevelType w:val="hybridMultilevel"/>
    <w:tmpl w:val="74684AF0"/>
    <w:lvl w:ilvl="0" w:tplc="2EB8B3D0">
      <w:start w:val="2"/>
      <w:numFmt w:val="bullet"/>
      <w:lvlText w:val="-"/>
      <w:lvlJc w:val="left"/>
      <w:pPr>
        <w:ind w:left="720" w:hanging="360"/>
      </w:pPr>
      <w:rPr>
        <w:rFonts w:ascii="Core Mellow 35 Light" w:eastAsiaTheme="minorHAnsi" w:hAnsi="Core Mellow 35 Light" w:cstheme="minorBidi" w:hint="default"/>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9F707BE"/>
    <w:multiLevelType w:val="multilevel"/>
    <w:tmpl w:val="86E6A58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115E95"/>
    <w:multiLevelType w:val="multilevel"/>
    <w:tmpl w:val="69A0A5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C0125A0"/>
    <w:multiLevelType w:val="hybridMultilevel"/>
    <w:tmpl w:val="FFCE41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11104821"/>
    <w:multiLevelType w:val="multilevel"/>
    <w:tmpl w:val="0EE4A6F6"/>
    <w:numStyleLink w:val="tl2"/>
  </w:abstractNum>
  <w:abstractNum w:abstractNumId="6">
    <w:nsid w:val="120F0303"/>
    <w:multiLevelType w:val="hybridMultilevel"/>
    <w:tmpl w:val="839EA680"/>
    <w:lvl w:ilvl="0" w:tplc="CCBA8C50">
      <w:start w:val="1"/>
      <w:numFmt w:val="decimal"/>
      <w:lvlText w:val="14.%1"/>
      <w:lvlJc w:val="left"/>
      <w:pPr>
        <w:ind w:left="360" w:hanging="360"/>
      </w:pPr>
      <w:rPr>
        <w:rFonts w:hint="default"/>
        <w:b w:val="0"/>
        <w:i w:val="0"/>
        <w:strike w:val="0"/>
        <w:color w:val="auto"/>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nsid w:val="141E6488"/>
    <w:multiLevelType w:val="multilevel"/>
    <w:tmpl w:val="EDFA3552"/>
    <w:lvl w:ilvl="0">
      <w:start w:val="3"/>
      <w:numFmt w:val="decimal"/>
      <w:lvlText w:val="%1"/>
      <w:lvlJc w:val="left"/>
      <w:pPr>
        <w:ind w:left="360" w:hanging="360"/>
      </w:pPr>
      <w:rPr>
        <w:rFonts w:hint="default"/>
        <w:b w:val="0"/>
        <w:color w:val="auto"/>
      </w:rPr>
    </w:lvl>
    <w:lvl w:ilvl="1">
      <w:start w:val="2"/>
      <w:numFmt w:val="decimal"/>
      <w:lvlText w:val="%1.%2"/>
      <w:lvlJc w:val="left"/>
      <w:pPr>
        <w:ind w:left="1066" w:hanging="360"/>
      </w:pPr>
      <w:rPr>
        <w:rFonts w:hint="default"/>
        <w:b w:val="0"/>
        <w:color w:val="auto"/>
      </w:rPr>
    </w:lvl>
    <w:lvl w:ilvl="2">
      <w:start w:val="1"/>
      <w:numFmt w:val="decimal"/>
      <w:lvlText w:val="%1.%2.%3"/>
      <w:lvlJc w:val="left"/>
      <w:pPr>
        <w:ind w:left="2132" w:hanging="720"/>
      </w:pPr>
      <w:rPr>
        <w:rFonts w:hint="default"/>
        <w:b w:val="0"/>
        <w:color w:val="auto"/>
      </w:rPr>
    </w:lvl>
    <w:lvl w:ilvl="3">
      <w:start w:val="1"/>
      <w:numFmt w:val="decimal"/>
      <w:lvlText w:val="%1.%2.%3.%4"/>
      <w:lvlJc w:val="left"/>
      <w:pPr>
        <w:ind w:left="2838" w:hanging="720"/>
      </w:pPr>
      <w:rPr>
        <w:rFonts w:hint="default"/>
        <w:b w:val="0"/>
        <w:color w:val="auto"/>
      </w:rPr>
    </w:lvl>
    <w:lvl w:ilvl="4">
      <w:start w:val="1"/>
      <w:numFmt w:val="decimal"/>
      <w:lvlText w:val="%1.%2.%3.%4.%5"/>
      <w:lvlJc w:val="left"/>
      <w:pPr>
        <w:ind w:left="3904" w:hanging="1080"/>
      </w:pPr>
      <w:rPr>
        <w:rFonts w:hint="default"/>
        <w:b w:val="0"/>
        <w:color w:val="auto"/>
      </w:rPr>
    </w:lvl>
    <w:lvl w:ilvl="5">
      <w:start w:val="1"/>
      <w:numFmt w:val="decimal"/>
      <w:lvlText w:val="%1.%2.%3.%4.%5.%6"/>
      <w:lvlJc w:val="left"/>
      <w:pPr>
        <w:ind w:left="4610" w:hanging="1080"/>
      </w:pPr>
      <w:rPr>
        <w:rFonts w:hint="default"/>
        <w:b w:val="0"/>
        <w:color w:val="auto"/>
      </w:rPr>
    </w:lvl>
    <w:lvl w:ilvl="6">
      <w:start w:val="1"/>
      <w:numFmt w:val="decimal"/>
      <w:lvlText w:val="%1.%2.%3.%4.%5.%6.%7"/>
      <w:lvlJc w:val="left"/>
      <w:pPr>
        <w:ind w:left="5676" w:hanging="1440"/>
      </w:pPr>
      <w:rPr>
        <w:rFonts w:hint="default"/>
        <w:b w:val="0"/>
        <w:color w:val="auto"/>
      </w:rPr>
    </w:lvl>
    <w:lvl w:ilvl="7">
      <w:start w:val="1"/>
      <w:numFmt w:val="decimal"/>
      <w:lvlText w:val="%1.%2.%3.%4.%5.%6.%7.%8"/>
      <w:lvlJc w:val="left"/>
      <w:pPr>
        <w:ind w:left="6382" w:hanging="1440"/>
      </w:pPr>
      <w:rPr>
        <w:rFonts w:hint="default"/>
        <w:b w:val="0"/>
        <w:color w:val="auto"/>
      </w:rPr>
    </w:lvl>
    <w:lvl w:ilvl="8">
      <w:start w:val="1"/>
      <w:numFmt w:val="decimal"/>
      <w:lvlText w:val="%1.%2.%3.%4.%5.%6.%7.%8.%9"/>
      <w:lvlJc w:val="left"/>
      <w:pPr>
        <w:ind w:left="7088" w:hanging="1440"/>
      </w:pPr>
      <w:rPr>
        <w:rFonts w:hint="default"/>
        <w:b w:val="0"/>
        <w:color w:val="auto"/>
      </w:rPr>
    </w:lvl>
  </w:abstractNum>
  <w:abstractNum w:abstractNumId="8">
    <w:nsid w:val="14471B7A"/>
    <w:multiLevelType w:val="hybridMultilevel"/>
    <w:tmpl w:val="B178B906"/>
    <w:lvl w:ilvl="0" w:tplc="7578DA7A">
      <w:start w:val="1"/>
      <w:numFmt w:val="decimal"/>
      <w:lvlText w:val="1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18594F06"/>
    <w:multiLevelType w:val="multilevel"/>
    <w:tmpl w:val="4FD8A61C"/>
    <w:lvl w:ilvl="0">
      <w:start w:val="10"/>
      <w:numFmt w:val="decimal"/>
      <w:lvlText w:val="%1"/>
      <w:lvlJc w:val="left"/>
      <w:pPr>
        <w:ind w:left="420" w:hanging="420"/>
      </w:pPr>
      <w:rPr>
        <w:rFonts w:hint="default"/>
      </w:rPr>
    </w:lvl>
    <w:lvl w:ilvl="1">
      <w:start w:val="1"/>
      <w:numFmt w:val="decimal"/>
      <w:lvlText w:val="10.%2"/>
      <w:lvlJc w:val="left"/>
      <w:pPr>
        <w:ind w:left="420" w:hanging="420"/>
      </w:pPr>
      <w:rPr>
        <w:rFonts w:hint="default"/>
        <w:b w:val="0"/>
        <w:i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8CA2CB2"/>
    <w:multiLevelType w:val="hybridMultilevel"/>
    <w:tmpl w:val="BF0A86D2"/>
    <w:lvl w:ilvl="0" w:tplc="18001046">
      <w:start w:val="5"/>
      <w:numFmt w:val="decimal"/>
      <w:lvlText w:val="5.%1."/>
      <w:lvlJc w:val="left"/>
      <w:pPr>
        <w:ind w:left="720" w:hanging="360"/>
      </w:pPr>
      <w:rPr>
        <w:rFonts w:ascii="Times New Roman" w:hAnsi="Times New Roman" w:cs="Times New Roman"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19127199"/>
    <w:multiLevelType w:val="multilevel"/>
    <w:tmpl w:val="B9A448C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C260F66"/>
    <w:multiLevelType w:val="multilevel"/>
    <w:tmpl w:val="C8CA91C2"/>
    <w:lvl w:ilvl="0">
      <w:start w:val="1"/>
      <w:numFmt w:val="decimal"/>
      <w:lvlText w:val="6.%1"/>
      <w:lvlJc w:val="left"/>
      <w:pPr>
        <w:ind w:left="928" w:hanging="360"/>
      </w:pPr>
      <w:rPr>
        <w:rFonts w:hint="default"/>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FD90A24"/>
    <w:multiLevelType w:val="hybridMultilevel"/>
    <w:tmpl w:val="4B10FDF4"/>
    <w:lvl w:ilvl="0" w:tplc="CCBA8C50">
      <w:start w:val="1"/>
      <w:numFmt w:val="decimal"/>
      <w:lvlText w:val="1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206211F4"/>
    <w:multiLevelType w:val="multilevel"/>
    <w:tmpl w:val="E7207520"/>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251A22C4"/>
    <w:multiLevelType w:val="hybridMultilevel"/>
    <w:tmpl w:val="C9EC160E"/>
    <w:lvl w:ilvl="0" w:tplc="D0E8EF2A">
      <w:start w:val="1"/>
      <w:numFmt w:val="decimal"/>
      <w:lvlText w:val="15.%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nsid w:val="25235617"/>
    <w:multiLevelType w:val="hybridMultilevel"/>
    <w:tmpl w:val="0EE4A6F6"/>
    <w:lvl w:ilvl="0" w:tplc="972A9EA2">
      <w:start w:val="1"/>
      <w:numFmt w:val="decimal"/>
      <w:lvlText w:val="6.%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9B669B1"/>
    <w:multiLevelType w:val="multilevel"/>
    <w:tmpl w:val="186E883A"/>
    <w:lvl w:ilvl="0">
      <w:start w:val="8"/>
      <w:numFmt w:val="decimal"/>
      <w:lvlText w:val="%1"/>
      <w:lvlJc w:val="left"/>
      <w:pPr>
        <w:ind w:left="475" w:hanging="475"/>
      </w:pPr>
      <w:rPr>
        <w:rFonts w:hint="default"/>
      </w:rPr>
    </w:lvl>
    <w:lvl w:ilvl="1">
      <w:start w:val="1"/>
      <w:numFmt w:val="decimal"/>
      <w:lvlText w:val="%1.%2"/>
      <w:lvlJc w:val="left"/>
      <w:pPr>
        <w:ind w:left="688" w:hanging="4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8">
    <w:nsid w:val="2E897BE9"/>
    <w:multiLevelType w:val="hybridMultilevel"/>
    <w:tmpl w:val="7F0437BA"/>
    <w:lvl w:ilvl="0" w:tplc="2EB8B3D0">
      <w:start w:val="2"/>
      <w:numFmt w:val="bullet"/>
      <w:lvlText w:val="-"/>
      <w:lvlJc w:val="left"/>
      <w:pPr>
        <w:ind w:left="720" w:hanging="360"/>
      </w:pPr>
      <w:rPr>
        <w:rFonts w:ascii="Core Mellow 35 Light" w:eastAsiaTheme="minorHAnsi" w:hAnsi="Core Mellow 35 Ligh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0BE214A"/>
    <w:multiLevelType w:val="hybridMultilevel"/>
    <w:tmpl w:val="BAFAB5C6"/>
    <w:lvl w:ilvl="0" w:tplc="78804AC8">
      <w:start w:val="1"/>
      <w:numFmt w:val="decimal"/>
      <w:lvlText w:val="13.%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125098C"/>
    <w:multiLevelType w:val="multilevel"/>
    <w:tmpl w:val="0EE4A6F6"/>
    <w:styleLink w:val="tl2"/>
    <w:lvl w:ilvl="0">
      <w:start w:val="3"/>
      <w:numFmt w:val="decimal"/>
      <w:lvlText w:val="6.%1."/>
      <w:lvlJc w:val="left"/>
      <w:pPr>
        <w:ind w:left="720" w:hanging="360"/>
      </w:pPr>
      <w:rPr>
        <w:rFonts w:hint="default"/>
        <w:b w:val="0"/>
        <w:i w:val="0"/>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316E7BD1"/>
    <w:multiLevelType w:val="hybridMultilevel"/>
    <w:tmpl w:val="CBB0D760"/>
    <w:lvl w:ilvl="0" w:tplc="B2969B5A">
      <w:start w:val="1"/>
      <w:numFmt w:val="decimal"/>
      <w:lvlText w:val="8.%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34961D9F"/>
    <w:multiLevelType w:val="multilevel"/>
    <w:tmpl w:val="582E6E64"/>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36244A8A"/>
    <w:multiLevelType w:val="hybridMultilevel"/>
    <w:tmpl w:val="D8DC202C"/>
    <w:lvl w:ilvl="0" w:tplc="BBC2AED0">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7E056FD"/>
    <w:multiLevelType w:val="hybridMultilevel"/>
    <w:tmpl w:val="C2523FB6"/>
    <w:lvl w:ilvl="0" w:tplc="558442FE">
      <w:start w:val="2"/>
      <w:numFmt w:val="decimal"/>
      <w:lvlText w:val="5.%1"/>
      <w:lvlJc w:val="left"/>
      <w:pPr>
        <w:ind w:left="644" w:hanging="360"/>
      </w:pPr>
      <w:rPr>
        <w:rFonts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38462032"/>
    <w:multiLevelType w:val="hybridMultilevel"/>
    <w:tmpl w:val="98905696"/>
    <w:lvl w:ilvl="0" w:tplc="94A629EA">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3A700B72"/>
    <w:multiLevelType w:val="multilevel"/>
    <w:tmpl w:val="855C8B64"/>
    <w:lvl w:ilvl="0">
      <w:start w:val="15"/>
      <w:numFmt w:val="decimal"/>
      <w:lvlText w:val="%1"/>
      <w:lvlJc w:val="left"/>
      <w:pPr>
        <w:ind w:left="543" w:hanging="543"/>
      </w:pPr>
      <w:rPr>
        <w:rFonts w:hint="default"/>
        <w:color w:val="auto"/>
      </w:rPr>
    </w:lvl>
    <w:lvl w:ilvl="1">
      <w:start w:val="10"/>
      <w:numFmt w:val="decimal"/>
      <w:lvlText w:val="%1.%2"/>
      <w:lvlJc w:val="left"/>
      <w:pPr>
        <w:ind w:left="543" w:hanging="543"/>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nsid w:val="3BCF2CB0"/>
    <w:multiLevelType w:val="hybridMultilevel"/>
    <w:tmpl w:val="2D4E643E"/>
    <w:lvl w:ilvl="0" w:tplc="2E1EBC5E">
      <w:numFmt w:val="bullet"/>
      <w:lvlText w:val=""/>
      <w:lvlJc w:val="left"/>
      <w:pPr>
        <w:ind w:left="643" w:hanging="360"/>
      </w:pPr>
      <w:rPr>
        <w:rFonts w:ascii="Symbol" w:eastAsiaTheme="minorHAnsi" w:hAnsi="Symbol" w:cs="Times New Roman" w:hint="default"/>
        <w:b/>
        <w:i w:val="0"/>
        <w:u w:val="none"/>
      </w:rPr>
    </w:lvl>
    <w:lvl w:ilvl="1" w:tplc="041B0003" w:tentative="1">
      <w:start w:val="1"/>
      <w:numFmt w:val="bullet"/>
      <w:lvlText w:val="o"/>
      <w:lvlJc w:val="left"/>
      <w:pPr>
        <w:ind w:left="1363" w:hanging="360"/>
      </w:pPr>
      <w:rPr>
        <w:rFonts w:ascii="Courier New" w:hAnsi="Courier New" w:cs="Courier New" w:hint="default"/>
      </w:rPr>
    </w:lvl>
    <w:lvl w:ilvl="2" w:tplc="041B0005" w:tentative="1">
      <w:start w:val="1"/>
      <w:numFmt w:val="bullet"/>
      <w:lvlText w:val=""/>
      <w:lvlJc w:val="left"/>
      <w:pPr>
        <w:ind w:left="2083" w:hanging="360"/>
      </w:pPr>
      <w:rPr>
        <w:rFonts w:ascii="Wingdings" w:hAnsi="Wingdings" w:hint="default"/>
      </w:rPr>
    </w:lvl>
    <w:lvl w:ilvl="3" w:tplc="041B0001" w:tentative="1">
      <w:start w:val="1"/>
      <w:numFmt w:val="bullet"/>
      <w:lvlText w:val=""/>
      <w:lvlJc w:val="left"/>
      <w:pPr>
        <w:ind w:left="2803" w:hanging="360"/>
      </w:pPr>
      <w:rPr>
        <w:rFonts w:ascii="Symbol" w:hAnsi="Symbol" w:hint="default"/>
      </w:rPr>
    </w:lvl>
    <w:lvl w:ilvl="4" w:tplc="041B0003" w:tentative="1">
      <w:start w:val="1"/>
      <w:numFmt w:val="bullet"/>
      <w:lvlText w:val="o"/>
      <w:lvlJc w:val="left"/>
      <w:pPr>
        <w:ind w:left="3523" w:hanging="360"/>
      </w:pPr>
      <w:rPr>
        <w:rFonts w:ascii="Courier New" w:hAnsi="Courier New" w:cs="Courier New" w:hint="default"/>
      </w:rPr>
    </w:lvl>
    <w:lvl w:ilvl="5" w:tplc="041B0005" w:tentative="1">
      <w:start w:val="1"/>
      <w:numFmt w:val="bullet"/>
      <w:lvlText w:val=""/>
      <w:lvlJc w:val="left"/>
      <w:pPr>
        <w:ind w:left="4243" w:hanging="360"/>
      </w:pPr>
      <w:rPr>
        <w:rFonts w:ascii="Wingdings" w:hAnsi="Wingdings" w:hint="default"/>
      </w:rPr>
    </w:lvl>
    <w:lvl w:ilvl="6" w:tplc="041B0001" w:tentative="1">
      <w:start w:val="1"/>
      <w:numFmt w:val="bullet"/>
      <w:lvlText w:val=""/>
      <w:lvlJc w:val="left"/>
      <w:pPr>
        <w:ind w:left="4963" w:hanging="360"/>
      </w:pPr>
      <w:rPr>
        <w:rFonts w:ascii="Symbol" w:hAnsi="Symbol" w:hint="default"/>
      </w:rPr>
    </w:lvl>
    <w:lvl w:ilvl="7" w:tplc="041B0003" w:tentative="1">
      <w:start w:val="1"/>
      <w:numFmt w:val="bullet"/>
      <w:lvlText w:val="o"/>
      <w:lvlJc w:val="left"/>
      <w:pPr>
        <w:ind w:left="5683" w:hanging="360"/>
      </w:pPr>
      <w:rPr>
        <w:rFonts w:ascii="Courier New" w:hAnsi="Courier New" w:cs="Courier New" w:hint="default"/>
      </w:rPr>
    </w:lvl>
    <w:lvl w:ilvl="8" w:tplc="041B0005" w:tentative="1">
      <w:start w:val="1"/>
      <w:numFmt w:val="bullet"/>
      <w:lvlText w:val=""/>
      <w:lvlJc w:val="left"/>
      <w:pPr>
        <w:ind w:left="6403" w:hanging="360"/>
      </w:pPr>
      <w:rPr>
        <w:rFonts w:ascii="Wingdings" w:hAnsi="Wingdings" w:hint="default"/>
      </w:rPr>
    </w:lvl>
  </w:abstractNum>
  <w:abstractNum w:abstractNumId="28">
    <w:nsid w:val="3C4267C8"/>
    <w:multiLevelType w:val="hybridMultilevel"/>
    <w:tmpl w:val="817255DE"/>
    <w:lvl w:ilvl="0" w:tplc="EF7C08AA">
      <w:start w:val="1"/>
      <w:numFmt w:val="decimal"/>
      <w:lvlText w:val="7.%1"/>
      <w:lvlJc w:val="left"/>
      <w:pPr>
        <w:ind w:left="720" w:hanging="360"/>
      </w:pPr>
      <w:rPr>
        <w:rFonts w:hint="default"/>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3CAD0066"/>
    <w:multiLevelType w:val="hybridMultilevel"/>
    <w:tmpl w:val="D9F4FF78"/>
    <w:lvl w:ilvl="0" w:tplc="2EB8B3D0">
      <w:start w:val="2"/>
      <w:numFmt w:val="bullet"/>
      <w:lvlText w:val="-"/>
      <w:lvlJc w:val="left"/>
      <w:pPr>
        <w:ind w:left="644" w:hanging="360"/>
      </w:pPr>
      <w:rPr>
        <w:rFonts w:ascii="Core Mellow 35 Light" w:eastAsiaTheme="minorHAnsi" w:hAnsi="Core Mellow 35 Light" w:cstheme="minorBidi" w:hint="default"/>
        <w:b w:val="0"/>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3D6629C2"/>
    <w:multiLevelType w:val="hybridMultilevel"/>
    <w:tmpl w:val="E662FE2E"/>
    <w:lvl w:ilvl="0" w:tplc="18AE1C8C">
      <w:start w:val="1"/>
      <w:numFmt w:val="decimal"/>
      <w:lvlText w:val="3.%1."/>
      <w:lvlJc w:val="left"/>
      <w:pPr>
        <w:ind w:left="720" w:hanging="360"/>
      </w:pPr>
      <w:rPr>
        <w:rFonts w:hint="default"/>
        <w:b w:val="0"/>
        <w:i w:val="0"/>
        <w:strike w:val="0"/>
        <w:color w:val="auto"/>
      </w:rPr>
    </w:lvl>
    <w:lvl w:ilvl="1" w:tplc="CB667D4C">
      <w:start w:val="1"/>
      <w:numFmt w:val="lowerLetter"/>
      <w:lvlText w:val="%2)"/>
      <w:lvlJc w:val="left"/>
      <w:pPr>
        <w:ind w:left="1440" w:hanging="36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3F9E4C3B"/>
    <w:multiLevelType w:val="multilevel"/>
    <w:tmpl w:val="364E958E"/>
    <w:lvl w:ilvl="0">
      <w:start w:val="1"/>
      <w:numFmt w:val="decimal"/>
      <w:lvlText w:val="%1."/>
      <w:lvlJc w:val="left"/>
      <w:pPr>
        <w:ind w:left="390" w:hanging="390"/>
      </w:pPr>
    </w:lvl>
    <w:lvl w:ilvl="1">
      <w:start w:val="1"/>
      <w:numFmt w:val="decimal"/>
      <w:lvlText w:val="%1.%2."/>
      <w:lvlJc w:val="left"/>
      <w:pPr>
        <w:ind w:left="390" w:hanging="39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nsid w:val="3FBD7DC2"/>
    <w:multiLevelType w:val="multilevel"/>
    <w:tmpl w:val="A73E99CC"/>
    <w:lvl w:ilvl="0">
      <w:start w:val="6"/>
      <w:numFmt w:val="decimal"/>
      <w:lvlText w:val="%1"/>
      <w:lvlJc w:val="left"/>
      <w:pPr>
        <w:ind w:left="360" w:hanging="360"/>
      </w:pPr>
      <w:rPr>
        <w:rFonts w:eastAsia="Calibri" w:hint="default"/>
        <w:color w:val="000000"/>
      </w:rPr>
    </w:lvl>
    <w:lvl w:ilvl="1">
      <w:start w:val="4"/>
      <w:numFmt w:val="decimal"/>
      <w:lvlText w:val="%1.%2"/>
      <w:lvlJc w:val="left"/>
      <w:pPr>
        <w:ind w:left="360" w:hanging="360"/>
      </w:pPr>
      <w:rPr>
        <w:rFonts w:eastAsia="Calibri" w:hint="default"/>
        <w:color w:val="000000"/>
      </w:rPr>
    </w:lvl>
    <w:lvl w:ilvl="2">
      <w:start w:val="1"/>
      <w:numFmt w:val="decimal"/>
      <w:lvlText w:val="%1.%2.%3"/>
      <w:lvlJc w:val="left"/>
      <w:pPr>
        <w:ind w:left="720" w:hanging="720"/>
      </w:pPr>
      <w:rPr>
        <w:rFonts w:eastAsia="Calibri" w:hint="default"/>
        <w:color w:val="000000"/>
      </w:rPr>
    </w:lvl>
    <w:lvl w:ilvl="3">
      <w:start w:val="1"/>
      <w:numFmt w:val="decimal"/>
      <w:lvlText w:val="%1.%2.%3.%4"/>
      <w:lvlJc w:val="left"/>
      <w:pPr>
        <w:ind w:left="720" w:hanging="720"/>
      </w:pPr>
      <w:rPr>
        <w:rFonts w:eastAsia="Calibri" w:hint="default"/>
        <w:color w:val="000000"/>
      </w:rPr>
    </w:lvl>
    <w:lvl w:ilvl="4">
      <w:start w:val="1"/>
      <w:numFmt w:val="decimal"/>
      <w:lvlText w:val="%1.%2.%3.%4.%5"/>
      <w:lvlJc w:val="left"/>
      <w:pPr>
        <w:ind w:left="1080" w:hanging="1080"/>
      </w:pPr>
      <w:rPr>
        <w:rFonts w:eastAsia="Calibri" w:hint="default"/>
        <w:color w:val="000000"/>
      </w:rPr>
    </w:lvl>
    <w:lvl w:ilvl="5">
      <w:start w:val="1"/>
      <w:numFmt w:val="decimal"/>
      <w:lvlText w:val="%1.%2.%3.%4.%5.%6"/>
      <w:lvlJc w:val="left"/>
      <w:pPr>
        <w:ind w:left="1080" w:hanging="1080"/>
      </w:pPr>
      <w:rPr>
        <w:rFonts w:eastAsia="Calibri" w:hint="default"/>
        <w:color w:val="000000"/>
      </w:rPr>
    </w:lvl>
    <w:lvl w:ilvl="6">
      <w:start w:val="1"/>
      <w:numFmt w:val="decimal"/>
      <w:lvlText w:val="%1.%2.%3.%4.%5.%6.%7"/>
      <w:lvlJc w:val="left"/>
      <w:pPr>
        <w:ind w:left="1440" w:hanging="1440"/>
      </w:pPr>
      <w:rPr>
        <w:rFonts w:eastAsia="Calibri" w:hint="default"/>
        <w:color w:val="000000"/>
      </w:rPr>
    </w:lvl>
    <w:lvl w:ilvl="7">
      <w:start w:val="1"/>
      <w:numFmt w:val="decimal"/>
      <w:lvlText w:val="%1.%2.%3.%4.%5.%6.%7.%8"/>
      <w:lvlJc w:val="left"/>
      <w:pPr>
        <w:ind w:left="1440" w:hanging="1440"/>
      </w:pPr>
      <w:rPr>
        <w:rFonts w:eastAsia="Calibri" w:hint="default"/>
        <w:color w:val="000000"/>
      </w:rPr>
    </w:lvl>
    <w:lvl w:ilvl="8">
      <w:start w:val="1"/>
      <w:numFmt w:val="decimal"/>
      <w:lvlText w:val="%1.%2.%3.%4.%5.%6.%7.%8.%9"/>
      <w:lvlJc w:val="left"/>
      <w:pPr>
        <w:ind w:left="1800" w:hanging="1800"/>
      </w:pPr>
      <w:rPr>
        <w:rFonts w:eastAsia="Calibri" w:hint="default"/>
        <w:color w:val="000000"/>
      </w:rPr>
    </w:lvl>
  </w:abstractNum>
  <w:abstractNum w:abstractNumId="33">
    <w:nsid w:val="43182316"/>
    <w:multiLevelType w:val="hybridMultilevel"/>
    <w:tmpl w:val="22E4DDF6"/>
    <w:lvl w:ilvl="0" w:tplc="77A0B856">
      <w:start w:val="1"/>
      <w:numFmt w:val="decimal"/>
      <w:lvlText w:val="8.%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462370F5"/>
    <w:multiLevelType w:val="multilevel"/>
    <w:tmpl w:val="6EE843FC"/>
    <w:lvl w:ilvl="0">
      <w:start w:val="10"/>
      <w:numFmt w:val="decimal"/>
      <w:lvlText w:val="%1."/>
      <w:lvlJc w:val="left"/>
      <w:pPr>
        <w:ind w:left="660" w:hanging="660"/>
      </w:pPr>
      <w:rPr>
        <w:rFonts w:hint="default"/>
      </w:rPr>
    </w:lvl>
    <w:lvl w:ilvl="1">
      <w:start w:val="1"/>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5">
    <w:nsid w:val="53C869BB"/>
    <w:multiLevelType w:val="multilevel"/>
    <w:tmpl w:val="F6D297E4"/>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48952EA"/>
    <w:multiLevelType w:val="hybridMultilevel"/>
    <w:tmpl w:val="60F4E5FC"/>
    <w:lvl w:ilvl="0" w:tplc="7A48C2FA">
      <w:start w:val="1"/>
      <w:numFmt w:val="decimal"/>
      <w:lvlText w:val="4.%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5E6C2407"/>
    <w:multiLevelType w:val="multilevel"/>
    <w:tmpl w:val="A448F9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nsid w:val="62D60210"/>
    <w:multiLevelType w:val="multilevel"/>
    <w:tmpl w:val="9274FD80"/>
    <w:lvl w:ilvl="0">
      <w:start w:val="3"/>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9">
    <w:nsid w:val="6410190D"/>
    <w:multiLevelType w:val="multilevel"/>
    <w:tmpl w:val="82D838CC"/>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8F019B"/>
    <w:multiLevelType w:val="multilevel"/>
    <w:tmpl w:val="F2C05B16"/>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6E003AE3"/>
    <w:multiLevelType w:val="multilevel"/>
    <w:tmpl w:val="5DEA3FBE"/>
    <w:lvl w:ilvl="0">
      <w:start w:val="1"/>
      <w:numFmt w:val="decimal"/>
      <w:lvlText w:val="%1."/>
      <w:lvlJc w:val="left"/>
      <w:pPr>
        <w:ind w:left="390" w:hanging="390"/>
      </w:pPr>
    </w:lvl>
    <w:lvl w:ilvl="1">
      <w:start w:val="1"/>
      <w:numFmt w:val="decimal"/>
      <w:lvlText w:val="2.%2"/>
      <w:lvlJc w:val="left"/>
      <w:pPr>
        <w:ind w:left="390" w:hanging="390"/>
      </w:pPr>
      <w:rPr>
        <w:rFonts w:hint="default"/>
        <w:b w:val="0"/>
        <w:i w:val="0"/>
        <w:strike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2">
    <w:nsid w:val="74D27879"/>
    <w:multiLevelType w:val="hybridMultilevel"/>
    <w:tmpl w:val="D93687DC"/>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3">
    <w:nsid w:val="75836288"/>
    <w:multiLevelType w:val="multilevel"/>
    <w:tmpl w:val="79426CC4"/>
    <w:lvl w:ilvl="0">
      <w:start w:val="1"/>
      <w:numFmt w:val="decimal"/>
      <w:lvlText w:val="9.%1"/>
      <w:lvlJc w:val="left"/>
      <w:pPr>
        <w:ind w:left="720"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75B32189"/>
    <w:multiLevelType w:val="hybridMultilevel"/>
    <w:tmpl w:val="750836DA"/>
    <w:lvl w:ilvl="0" w:tplc="45FAD8D6">
      <w:start w:val="1"/>
      <w:numFmt w:val="decimal"/>
      <w:lvlText w:val="5.%1"/>
      <w:lvlJc w:val="left"/>
      <w:pPr>
        <w:ind w:left="720" w:hanging="360"/>
      </w:pPr>
      <w:rPr>
        <w:rFonts w:hint="default"/>
        <w:b w:val="0"/>
        <w:color w:val="000000"/>
      </w:rPr>
    </w:lvl>
    <w:lvl w:ilvl="1" w:tplc="041B0019">
      <w:start w:val="1"/>
      <w:numFmt w:val="lowerLetter"/>
      <w:lvlText w:val="%2."/>
      <w:lvlJc w:val="left"/>
      <w:pPr>
        <w:ind w:left="1440" w:hanging="360"/>
      </w:pPr>
    </w:lvl>
    <w:lvl w:ilvl="2" w:tplc="955C4EAC">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7F374E8"/>
    <w:multiLevelType w:val="multilevel"/>
    <w:tmpl w:val="7B0C2272"/>
    <w:lvl w:ilvl="0">
      <w:start w:val="2"/>
      <w:numFmt w:val="decimal"/>
      <w:lvlText w:val="%1."/>
      <w:lvlJc w:val="left"/>
      <w:pPr>
        <w:ind w:left="390" w:hanging="390"/>
      </w:pPr>
    </w:lvl>
    <w:lvl w:ilvl="1">
      <w:start w:val="1"/>
      <w:numFmt w:val="decimal"/>
      <w:lvlText w:val="%1.%2."/>
      <w:lvlJc w:val="left"/>
      <w:pPr>
        <w:ind w:left="390" w:hanging="39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6">
    <w:nsid w:val="798B24A7"/>
    <w:multiLevelType w:val="hybridMultilevel"/>
    <w:tmpl w:val="C1AC6F0C"/>
    <w:lvl w:ilvl="0" w:tplc="68C26B40">
      <w:start w:val="1"/>
      <w:numFmt w:val="decimal"/>
      <w:lvlText w:val="4.%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7EEF6B81"/>
    <w:multiLevelType w:val="hybridMultilevel"/>
    <w:tmpl w:val="E90275AA"/>
    <w:lvl w:ilvl="0" w:tplc="0BFE64AE">
      <w:start w:val="1"/>
      <w:numFmt w:val="decimal"/>
      <w:lvlText w:val="11.%1"/>
      <w:lvlJc w:val="left"/>
      <w:pPr>
        <w:ind w:left="720" w:hanging="360"/>
      </w:pPr>
      <w:rPr>
        <w:rFonts w:hint="default"/>
        <w:b w:val="0"/>
        <w:i w:val="0"/>
        <w:strike w:val="0"/>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5"/>
  </w:num>
  <w:num w:numId="2">
    <w:abstractNumId w:val="39"/>
  </w:num>
  <w:num w:numId="3">
    <w:abstractNumId w:val="12"/>
  </w:num>
  <w:num w:numId="4">
    <w:abstractNumId w:val="11"/>
  </w:num>
  <w:num w:numId="5">
    <w:abstractNumId w:val="40"/>
  </w:num>
  <w:num w:numId="6">
    <w:abstractNumId w:val="14"/>
  </w:num>
  <w:num w:numId="7">
    <w:abstractNumId w:val="41"/>
  </w:num>
  <w:num w:numId="8">
    <w:abstractNumId w:val="3"/>
  </w:num>
  <w:num w:numId="9">
    <w:abstractNumId w:val="45"/>
  </w:num>
  <w:num w:numId="10">
    <w:abstractNumId w:val="38"/>
  </w:num>
  <w:num w:numId="11">
    <w:abstractNumId w:val="37"/>
  </w:num>
  <w:num w:numId="12">
    <w:abstractNumId w:val="31"/>
  </w:num>
  <w:num w:numId="13">
    <w:abstractNumId w:val="18"/>
  </w:num>
  <w:num w:numId="14">
    <w:abstractNumId w:val="22"/>
  </w:num>
  <w:num w:numId="15">
    <w:abstractNumId w:val="7"/>
  </w:num>
  <w:num w:numId="16">
    <w:abstractNumId w:val="25"/>
  </w:num>
  <w:num w:numId="17">
    <w:abstractNumId w:val="30"/>
  </w:num>
  <w:num w:numId="18">
    <w:abstractNumId w:val="0"/>
  </w:num>
  <w:num w:numId="19">
    <w:abstractNumId w:val="42"/>
  </w:num>
  <w:num w:numId="20">
    <w:abstractNumId w:val="10"/>
  </w:num>
  <w:num w:numId="21">
    <w:abstractNumId w:val="16"/>
  </w:num>
  <w:num w:numId="22">
    <w:abstractNumId w:val="4"/>
  </w:num>
  <w:num w:numId="23">
    <w:abstractNumId w:val="20"/>
  </w:num>
  <w:num w:numId="24">
    <w:abstractNumId w:val="5"/>
  </w:num>
  <w:num w:numId="25">
    <w:abstractNumId w:val="9"/>
  </w:num>
  <w:num w:numId="26">
    <w:abstractNumId w:val="34"/>
  </w:num>
  <w:num w:numId="27">
    <w:abstractNumId w:val="47"/>
  </w:num>
  <w:num w:numId="28">
    <w:abstractNumId w:val="8"/>
  </w:num>
  <w:num w:numId="29">
    <w:abstractNumId w:val="19"/>
  </w:num>
  <w:num w:numId="30">
    <w:abstractNumId w:val="33"/>
  </w:num>
  <w:num w:numId="31">
    <w:abstractNumId w:val="36"/>
  </w:num>
  <w:num w:numId="32">
    <w:abstractNumId w:val="13"/>
  </w:num>
  <w:num w:numId="33">
    <w:abstractNumId w:val="46"/>
  </w:num>
  <w:num w:numId="34">
    <w:abstractNumId w:val="2"/>
  </w:num>
  <w:num w:numId="35">
    <w:abstractNumId w:val="44"/>
  </w:num>
  <w:num w:numId="36">
    <w:abstractNumId w:val="24"/>
  </w:num>
  <w:num w:numId="37">
    <w:abstractNumId w:val="29"/>
  </w:num>
  <w:num w:numId="38">
    <w:abstractNumId w:val="32"/>
  </w:num>
  <w:num w:numId="39">
    <w:abstractNumId w:val="28"/>
  </w:num>
  <w:num w:numId="40">
    <w:abstractNumId w:val="1"/>
  </w:num>
  <w:num w:numId="41">
    <w:abstractNumId w:val="21"/>
  </w:num>
  <w:num w:numId="42">
    <w:abstractNumId w:val="17"/>
  </w:num>
  <w:num w:numId="43">
    <w:abstractNumId w:val="43"/>
  </w:num>
  <w:num w:numId="44">
    <w:abstractNumId w:val="23"/>
  </w:num>
  <w:num w:numId="45">
    <w:abstractNumId w:val="6"/>
  </w:num>
  <w:num w:numId="46">
    <w:abstractNumId w:val="15"/>
  </w:num>
  <w:num w:numId="47">
    <w:abstractNumId w:val="27"/>
  </w:num>
  <w:num w:numId="48">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rsids>
    <w:rsidRoot w:val="00A57C67"/>
    <w:rsid w:val="00003AFE"/>
    <w:rsid w:val="00044965"/>
    <w:rsid w:val="00050B58"/>
    <w:rsid w:val="001138EB"/>
    <w:rsid w:val="00213ED6"/>
    <w:rsid w:val="00253DE1"/>
    <w:rsid w:val="00257D29"/>
    <w:rsid w:val="002852F1"/>
    <w:rsid w:val="002964C2"/>
    <w:rsid w:val="002E53F0"/>
    <w:rsid w:val="00334DD8"/>
    <w:rsid w:val="00345105"/>
    <w:rsid w:val="00352A79"/>
    <w:rsid w:val="003C0CE8"/>
    <w:rsid w:val="003D11AB"/>
    <w:rsid w:val="00407B8F"/>
    <w:rsid w:val="00466B70"/>
    <w:rsid w:val="0047010F"/>
    <w:rsid w:val="005449C2"/>
    <w:rsid w:val="005D4F7E"/>
    <w:rsid w:val="005D7175"/>
    <w:rsid w:val="005F26EF"/>
    <w:rsid w:val="005F6DC4"/>
    <w:rsid w:val="005F764E"/>
    <w:rsid w:val="00676C3B"/>
    <w:rsid w:val="00746420"/>
    <w:rsid w:val="00752692"/>
    <w:rsid w:val="00791BAD"/>
    <w:rsid w:val="007B401D"/>
    <w:rsid w:val="007C24A8"/>
    <w:rsid w:val="007E3B59"/>
    <w:rsid w:val="008077A8"/>
    <w:rsid w:val="00827062"/>
    <w:rsid w:val="008416B5"/>
    <w:rsid w:val="008426CE"/>
    <w:rsid w:val="0086180D"/>
    <w:rsid w:val="008B5EFF"/>
    <w:rsid w:val="0099052A"/>
    <w:rsid w:val="00992C63"/>
    <w:rsid w:val="009A6264"/>
    <w:rsid w:val="009E5527"/>
    <w:rsid w:val="00A16D5F"/>
    <w:rsid w:val="00A2736E"/>
    <w:rsid w:val="00A40456"/>
    <w:rsid w:val="00A57C67"/>
    <w:rsid w:val="00A97900"/>
    <w:rsid w:val="00AC6581"/>
    <w:rsid w:val="00AF02B1"/>
    <w:rsid w:val="00B577BB"/>
    <w:rsid w:val="00C53801"/>
    <w:rsid w:val="00C9019D"/>
    <w:rsid w:val="00CE6804"/>
    <w:rsid w:val="00D017D8"/>
    <w:rsid w:val="00D070FB"/>
    <w:rsid w:val="00D1602F"/>
    <w:rsid w:val="00D530E0"/>
    <w:rsid w:val="00DA7DFA"/>
    <w:rsid w:val="00DC0C8A"/>
    <w:rsid w:val="00E01564"/>
    <w:rsid w:val="00E025FB"/>
    <w:rsid w:val="00E30502"/>
    <w:rsid w:val="00E3134B"/>
    <w:rsid w:val="00E423F8"/>
    <w:rsid w:val="00E75B07"/>
    <w:rsid w:val="00E84AC6"/>
    <w:rsid w:val="00E97CDC"/>
    <w:rsid w:val="00EE26BF"/>
    <w:rsid w:val="00F435AE"/>
    <w:rsid w:val="00F6215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57C67"/>
    <w:rPr>
      <w:rFonts w:ascii="Calibri" w:eastAsia="Calibri" w:hAnsi="Calibri" w:cs="Calibri"/>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A57C67"/>
    <w:pPr>
      <w:ind w:left="720"/>
      <w:contextualSpacing/>
    </w:p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basedOn w:val="Predvolenpsmoodseku"/>
    <w:link w:val="Odsekzoznamu"/>
    <w:uiPriority w:val="34"/>
    <w:qFormat/>
    <w:locked/>
    <w:rsid w:val="00A57C67"/>
    <w:rPr>
      <w:rFonts w:ascii="Calibri" w:eastAsia="Calibri" w:hAnsi="Calibri" w:cs="Calibri"/>
      <w:lang w:eastAsia="sk-SK"/>
    </w:rPr>
  </w:style>
  <w:style w:type="paragraph" w:customStyle="1" w:styleId="Default">
    <w:name w:val="Default"/>
    <w:rsid w:val="00A57C67"/>
    <w:pPr>
      <w:widowControl w:val="0"/>
      <w:autoSpaceDE w:val="0"/>
      <w:autoSpaceDN w:val="0"/>
      <w:adjustRightInd w:val="0"/>
      <w:spacing w:after="0" w:line="240" w:lineRule="auto"/>
    </w:pPr>
    <w:rPr>
      <w:rFonts w:ascii="Tahoma" w:hAnsi="Tahoma" w:cs="Tahoma"/>
      <w:color w:val="000000"/>
      <w:sz w:val="24"/>
      <w:szCs w:val="24"/>
      <w:lang w:val="en-US"/>
    </w:rPr>
  </w:style>
  <w:style w:type="paragraph" w:styleId="Textbubliny">
    <w:name w:val="Balloon Text"/>
    <w:basedOn w:val="Normlny"/>
    <w:link w:val="TextbublinyChar"/>
    <w:uiPriority w:val="99"/>
    <w:semiHidden/>
    <w:unhideWhenUsed/>
    <w:rsid w:val="002852F1"/>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852F1"/>
    <w:rPr>
      <w:rFonts w:ascii="Tahoma" w:eastAsia="Calibri" w:hAnsi="Tahoma" w:cs="Tahoma"/>
      <w:sz w:val="16"/>
      <w:szCs w:val="16"/>
      <w:lang w:eastAsia="sk-SK"/>
    </w:rPr>
  </w:style>
  <w:style w:type="paragraph" w:styleId="Bezriadkovania">
    <w:name w:val="No Spacing"/>
    <w:uiPriority w:val="1"/>
    <w:qFormat/>
    <w:rsid w:val="00EE26BF"/>
    <w:pPr>
      <w:spacing w:after="0" w:line="240" w:lineRule="auto"/>
    </w:pPr>
    <w:rPr>
      <w:rFonts w:ascii="Calibri" w:eastAsia="Times New Roman" w:hAnsi="Calibri" w:cs="Times New Roman"/>
      <w:lang w:eastAsia="sk-SK"/>
    </w:rPr>
  </w:style>
  <w:style w:type="character" w:styleId="Odkaznakomentr">
    <w:name w:val="annotation reference"/>
    <w:basedOn w:val="Predvolenpsmoodseku"/>
    <w:uiPriority w:val="99"/>
    <w:rsid w:val="00EE26BF"/>
    <w:rPr>
      <w:rFonts w:cs="Times New Roman"/>
      <w:sz w:val="16"/>
    </w:rPr>
  </w:style>
  <w:style w:type="paragraph" w:styleId="Textkomentra">
    <w:name w:val="annotation text"/>
    <w:basedOn w:val="Normlny"/>
    <w:link w:val="TextkomentraChar"/>
    <w:uiPriority w:val="99"/>
    <w:rsid w:val="00EE26BF"/>
    <w:pPr>
      <w:autoSpaceDE w:val="0"/>
      <w:autoSpaceDN w:val="0"/>
      <w:spacing w:after="0" w:line="240" w:lineRule="auto"/>
      <w:jc w:val="both"/>
    </w:pPr>
    <w:rPr>
      <w:rFonts w:ascii="Times New Roman" w:eastAsia="Times New Roman" w:hAnsi="Times New Roman" w:cs="Times New Roman"/>
      <w:sz w:val="20"/>
      <w:szCs w:val="20"/>
      <w:lang w:eastAsia="cs-CZ"/>
    </w:rPr>
  </w:style>
  <w:style w:type="character" w:customStyle="1" w:styleId="TextkomentraChar">
    <w:name w:val="Text komentára Char"/>
    <w:basedOn w:val="Predvolenpsmoodseku"/>
    <w:link w:val="Textkomentra"/>
    <w:uiPriority w:val="99"/>
    <w:rsid w:val="00EE26BF"/>
    <w:rPr>
      <w:rFonts w:ascii="Times New Roman" w:eastAsia="Times New Roman" w:hAnsi="Times New Roman" w:cs="Times New Roman"/>
      <w:sz w:val="20"/>
      <w:szCs w:val="20"/>
      <w:lang w:eastAsia="cs-CZ"/>
    </w:rPr>
  </w:style>
  <w:style w:type="character" w:styleId="Hypertextovprepojenie">
    <w:name w:val="Hyperlink"/>
    <w:basedOn w:val="Predvolenpsmoodseku"/>
    <w:rsid w:val="0099052A"/>
    <w:rPr>
      <w:rFonts w:cs="Times New Roman"/>
      <w:color w:val="0000FF"/>
      <w:u w:val="single"/>
    </w:rPr>
  </w:style>
  <w:style w:type="numbering" w:customStyle="1" w:styleId="tl2">
    <w:name w:val="Štýl2"/>
    <w:uiPriority w:val="99"/>
    <w:rsid w:val="0099052A"/>
    <w:pPr>
      <w:numPr>
        <w:numId w:val="23"/>
      </w:numPr>
    </w:pPr>
  </w:style>
  <w:style w:type="paragraph" w:styleId="Zarkazkladnhotextu">
    <w:name w:val="Body Text Indent"/>
    <w:basedOn w:val="Normlny"/>
    <w:link w:val="ZarkazkladnhotextuChar"/>
    <w:uiPriority w:val="99"/>
    <w:unhideWhenUsed/>
    <w:rsid w:val="008077A8"/>
    <w:pPr>
      <w:spacing w:after="120" w:line="276" w:lineRule="auto"/>
      <w:ind w:left="283"/>
    </w:pPr>
    <w:rPr>
      <w:rFonts w:ascii="Times New Roman" w:eastAsiaTheme="minorHAnsi" w:hAnsi="Times New Roman" w:cstheme="minorBidi"/>
      <w:sz w:val="24"/>
      <w:lang w:eastAsia="en-US"/>
    </w:rPr>
  </w:style>
  <w:style w:type="character" w:customStyle="1" w:styleId="ZarkazkladnhotextuChar">
    <w:name w:val="Zarážka základného textu Char"/>
    <w:basedOn w:val="Predvolenpsmoodseku"/>
    <w:link w:val="Zarkazkladnhotextu"/>
    <w:uiPriority w:val="99"/>
    <w:rsid w:val="008077A8"/>
    <w:rPr>
      <w:rFonts w:ascii="Times New Roman" w:hAnsi="Times New Roman"/>
      <w:sz w:val="24"/>
    </w:rPr>
  </w:style>
  <w:style w:type="paragraph" w:styleId="Hlavika">
    <w:name w:val="header"/>
    <w:basedOn w:val="Normlny"/>
    <w:link w:val="HlavikaChar"/>
    <w:uiPriority w:val="99"/>
    <w:semiHidden/>
    <w:unhideWhenUsed/>
    <w:rsid w:val="00DC0C8A"/>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DC0C8A"/>
    <w:rPr>
      <w:rFonts w:ascii="Calibri" w:eastAsia="Calibri" w:hAnsi="Calibri" w:cs="Calibri"/>
      <w:lang w:eastAsia="sk-SK"/>
    </w:rPr>
  </w:style>
  <w:style w:type="paragraph" w:styleId="Pta">
    <w:name w:val="footer"/>
    <w:basedOn w:val="Normlny"/>
    <w:link w:val="PtaChar"/>
    <w:uiPriority w:val="99"/>
    <w:semiHidden/>
    <w:unhideWhenUsed/>
    <w:rsid w:val="00DC0C8A"/>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DC0C8A"/>
    <w:rPr>
      <w:rFonts w:ascii="Calibri" w:eastAsia="Calibri" w:hAnsi="Calibri" w:cs="Calibri"/>
      <w:lang w:eastAsia="sk-SK"/>
    </w:rPr>
  </w:style>
  <w:style w:type="paragraph" w:styleId="Predmetkomentra">
    <w:name w:val="annotation subject"/>
    <w:basedOn w:val="Textkomentra"/>
    <w:next w:val="Textkomentra"/>
    <w:link w:val="PredmetkomentraChar"/>
    <w:uiPriority w:val="99"/>
    <w:semiHidden/>
    <w:unhideWhenUsed/>
    <w:rsid w:val="00DC0C8A"/>
    <w:pPr>
      <w:autoSpaceDE/>
      <w:autoSpaceDN/>
      <w:spacing w:after="160"/>
      <w:jc w:val="left"/>
    </w:pPr>
    <w:rPr>
      <w:rFonts w:ascii="Calibri" w:eastAsia="Calibri" w:hAnsi="Calibri" w:cs="Calibri"/>
      <w:b/>
      <w:bCs/>
      <w:lang w:eastAsia="sk-SK"/>
    </w:rPr>
  </w:style>
  <w:style w:type="character" w:customStyle="1" w:styleId="PredmetkomentraChar">
    <w:name w:val="Predmet komentára Char"/>
    <w:basedOn w:val="TextkomentraChar"/>
    <w:link w:val="Predmetkomentra"/>
    <w:uiPriority w:val="99"/>
    <w:semiHidden/>
    <w:rsid w:val="00DC0C8A"/>
    <w:rPr>
      <w:rFonts w:ascii="Calibri" w:eastAsia="Calibri" w:hAnsi="Calibri" w:cs="Calibri"/>
      <w:b/>
      <w:bCs/>
      <w:lang w:eastAsia="sk-SK"/>
    </w:rPr>
  </w:style>
</w:styles>
</file>

<file path=word/webSettings.xml><?xml version="1.0" encoding="utf-8"?>
<w:webSettings xmlns:r="http://schemas.openxmlformats.org/officeDocument/2006/relationships" xmlns:w="http://schemas.openxmlformats.org/wordprocessingml/2006/main">
  <w:divs>
    <w:div w:id="65329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nspbb.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F58547D-C045-457B-A1EF-D8F7A19BB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4185</Words>
  <Characters>23857</Characters>
  <Application>Microsoft Office Word</Application>
  <DocSecurity>0</DocSecurity>
  <Lines>198</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Miroslava Pastírová</dc:creator>
  <cp:lastModifiedBy>apaxnerova</cp:lastModifiedBy>
  <cp:revision>5</cp:revision>
  <dcterms:created xsi:type="dcterms:W3CDTF">2024-01-29T13:18:00Z</dcterms:created>
  <dcterms:modified xsi:type="dcterms:W3CDTF">2024-01-30T11:42:00Z</dcterms:modified>
</cp:coreProperties>
</file>