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C6" w:rsidRPr="00EF0D85" w:rsidRDefault="00EF0D85" w:rsidP="00F302C6">
      <w:pPr>
        <w:jc w:val="right"/>
        <w:rPr>
          <w:rFonts w:ascii="Times New Roman" w:hAnsi="Times New Roman"/>
          <w:b w:val="0"/>
          <w:sz w:val="22"/>
          <w:szCs w:val="22"/>
          <w:lang w:val="sk-SK"/>
        </w:rPr>
      </w:pPr>
      <w:r w:rsidRPr="007D5804">
        <w:rPr>
          <w:rFonts w:ascii="Times New Roman" w:hAnsi="Times New Roman"/>
          <w:b w:val="0"/>
          <w:sz w:val="22"/>
          <w:szCs w:val="22"/>
          <w:lang w:val="sk-SK"/>
        </w:rPr>
        <w:t>CPBA-OMTZ-202</w:t>
      </w:r>
      <w:r w:rsidR="00562558" w:rsidRPr="007D5804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Pr="007D5804">
        <w:rPr>
          <w:rFonts w:ascii="Times New Roman" w:hAnsi="Times New Roman"/>
          <w:b w:val="0"/>
          <w:sz w:val="22"/>
          <w:szCs w:val="22"/>
          <w:lang w:val="sk-SK"/>
        </w:rPr>
        <w:t>/</w:t>
      </w:r>
      <w:r w:rsidR="007D5804" w:rsidRPr="007D5804">
        <w:rPr>
          <w:rFonts w:ascii="Times New Roman" w:hAnsi="Times New Roman"/>
          <w:b w:val="0"/>
          <w:sz w:val="22"/>
          <w:szCs w:val="22"/>
          <w:lang w:val="sk-SK"/>
        </w:rPr>
        <w:t>001649</w:t>
      </w:r>
    </w:p>
    <w:p w:rsidR="00F302C6" w:rsidRPr="00EF0D85" w:rsidRDefault="00F302C6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867C1" w:rsidRDefault="00E91900" w:rsidP="00E91900">
      <w:pPr>
        <w:jc w:val="center"/>
        <w:rPr>
          <w:rFonts w:ascii="Times New Roman" w:hAnsi="Times New Roman"/>
          <w:sz w:val="24"/>
          <w:szCs w:val="24"/>
          <w:u w:val="single"/>
          <w:lang w:val="sk-SK"/>
        </w:rPr>
      </w:pPr>
      <w:r w:rsidRPr="002867C1">
        <w:rPr>
          <w:rFonts w:ascii="Times New Roman" w:hAnsi="Times New Roman"/>
          <w:sz w:val="24"/>
          <w:szCs w:val="24"/>
          <w:u w:val="single"/>
          <w:lang w:val="sk-SK"/>
        </w:rPr>
        <w:t>Výzva na predloženie ponuky pre účely zistenia predpokladanej hodnoty zákazky</w:t>
      </w:r>
      <w:r w:rsidR="00926022" w:rsidRPr="002867C1">
        <w:rPr>
          <w:rFonts w:ascii="Times New Roman" w:hAnsi="Times New Roman"/>
          <w:sz w:val="24"/>
          <w:szCs w:val="24"/>
          <w:u w:val="single"/>
          <w:lang w:val="sk-SK"/>
        </w:rPr>
        <w:t xml:space="preserve"> </w:t>
      </w:r>
    </w:p>
    <w:p w:rsidR="004206F3" w:rsidRPr="00EF0D85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B93720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B93720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562558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562558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562558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562558" w:rsidRPr="00562558">
        <w:rPr>
          <w:rFonts w:ascii="Times New Roman" w:hAnsi="Times New Roman"/>
          <w:sz w:val="24"/>
          <w:szCs w:val="24"/>
          <w:lang w:val="sk-SK"/>
        </w:rPr>
        <w:t>Oprava a údržba fotografických zariadení a prísluš</w:t>
      </w:r>
      <w:bookmarkStart w:id="0" w:name="_GoBack"/>
      <w:r w:rsidR="00562558" w:rsidRPr="00562558">
        <w:rPr>
          <w:rFonts w:ascii="Times New Roman" w:hAnsi="Times New Roman"/>
          <w:sz w:val="24"/>
          <w:szCs w:val="24"/>
          <w:lang w:val="sk-SK"/>
        </w:rPr>
        <w:t>enstva</w:t>
      </w:r>
      <w:r w:rsidR="002D1586" w:rsidRPr="00562558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bookmarkEnd w:id="0"/>
    <w:p w:rsidR="008075E1" w:rsidRPr="00562558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562558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highlight w:val="yellow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562558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562558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E91900" w:rsidRPr="0056255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74730" w:rsidRPr="00347985">
        <w:rPr>
          <w:rFonts w:ascii="Times New Roman" w:hAnsi="Times New Roman"/>
          <w:sz w:val="24"/>
          <w:szCs w:val="24"/>
          <w:u w:val="single"/>
          <w:lang w:val="sk-SK"/>
        </w:rPr>
        <w:t>13</w:t>
      </w:r>
      <w:r w:rsidR="00353C79" w:rsidRPr="00347985">
        <w:rPr>
          <w:rFonts w:ascii="Times New Roman" w:hAnsi="Times New Roman"/>
          <w:sz w:val="24"/>
          <w:szCs w:val="24"/>
          <w:u w:val="single"/>
          <w:lang w:val="sk-SK"/>
        </w:rPr>
        <w:t>.0</w:t>
      </w:r>
      <w:r w:rsidR="00DA3CA9" w:rsidRPr="00347985">
        <w:rPr>
          <w:rFonts w:ascii="Times New Roman" w:hAnsi="Times New Roman"/>
          <w:sz w:val="24"/>
          <w:szCs w:val="24"/>
          <w:u w:val="single"/>
          <w:lang w:val="sk-SK"/>
        </w:rPr>
        <w:t>3</w:t>
      </w:r>
      <w:r w:rsidR="00353C79" w:rsidRPr="00347985">
        <w:rPr>
          <w:rFonts w:ascii="Times New Roman" w:hAnsi="Times New Roman"/>
          <w:sz w:val="24"/>
          <w:szCs w:val="24"/>
          <w:u w:val="single"/>
          <w:lang w:val="sk-SK"/>
        </w:rPr>
        <w:t>.202</w:t>
      </w:r>
      <w:r w:rsidR="00562558" w:rsidRPr="00347985">
        <w:rPr>
          <w:rFonts w:ascii="Times New Roman" w:hAnsi="Times New Roman"/>
          <w:sz w:val="24"/>
          <w:szCs w:val="24"/>
          <w:u w:val="single"/>
          <w:lang w:val="sk-SK"/>
        </w:rPr>
        <w:t>4</w:t>
      </w:r>
      <w:r w:rsidR="00353C79" w:rsidRPr="00347985">
        <w:rPr>
          <w:rFonts w:ascii="Times New Roman" w:hAnsi="Times New Roman"/>
          <w:b w:val="0"/>
          <w:sz w:val="24"/>
          <w:szCs w:val="24"/>
          <w:u w:val="single"/>
          <w:lang w:val="sk-SK"/>
        </w:rPr>
        <w:t xml:space="preserve"> </w:t>
      </w:r>
      <w:r w:rsidR="00353C79" w:rsidRPr="00347985">
        <w:rPr>
          <w:rFonts w:ascii="Times New Roman" w:hAnsi="Times New Roman"/>
          <w:sz w:val="24"/>
          <w:szCs w:val="24"/>
          <w:u w:val="single"/>
          <w:lang w:val="sk-SK"/>
        </w:rPr>
        <w:t>do 1</w:t>
      </w:r>
      <w:r w:rsidR="00EF0D85" w:rsidRPr="00347985">
        <w:rPr>
          <w:rFonts w:ascii="Times New Roman" w:hAnsi="Times New Roman"/>
          <w:sz w:val="24"/>
          <w:szCs w:val="24"/>
          <w:u w:val="single"/>
          <w:lang w:val="sk-SK"/>
        </w:rPr>
        <w:t>2</w:t>
      </w:r>
      <w:r w:rsidR="00353C79" w:rsidRPr="00347985">
        <w:rPr>
          <w:rFonts w:ascii="Times New Roman" w:hAnsi="Times New Roman"/>
          <w:sz w:val="24"/>
          <w:szCs w:val="24"/>
          <w:u w:val="single"/>
          <w:lang w:val="sk-SK"/>
        </w:rPr>
        <w:t>:00 hod</w:t>
      </w:r>
      <w:r w:rsidR="00E91900" w:rsidRPr="00347985">
        <w:rPr>
          <w:rFonts w:ascii="Times New Roman" w:hAnsi="Times New Roman"/>
          <w:sz w:val="24"/>
          <w:szCs w:val="24"/>
          <w:u w:val="single"/>
          <w:lang w:val="sk-SK"/>
        </w:rPr>
        <w:t>.</w:t>
      </w:r>
      <w:r w:rsidR="00E91900" w:rsidRPr="0064708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64708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562558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highlight w:val="yellow"/>
          <w:lang w:val="sk-SK"/>
        </w:rPr>
      </w:pPr>
    </w:p>
    <w:p w:rsidR="001E57CA" w:rsidRPr="00562558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562558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766759" w:rsidRDefault="0056255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Predmetom zákazky je oprava, diagnostika a znovu obnovenie funkcie fotografických prístrojov, bleskových svetiel, objektívov a príslušenstva a ich uvedenie do prevádzky schopného stavu výmenou poškodenej nefunkčnej časti za funkčnú časť.</w:t>
      </w:r>
    </w:p>
    <w:p w:rsidR="00562558" w:rsidRPr="00562558" w:rsidRDefault="00562558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C92693" w:rsidRPr="00562558" w:rsidRDefault="00C92693" w:rsidP="00C9269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562558">
        <w:rPr>
          <w:rFonts w:ascii="Times New Roman" w:hAnsi="Times New Roman"/>
          <w:sz w:val="24"/>
          <w:szCs w:val="24"/>
          <w:lang w:val="sk-SK"/>
        </w:rPr>
        <w:t>Tabuľka k</w:t>
      </w:r>
      <w:r w:rsidR="00766759" w:rsidRPr="00562558">
        <w:rPr>
          <w:rFonts w:ascii="Times New Roman" w:hAnsi="Times New Roman"/>
          <w:sz w:val="24"/>
          <w:szCs w:val="24"/>
          <w:lang w:val="sk-SK"/>
        </w:rPr>
        <w:t xml:space="preserve"> stanoveniu </w:t>
      </w:r>
      <w:r w:rsidRPr="00562558">
        <w:rPr>
          <w:rFonts w:ascii="Times New Roman" w:hAnsi="Times New Roman"/>
          <w:sz w:val="24"/>
          <w:szCs w:val="24"/>
          <w:lang w:val="sk-SK"/>
        </w:rPr>
        <w:t>cenovej ponuk</w:t>
      </w:r>
      <w:r w:rsidR="00766759" w:rsidRPr="00562558">
        <w:rPr>
          <w:rFonts w:ascii="Times New Roman" w:hAnsi="Times New Roman"/>
          <w:sz w:val="24"/>
          <w:szCs w:val="24"/>
          <w:lang w:val="sk-SK"/>
        </w:rPr>
        <w:t>y</w:t>
      </w:r>
      <w:r w:rsidRPr="00562558">
        <w:rPr>
          <w:rFonts w:ascii="Times New Roman" w:hAnsi="Times New Roman"/>
          <w:sz w:val="24"/>
          <w:szCs w:val="24"/>
          <w:lang w:val="sk-SK"/>
        </w:rPr>
        <w:t xml:space="preserve"> je súčasťou prílohy t</w:t>
      </w:r>
      <w:r w:rsidR="00B93720" w:rsidRPr="00562558">
        <w:rPr>
          <w:rFonts w:ascii="Times New Roman" w:hAnsi="Times New Roman"/>
          <w:sz w:val="24"/>
          <w:szCs w:val="24"/>
          <w:lang w:val="sk-SK"/>
        </w:rPr>
        <w:t>ejto</w:t>
      </w:r>
      <w:r w:rsidRPr="0056255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93720" w:rsidRPr="00562558">
        <w:rPr>
          <w:rFonts w:ascii="Times New Roman" w:hAnsi="Times New Roman"/>
          <w:sz w:val="24"/>
          <w:szCs w:val="24"/>
          <w:lang w:val="sk-SK"/>
        </w:rPr>
        <w:t>výzvy</w:t>
      </w:r>
      <w:r w:rsidR="00766759" w:rsidRPr="00562558">
        <w:rPr>
          <w:rFonts w:ascii="Times New Roman" w:hAnsi="Times New Roman"/>
          <w:sz w:val="24"/>
          <w:szCs w:val="24"/>
          <w:lang w:val="sk-SK"/>
        </w:rPr>
        <w:t xml:space="preserve"> ako aj čestné vyhlásenie a súhlas so spracovaním osobných údajov.</w:t>
      </w:r>
    </w:p>
    <w:p w:rsidR="00C92693" w:rsidRPr="00562558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highlight w:val="yellow"/>
          <w:lang w:val="sk-SK"/>
        </w:rPr>
        <w:t xml:space="preserve">  </w:t>
      </w:r>
    </w:p>
    <w:p w:rsidR="00C92693" w:rsidRPr="00562558" w:rsidRDefault="00C92693" w:rsidP="00C92693">
      <w:pPr>
        <w:jc w:val="both"/>
        <w:rPr>
          <w:rFonts w:ascii="Times New Roman" w:hAnsi="Times New Roman"/>
          <w:i/>
          <w:sz w:val="24"/>
          <w:szCs w:val="24"/>
          <w:u w:val="single"/>
          <w:lang w:val="sk-SK"/>
        </w:rPr>
      </w:pPr>
      <w:r w:rsidRPr="00562558">
        <w:rPr>
          <w:rFonts w:ascii="Times New Roman" w:hAnsi="Times New Roman"/>
          <w:i/>
          <w:sz w:val="24"/>
          <w:szCs w:val="24"/>
          <w:u w:val="single"/>
          <w:lang w:val="sk-SK"/>
        </w:rPr>
        <w:t>Informácie týkajúce sa zákazky:</w:t>
      </w:r>
    </w:p>
    <w:p w:rsidR="00C92693" w:rsidRPr="00562558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•cenová ponuka ostáva v platnosti počas celého obdoba plnenia zák</w:t>
      </w:r>
      <w:r w:rsidR="00DD71EA" w:rsidRPr="00562558">
        <w:rPr>
          <w:rFonts w:ascii="Times New Roman" w:hAnsi="Times New Roman"/>
          <w:b w:val="0"/>
          <w:sz w:val="24"/>
          <w:szCs w:val="24"/>
          <w:lang w:val="sk-SK"/>
        </w:rPr>
        <w:t>azky, t.j. do vyčerpania limitu,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najdlhšie však do 05. 12. 202</w:t>
      </w:r>
      <w:r w:rsidR="00562558" w:rsidRPr="00562558">
        <w:rPr>
          <w:rFonts w:ascii="Times New Roman" w:hAnsi="Times New Roman"/>
          <w:b w:val="0"/>
          <w:sz w:val="24"/>
          <w:szCs w:val="24"/>
          <w:lang w:val="sk-SK"/>
        </w:rPr>
        <w:t>4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a budú v nej zahrnuté všetky náklady vrátane obalu, dopravy, cla, dovoznej prirážky, poštovného a pod., t.j. cena musí byť konečná bez ďalších nákladov;</w:t>
      </w:r>
    </w:p>
    <w:p w:rsidR="00C92693" w:rsidRPr="00562558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•v cenovej ponuke bude uvedená kontaktná osoba (meno, priezvisko, telefónne číslo, e-mail) a identifikačné údaje dodávateľa (názov, adresa alebo sídlo uchádzača, štatutárny zástupca, IČO, IČ DPH, bankové spojenie, číslo účtu);</w:t>
      </w:r>
    </w:p>
    <w:p w:rsidR="00C92693" w:rsidRPr="00562558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•uchádzač, ktorý predloží svoju ponuku nemá žiadny nárok na úhradu nákladov, ktoré mu vznikli s prípravou a doručením ponuky;</w:t>
      </w:r>
    </w:p>
    <w:p w:rsidR="00C92693" w:rsidRPr="00562558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•predmet zákazky bude financovaný z rozpočtových prostriedkov verejného obstarávateľa; spôsob úhrady len cez faktúru s minimálnou 14 dňovou dobou splatnosti; preddavok ani zálohová platba sa neposkytuje; úhrada za predmet zákazky bude realizovaná formou bezhotovostného platobného styku na základe vystavenej objednávky po dodaní tovaru. </w:t>
      </w:r>
    </w:p>
    <w:p w:rsidR="00C92693" w:rsidRPr="00562558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•k</w:t>
      </w:r>
      <w:r w:rsidR="00E22EE3" w:rsidRPr="00562558">
        <w:rPr>
          <w:rFonts w:ascii="Times New Roman" w:hAnsi="Times New Roman"/>
          <w:b w:val="0"/>
          <w:sz w:val="24"/>
          <w:szCs w:val="24"/>
          <w:lang w:val="sk-SK"/>
        </w:rPr>
        <w:t>aždá položka musí byť ocenená bez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DPH. </w:t>
      </w:r>
      <w:r w:rsidR="00E22EE3" w:rsidRPr="00562558">
        <w:rPr>
          <w:rFonts w:ascii="Times New Roman" w:hAnsi="Times New Roman"/>
          <w:sz w:val="24"/>
          <w:szCs w:val="24"/>
          <w:lang w:val="sk-SK"/>
        </w:rPr>
        <w:t>Ak nie ste platcom DPH, túto skutočnosť uveďte v cenovej ponuke</w:t>
      </w:r>
      <w:r w:rsidR="00694753" w:rsidRPr="00562558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694753" w:rsidRPr="00562558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80C39" w:rsidRPr="00562558">
        <w:rPr>
          <w:rFonts w:ascii="Times New Roman" w:hAnsi="Times New Roman"/>
          <w:b w:val="0"/>
          <w:sz w:val="24"/>
          <w:szCs w:val="24"/>
          <w:lang w:val="sk-SK"/>
        </w:rPr>
        <w:t>erejný obstarávateľ požaduje predložiť</w:t>
      </w:r>
      <w:r w:rsidR="00FE69E8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>súhlas so spracovaním osobných údajov a čestné vyhlásenie</w:t>
      </w:r>
      <w:r w:rsidR="00766759" w:rsidRPr="00562558">
        <w:rPr>
          <w:rFonts w:ascii="Times New Roman" w:hAnsi="Times New Roman"/>
          <w:b w:val="0"/>
          <w:sz w:val="24"/>
          <w:szCs w:val="24"/>
          <w:lang w:val="sk-SK"/>
        </w:rPr>
        <w:t>, ktoré sú súčasťou tejto výzvy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320687" w:rsidRPr="00562558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292265" w:rsidRPr="00562558">
        <w:rPr>
          <w:rFonts w:ascii="Times New Roman" w:hAnsi="Times New Roman"/>
          <w:b w:val="0"/>
          <w:sz w:val="24"/>
          <w:szCs w:val="24"/>
          <w:lang w:val="sk-SK"/>
        </w:rPr>
        <w:t>erejný obstarávateľ nepožaduje predloženie originálu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292265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alebo úradne overenej kópie vyššie uvedených dokladov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926022" w:rsidRPr="00562558" w:rsidRDefault="00C9269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A69A7" w:rsidRPr="00562558">
        <w:rPr>
          <w:rFonts w:ascii="Times New Roman" w:hAnsi="Times New Roman"/>
          <w:b w:val="0"/>
          <w:sz w:val="24"/>
          <w:szCs w:val="24"/>
          <w:lang w:val="sk-SK"/>
        </w:rPr>
        <w:t>erejný obstarávateľ môže zaslať záväznú objednávku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alebo uzatvoriť zmluvu so záujemcom, ktorého cenová ponuka </w:t>
      </w:r>
      <w:r w:rsidR="008075E1" w:rsidRPr="00562558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="008A69A7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562558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A69A7" w:rsidRPr="00562558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562558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="008A69A7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562558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562558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926022" w:rsidRPr="00562558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035567" w:rsidRPr="00562558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562558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562558">
        <w:rPr>
          <w:rFonts w:ascii="Times New Roman" w:hAnsi="Times New Roman"/>
          <w:sz w:val="24"/>
          <w:szCs w:val="24"/>
          <w:lang w:val="sk-SK"/>
        </w:rPr>
        <w:t>len pr</w:t>
      </w:r>
      <w:r w:rsidR="00694753" w:rsidRPr="00562558">
        <w:rPr>
          <w:rFonts w:ascii="Times New Roman" w:hAnsi="Times New Roman"/>
          <w:sz w:val="24"/>
          <w:szCs w:val="24"/>
          <w:lang w:val="sk-SK"/>
        </w:rPr>
        <w:t>ostredníctvom systému JOSEPHINE</w:t>
      </w:r>
      <w:r w:rsidR="00035567" w:rsidRPr="0056255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4460"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umiestnenom na webovej adrese </w:t>
      </w:r>
      <w:hyperlink r:id="rId13" w:history="1">
        <w:r w:rsidR="000E5665" w:rsidRPr="00562558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https://josephine.proebiz.com</w:t>
        </w:r>
      </w:hyperlink>
    </w:p>
    <w:p w:rsidR="000E5665" w:rsidRPr="00562558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0E5665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562558" w:rsidRDefault="00562558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562558" w:rsidRPr="00562558" w:rsidRDefault="00562558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304460" w:rsidRPr="00562558" w:rsidRDefault="00304460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462B35" w:rsidRPr="00562558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EF0D85" w:rsidRPr="00562558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562558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EF0D85" w:rsidRPr="00562558" w:rsidRDefault="00EF0D8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highlight w:val="yellow"/>
          <w:lang w:val="sk-SK"/>
        </w:rPr>
      </w:pPr>
    </w:p>
    <w:p w:rsidR="00562558" w:rsidRPr="00562558" w:rsidRDefault="00562558" w:rsidP="00562558">
      <w:pPr>
        <w:shd w:val="clear" w:color="auto" w:fill="FFFFFF"/>
        <w:rPr>
          <w:rFonts w:ascii="Helvetica" w:eastAsia="Calibri" w:hAnsi="Helvetica"/>
          <w:bCs/>
          <w:color w:val="2C3E50"/>
          <w:sz w:val="23"/>
          <w:szCs w:val="23"/>
          <w:lang w:val="en" w:eastAsia="sk-SK"/>
        </w:rPr>
      </w:pPr>
      <w:proofErr w:type="gramStart"/>
      <w:r w:rsidRPr="00562558">
        <w:rPr>
          <w:rFonts w:ascii="Helvetica" w:eastAsia="Calibri" w:hAnsi="Helvetica"/>
          <w:bCs/>
          <w:color w:val="2C3E50"/>
          <w:sz w:val="23"/>
          <w:szCs w:val="23"/>
          <w:lang w:val="en" w:eastAsia="sk-SK"/>
        </w:rPr>
        <w:t>Ing.</w:t>
      </w:r>
      <w:proofErr w:type="gramEnd"/>
      <w:r w:rsidRPr="00562558">
        <w:rPr>
          <w:rFonts w:ascii="Helvetica" w:eastAsia="Calibri" w:hAnsi="Helvetica"/>
          <w:bCs/>
          <w:color w:val="2C3E50"/>
          <w:sz w:val="23"/>
          <w:szCs w:val="23"/>
          <w:lang w:val="en" w:eastAsia="sk-SK"/>
        </w:rPr>
        <w:t xml:space="preserve"> Stanislav Michálek</w:t>
      </w:r>
    </w:p>
    <w:p w:rsidR="00562558" w:rsidRPr="00562558" w:rsidRDefault="00562558" w:rsidP="00562558">
      <w:pPr>
        <w:shd w:val="clear" w:color="auto" w:fill="FFFFFF"/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>radca</w:t>
      </w:r>
      <w:proofErr w:type="spellEnd"/>
      <w:proofErr w:type="gramEnd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 xml:space="preserve"> </w:t>
      </w:r>
      <w:r w:rsidRPr="00562558">
        <w:rPr>
          <w:rFonts w:ascii="Helvetica" w:eastAsia="Calibri" w:hAnsi="Helvetica"/>
          <w:b w:val="0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>oddelenie</w:t>
      </w:r>
      <w:proofErr w:type="spellEnd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 xml:space="preserve"> MTZ </w:t>
      </w:r>
      <w:r w:rsidRPr="00562558">
        <w:rPr>
          <w:rFonts w:ascii="Helvetica" w:eastAsia="Calibri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>Centrum podpory Bratislava</w:t>
      </w:r>
    </w:p>
    <w:p w:rsidR="00562558" w:rsidRPr="00562558" w:rsidRDefault="00562558" w:rsidP="00562558">
      <w:pPr>
        <w:shd w:val="clear" w:color="auto" w:fill="FFFFFF"/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</w:pPr>
      <w:r w:rsidRPr="00562558">
        <w:rPr>
          <w:rFonts w:ascii="Helvetica" w:eastAsia="Calibri" w:hAnsi="Helvetica"/>
          <w:b w:val="0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5B3720C8" wp14:editId="6CF17ACF">
            <wp:extent cx="1714500" cy="449580"/>
            <wp:effectExtent l="0" t="0" r="0" b="762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58" w:rsidRPr="00562558" w:rsidRDefault="00562558" w:rsidP="00562558">
      <w:pPr>
        <w:shd w:val="clear" w:color="auto" w:fill="FFFFFF"/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</w:pPr>
      <w:proofErr w:type="spellStart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>Špitálska</w:t>
      </w:r>
      <w:proofErr w:type="spellEnd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 xml:space="preserve"> 14 </w:t>
      </w:r>
      <w:r w:rsidRPr="00562558">
        <w:rPr>
          <w:rFonts w:ascii="Helvetica" w:eastAsia="Calibri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 xml:space="preserve">812 28 Bratislava </w:t>
      </w:r>
      <w:r w:rsidRPr="00562558">
        <w:rPr>
          <w:rFonts w:ascii="Helvetica" w:eastAsia="Calibri" w:hAnsi="Helvetica"/>
          <w:b w:val="0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>Slovenská</w:t>
      </w:r>
      <w:proofErr w:type="spellEnd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>republika</w:t>
      </w:r>
      <w:proofErr w:type="spellEnd"/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 xml:space="preserve"> </w:t>
      </w:r>
    </w:p>
    <w:p w:rsidR="00562558" w:rsidRPr="00562558" w:rsidRDefault="00562558" w:rsidP="00562558">
      <w:pPr>
        <w:shd w:val="clear" w:color="auto" w:fill="FFFFFF"/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</w:pPr>
      <w:r w:rsidRPr="00562558"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  <w:t xml:space="preserve">tel.: 09610 22006 </w:t>
      </w:r>
    </w:p>
    <w:p w:rsidR="00562558" w:rsidRPr="00562558" w:rsidRDefault="00990EBD" w:rsidP="00562558">
      <w:pPr>
        <w:shd w:val="clear" w:color="auto" w:fill="FFFFFF"/>
        <w:rPr>
          <w:rFonts w:ascii="Helvetica" w:eastAsia="Calibri" w:hAnsi="Helvetica"/>
          <w:b w:val="0"/>
          <w:color w:val="2C3E50"/>
          <w:sz w:val="18"/>
          <w:szCs w:val="18"/>
          <w:lang w:val="en" w:eastAsia="sk-SK"/>
        </w:rPr>
      </w:pPr>
      <w:hyperlink r:id="rId16" w:history="1">
        <w:r w:rsidR="00562558" w:rsidRPr="00562558">
          <w:rPr>
            <w:rFonts w:ascii="Helvetica" w:eastAsia="Calibri" w:hAnsi="Helvetica"/>
            <w:b w:val="0"/>
            <w:color w:val="0000FF"/>
            <w:sz w:val="18"/>
            <w:szCs w:val="18"/>
            <w:u w:val="single"/>
            <w:lang w:val="en" w:eastAsia="sk-SK"/>
          </w:rPr>
          <w:t>stanislav.michalek2@minv.sk</w:t>
        </w:r>
      </w:hyperlink>
      <w:r w:rsidR="00562558" w:rsidRPr="00562558">
        <w:rPr>
          <w:rFonts w:ascii="Helvetica" w:eastAsia="Calibri" w:hAnsi="Helvetica"/>
          <w:b w:val="0"/>
          <w:color w:val="FF0000"/>
          <w:sz w:val="18"/>
          <w:szCs w:val="18"/>
          <w:lang w:val="en" w:eastAsia="sk-SK"/>
        </w:rPr>
        <w:t xml:space="preserve"> | </w:t>
      </w:r>
      <w:hyperlink r:id="rId17" w:tgtFrame="_blank" w:history="1">
        <w:r w:rsidR="00562558" w:rsidRPr="00562558">
          <w:rPr>
            <w:rFonts w:ascii="Helvetica" w:eastAsia="Calibri" w:hAnsi="Helvetica"/>
            <w:b w:val="0"/>
            <w:color w:val="0000FF"/>
            <w:sz w:val="18"/>
            <w:szCs w:val="18"/>
            <w:u w:val="single"/>
            <w:lang w:val="en" w:eastAsia="sk-SK"/>
          </w:rPr>
          <w:t>www.minv.sk</w:t>
        </w:r>
      </w:hyperlink>
    </w:p>
    <w:p w:rsidR="00AD2968" w:rsidRPr="00C92693" w:rsidRDefault="00C92693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D2968" w:rsidRPr="00C92693" w:rsidSect="00304460">
      <w:footerReference w:type="default" r:id="rId1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BD" w:rsidRDefault="00990EBD" w:rsidP="000E5665">
      <w:r>
        <w:separator/>
      </w:r>
    </w:p>
  </w:endnote>
  <w:endnote w:type="continuationSeparator" w:id="0">
    <w:p w:rsidR="00990EBD" w:rsidRDefault="00990EBD" w:rsidP="000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4987"/>
      <w:docPartObj>
        <w:docPartGallery w:val="Page Numbers (Bottom of Page)"/>
        <w:docPartUnique/>
      </w:docPartObj>
    </w:sdtPr>
    <w:sdtEndPr/>
    <w:sdtContent>
      <w:p w:rsidR="000E5665" w:rsidRDefault="000E5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985" w:rsidRPr="00347985">
          <w:rPr>
            <w:noProof/>
            <w:lang w:val="sk-SK"/>
          </w:rPr>
          <w:t>1</w:t>
        </w:r>
        <w:r>
          <w:fldChar w:fldCharType="end"/>
        </w:r>
      </w:p>
    </w:sdtContent>
  </w:sdt>
  <w:p w:rsidR="000E5665" w:rsidRDefault="000E56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BD" w:rsidRDefault="00990EBD" w:rsidP="000E5665">
      <w:r>
        <w:separator/>
      </w:r>
    </w:p>
  </w:footnote>
  <w:footnote w:type="continuationSeparator" w:id="0">
    <w:p w:rsidR="00990EBD" w:rsidRDefault="00990EBD" w:rsidP="000E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5567"/>
    <w:rsid w:val="00050ABD"/>
    <w:rsid w:val="000524BB"/>
    <w:rsid w:val="00086E46"/>
    <w:rsid w:val="00093484"/>
    <w:rsid w:val="000A4CDB"/>
    <w:rsid w:val="000C549F"/>
    <w:rsid w:val="000D5BB5"/>
    <w:rsid w:val="000E5665"/>
    <w:rsid w:val="000F4DD4"/>
    <w:rsid w:val="00114DBD"/>
    <w:rsid w:val="001177D2"/>
    <w:rsid w:val="00167D65"/>
    <w:rsid w:val="00171A36"/>
    <w:rsid w:val="001925BD"/>
    <w:rsid w:val="001E57CA"/>
    <w:rsid w:val="001F0658"/>
    <w:rsid w:val="001F284E"/>
    <w:rsid w:val="00224C19"/>
    <w:rsid w:val="002449CA"/>
    <w:rsid w:val="0026427B"/>
    <w:rsid w:val="002867C1"/>
    <w:rsid w:val="00292265"/>
    <w:rsid w:val="002D1586"/>
    <w:rsid w:val="00304460"/>
    <w:rsid w:val="00313A67"/>
    <w:rsid w:val="00320687"/>
    <w:rsid w:val="00347985"/>
    <w:rsid w:val="00353C79"/>
    <w:rsid w:val="00374730"/>
    <w:rsid w:val="003D2C6D"/>
    <w:rsid w:val="003F19B5"/>
    <w:rsid w:val="00402A8F"/>
    <w:rsid w:val="00414648"/>
    <w:rsid w:val="004206F3"/>
    <w:rsid w:val="00462B35"/>
    <w:rsid w:val="00480E31"/>
    <w:rsid w:val="004B7F59"/>
    <w:rsid w:val="004E606B"/>
    <w:rsid w:val="0052672A"/>
    <w:rsid w:val="00526936"/>
    <w:rsid w:val="00550FED"/>
    <w:rsid w:val="00555EBA"/>
    <w:rsid w:val="00562558"/>
    <w:rsid w:val="00573ECB"/>
    <w:rsid w:val="005911D1"/>
    <w:rsid w:val="005B3ED5"/>
    <w:rsid w:val="005D480F"/>
    <w:rsid w:val="005F37C9"/>
    <w:rsid w:val="005F4D23"/>
    <w:rsid w:val="006233C2"/>
    <w:rsid w:val="00630CD2"/>
    <w:rsid w:val="0064708B"/>
    <w:rsid w:val="00660BAB"/>
    <w:rsid w:val="0067308F"/>
    <w:rsid w:val="00682815"/>
    <w:rsid w:val="0069247E"/>
    <w:rsid w:val="00694753"/>
    <w:rsid w:val="006A6771"/>
    <w:rsid w:val="006C360B"/>
    <w:rsid w:val="006E7D3C"/>
    <w:rsid w:val="00737495"/>
    <w:rsid w:val="00743A27"/>
    <w:rsid w:val="007513D0"/>
    <w:rsid w:val="0076439C"/>
    <w:rsid w:val="00766759"/>
    <w:rsid w:val="007D0E6C"/>
    <w:rsid w:val="007D5804"/>
    <w:rsid w:val="008075E1"/>
    <w:rsid w:val="008130AD"/>
    <w:rsid w:val="008343F1"/>
    <w:rsid w:val="00880C39"/>
    <w:rsid w:val="0089468E"/>
    <w:rsid w:val="008A69A7"/>
    <w:rsid w:val="00913015"/>
    <w:rsid w:val="00926022"/>
    <w:rsid w:val="00936F9D"/>
    <w:rsid w:val="009655B0"/>
    <w:rsid w:val="009817E3"/>
    <w:rsid w:val="00990EBD"/>
    <w:rsid w:val="009B7BDE"/>
    <w:rsid w:val="009C78E8"/>
    <w:rsid w:val="009D15B7"/>
    <w:rsid w:val="00A320BE"/>
    <w:rsid w:val="00A558C1"/>
    <w:rsid w:val="00AB2AC4"/>
    <w:rsid w:val="00AD2968"/>
    <w:rsid w:val="00AD2C16"/>
    <w:rsid w:val="00B33D38"/>
    <w:rsid w:val="00B669B2"/>
    <w:rsid w:val="00B90DF2"/>
    <w:rsid w:val="00B93720"/>
    <w:rsid w:val="00B941DB"/>
    <w:rsid w:val="00BB499C"/>
    <w:rsid w:val="00BC1ADD"/>
    <w:rsid w:val="00BC7BE0"/>
    <w:rsid w:val="00C21FE4"/>
    <w:rsid w:val="00C408A8"/>
    <w:rsid w:val="00C557CE"/>
    <w:rsid w:val="00C67DAB"/>
    <w:rsid w:val="00C92693"/>
    <w:rsid w:val="00CB396C"/>
    <w:rsid w:val="00CC1182"/>
    <w:rsid w:val="00CC63EB"/>
    <w:rsid w:val="00CD15AE"/>
    <w:rsid w:val="00D36697"/>
    <w:rsid w:val="00D5154B"/>
    <w:rsid w:val="00D664AF"/>
    <w:rsid w:val="00D66854"/>
    <w:rsid w:val="00D7233C"/>
    <w:rsid w:val="00DA3CA9"/>
    <w:rsid w:val="00DD71EA"/>
    <w:rsid w:val="00DE2AE5"/>
    <w:rsid w:val="00E22EE3"/>
    <w:rsid w:val="00E82C04"/>
    <w:rsid w:val="00E91900"/>
    <w:rsid w:val="00EB397C"/>
    <w:rsid w:val="00ED1059"/>
    <w:rsid w:val="00EE18AC"/>
    <w:rsid w:val="00EF0D85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nislav.michalek2@minv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cid:image003.jpg@01DA64C2.EC28F0B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C64E3D24-FDE6-4210-AD19-C1B7FDC4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Stanislav Michálek</cp:lastModifiedBy>
  <cp:revision>15</cp:revision>
  <cp:lastPrinted>2024-02-26T08:06:00Z</cp:lastPrinted>
  <dcterms:created xsi:type="dcterms:W3CDTF">2023-03-07T07:30:00Z</dcterms:created>
  <dcterms:modified xsi:type="dcterms:W3CDTF">2024-02-26T08:06:00Z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