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2E9D077F" w:rsidR="00E11E5E" w:rsidRPr="008E296F" w:rsidRDefault="00E11E5E" w:rsidP="00DD16E7">
      <w:pPr>
        <w:spacing w:after="0"/>
        <w:jc w:val="both"/>
        <w:rPr>
          <w:rFonts w:cs="Arial"/>
          <w:szCs w:val="20"/>
        </w:rPr>
      </w:pPr>
    </w:p>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7A6EF50E" w:rsidR="00170757" w:rsidRPr="008E296F" w:rsidRDefault="00E11E5E" w:rsidP="00170757">
      <w:pPr>
        <w:spacing w:after="0"/>
        <w:jc w:val="both"/>
        <w:rPr>
          <w:rFonts w:cs="Arial"/>
          <w:b/>
          <w:szCs w:val="20"/>
        </w:rPr>
      </w:pPr>
      <w:r w:rsidRPr="008E296F">
        <w:rPr>
          <w:rFonts w:cs="Arial"/>
          <w:b/>
          <w:szCs w:val="20"/>
        </w:rPr>
        <w:t xml:space="preserve">Predmet zákazky: </w:t>
      </w:r>
      <w:r w:rsidR="007F7FE2" w:rsidRPr="007F7FE2">
        <w:rPr>
          <w:rFonts w:cs="Arial"/>
          <w:szCs w:val="20"/>
        </w:rPr>
        <w:t>Nákup hnojív - časť „A“ - výzva č. 01/2024</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37"/>
        <w:gridCol w:w="6662"/>
        <w:gridCol w:w="138"/>
      </w:tblGrid>
      <w:tr w:rsidR="00E123F4" w:rsidRPr="008E296F" w14:paraId="1C388C05" w14:textId="77777777" w:rsidTr="00391784">
        <w:tc>
          <w:tcPr>
            <w:tcW w:w="2410" w:type="dxa"/>
            <w:gridSpan w:val="2"/>
            <w:tcBorders>
              <w:top w:val="nil"/>
              <w:bottom w:val="nil"/>
              <w:right w:val="nil"/>
            </w:tcBorders>
            <w:shd w:val="clear" w:color="auto" w:fill="auto"/>
          </w:tcPr>
          <w:p w14:paraId="014A7A0C" w14:textId="187B26D7" w:rsidR="00391784" w:rsidRPr="008E296F" w:rsidRDefault="00E123F4" w:rsidP="00391784">
            <w:pPr>
              <w:spacing w:after="0" w:line="360" w:lineRule="auto"/>
              <w:rPr>
                <w:rFonts w:cs="Arial"/>
                <w:szCs w:val="20"/>
              </w:rPr>
            </w:pPr>
            <w:r w:rsidRPr="008E296F">
              <w:rPr>
                <w:rFonts w:cs="Arial"/>
                <w:szCs w:val="20"/>
              </w:rPr>
              <w:t>Obchodné meno:</w:t>
            </w:r>
          </w:p>
        </w:tc>
        <w:tc>
          <w:tcPr>
            <w:tcW w:w="6800" w:type="dxa"/>
            <w:gridSpan w:val="2"/>
            <w:tcBorders>
              <w:top w:val="nil"/>
              <w:left w:val="nil"/>
              <w:right w:val="nil"/>
            </w:tcBorders>
          </w:tcPr>
          <w:p w14:paraId="2138D463" w14:textId="25A5106B" w:rsidR="00391784" w:rsidRPr="00947BAD" w:rsidRDefault="00E123F4" w:rsidP="00391784">
            <w:pPr>
              <w:spacing w:after="0" w:line="360" w:lineRule="auto"/>
              <w:ind w:firstLine="40"/>
              <w:jc w:val="both"/>
              <w:rPr>
                <w:rFonts w:cs="Arial"/>
                <w:szCs w:val="20"/>
              </w:rPr>
            </w:pPr>
            <w:r w:rsidRPr="00947BAD">
              <w:rPr>
                <w:rFonts w:cs="Arial"/>
                <w:b/>
                <w:caps/>
                <w:szCs w:val="20"/>
              </w:rPr>
              <w:t>Lesy</w:t>
            </w:r>
            <w:r w:rsidRPr="00947BAD">
              <w:rPr>
                <w:rFonts w:cs="Arial"/>
                <w:b/>
                <w:szCs w:val="20"/>
              </w:rPr>
              <w:t xml:space="preserve"> Slovenskej republiky, štátny podnik</w:t>
            </w:r>
          </w:p>
        </w:tc>
      </w:tr>
      <w:tr w:rsidR="00391784" w:rsidRPr="000E6197" w14:paraId="23F85F91" w14:textId="77777777" w:rsidTr="00391784">
        <w:trPr>
          <w:gridAfter w:val="1"/>
          <w:wAfter w:w="138" w:type="dxa"/>
        </w:trPr>
        <w:tc>
          <w:tcPr>
            <w:tcW w:w="2373" w:type="dxa"/>
            <w:tcBorders>
              <w:top w:val="nil"/>
              <w:bottom w:val="nil"/>
              <w:right w:val="nil"/>
            </w:tcBorders>
            <w:shd w:val="clear" w:color="auto" w:fill="auto"/>
          </w:tcPr>
          <w:p w14:paraId="50DDB19F" w14:textId="77777777" w:rsidR="00391784" w:rsidRPr="000E6197" w:rsidRDefault="00391784" w:rsidP="00F50D54">
            <w:pPr>
              <w:spacing w:after="0" w:line="360" w:lineRule="auto"/>
              <w:rPr>
                <w:rFonts w:cs="Arial"/>
                <w:szCs w:val="20"/>
              </w:rPr>
            </w:pPr>
            <w:r w:rsidRPr="000E6197">
              <w:rPr>
                <w:rFonts w:cs="Arial"/>
                <w:szCs w:val="20"/>
              </w:rPr>
              <w:t>Sídlo:</w:t>
            </w:r>
          </w:p>
        </w:tc>
        <w:tc>
          <w:tcPr>
            <w:tcW w:w="6699" w:type="dxa"/>
            <w:gridSpan w:val="2"/>
            <w:tcBorders>
              <w:top w:val="dashed" w:sz="4" w:space="0" w:color="auto"/>
              <w:left w:val="nil"/>
              <w:right w:val="nil"/>
            </w:tcBorders>
          </w:tcPr>
          <w:p w14:paraId="63F40889" w14:textId="77777777" w:rsidR="00391784" w:rsidRPr="000E6197" w:rsidRDefault="00391784" w:rsidP="00F50D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947BAD" w:rsidRPr="008E296F" w14:paraId="5279D122" w14:textId="77777777" w:rsidTr="00391784">
        <w:tc>
          <w:tcPr>
            <w:tcW w:w="2410" w:type="dxa"/>
            <w:gridSpan w:val="2"/>
            <w:tcBorders>
              <w:top w:val="nil"/>
              <w:bottom w:val="nil"/>
              <w:right w:val="nil"/>
            </w:tcBorders>
            <w:shd w:val="clear" w:color="auto" w:fill="auto"/>
          </w:tcPr>
          <w:p w14:paraId="406067AE" w14:textId="7BB2495C" w:rsidR="00947BAD" w:rsidRPr="008E296F" w:rsidRDefault="00947BAD" w:rsidP="00947BAD">
            <w:pPr>
              <w:spacing w:after="0" w:line="360" w:lineRule="auto"/>
              <w:rPr>
                <w:rFonts w:cs="Arial"/>
                <w:szCs w:val="20"/>
              </w:rPr>
            </w:pPr>
            <w:r w:rsidRPr="000E6197">
              <w:rPr>
                <w:rFonts w:cs="Arial"/>
                <w:szCs w:val="20"/>
              </w:rPr>
              <w:t>Organizačná zložka:</w:t>
            </w:r>
          </w:p>
        </w:tc>
        <w:tc>
          <w:tcPr>
            <w:tcW w:w="6800" w:type="dxa"/>
            <w:gridSpan w:val="2"/>
            <w:tcBorders>
              <w:top w:val="dashed" w:sz="4" w:space="0" w:color="auto"/>
              <w:left w:val="nil"/>
              <w:right w:val="nil"/>
            </w:tcBorders>
          </w:tcPr>
          <w:p w14:paraId="4D7667D2" w14:textId="20126A6E" w:rsidR="00947BAD" w:rsidRPr="00947BAD" w:rsidRDefault="00947BAD" w:rsidP="00947BAD">
            <w:pPr>
              <w:pStyle w:val="Normlny1"/>
              <w:tabs>
                <w:tab w:val="left" w:pos="1620"/>
                <w:tab w:val="left" w:pos="3402"/>
              </w:tabs>
              <w:spacing w:line="360" w:lineRule="auto"/>
              <w:ind w:right="12"/>
              <w:rPr>
                <w:rFonts w:ascii="Arial" w:hAnsi="Arial" w:cs="Arial"/>
              </w:rPr>
            </w:pPr>
            <w:r w:rsidRPr="00947BAD">
              <w:rPr>
                <w:rFonts w:ascii="Arial" w:hAnsi="Arial" w:cs="Arial"/>
              </w:rPr>
              <w:t>LESY Slovenskej republiky, štátny podnik</w:t>
            </w:r>
          </w:p>
        </w:tc>
      </w:tr>
      <w:tr w:rsidR="00947BAD" w:rsidRPr="008E296F" w14:paraId="6D1A5B62" w14:textId="77777777" w:rsidTr="00391784">
        <w:tc>
          <w:tcPr>
            <w:tcW w:w="2410" w:type="dxa"/>
            <w:gridSpan w:val="2"/>
            <w:tcBorders>
              <w:top w:val="nil"/>
              <w:bottom w:val="nil"/>
              <w:right w:val="nil"/>
            </w:tcBorders>
            <w:shd w:val="clear" w:color="auto" w:fill="auto"/>
          </w:tcPr>
          <w:p w14:paraId="2658EA22" w14:textId="2C265BF4" w:rsidR="00391784" w:rsidRPr="008E296F" w:rsidRDefault="00391784" w:rsidP="00947BAD">
            <w:pPr>
              <w:spacing w:after="0" w:line="360" w:lineRule="auto"/>
              <w:rPr>
                <w:rFonts w:cs="Arial"/>
                <w:szCs w:val="20"/>
              </w:rPr>
            </w:pPr>
          </w:p>
        </w:tc>
        <w:tc>
          <w:tcPr>
            <w:tcW w:w="6800" w:type="dxa"/>
            <w:gridSpan w:val="2"/>
            <w:tcBorders>
              <w:top w:val="dashed" w:sz="4" w:space="0" w:color="auto"/>
              <w:left w:val="nil"/>
              <w:right w:val="nil"/>
            </w:tcBorders>
          </w:tcPr>
          <w:p w14:paraId="3C1AD997" w14:textId="7623D5E3" w:rsidR="00947BAD" w:rsidRPr="00947BAD" w:rsidRDefault="00947BAD" w:rsidP="007F7FE2">
            <w:pPr>
              <w:rPr>
                <w:rFonts w:cs="Arial"/>
                <w:szCs w:val="20"/>
              </w:rPr>
            </w:pPr>
            <w:r w:rsidRPr="00947BAD">
              <w:rPr>
                <w:rFonts w:cs="Arial"/>
              </w:rPr>
              <w:t>organizačná zložka V</w:t>
            </w:r>
            <w:r w:rsidR="007F7FE2">
              <w:rPr>
                <w:rFonts w:cs="Arial"/>
              </w:rPr>
              <w:t>ýchod</w:t>
            </w:r>
          </w:p>
        </w:tc>
      </w:tr>
      <w:tr w:rsidR="00391784" w:rsidRPr="000E6197" w14:paraId="5500FF61" w14:textId="77777777" w:rsidTr="00391784">
        <w:trPr>
          <w:gridAfter w:val="1"/>
          <w:wAfter w:w="138" w:type="dxa"/>
        </w:trPr>
        <w:tc>
          <w:tcPr>
            <w:tcW w:w="2373" w:type="dxa"/>
            <w:tcBorders>
              <w:top w:val="nil"/>
              <w:bottom w:val="nil"/>
              <w:right w:val="nil"/>
            </w:tcBorders>
            <w:shd w:val="clear" w:color="auto" w:fill="auto"/>
          </w:tcPr>
          <w:p w14:paraId="5C7F1A1C" w14:textId="77777777" w:rsidR="00391784" w:rsidRPr="000E6197" w:rsidRDefault="00391784" w:rsidP="00F50D54">
            <w:pPr>
              <w:spacing w:after="0" w:line="360" w:lineRule="auto"/>
              <w:rPr>
                <w:rFonts w:cs="Arial"/>
                <w:szCs w:val="20"/>
              </w:rPr>
            </w:pPr>
            <w:r w:rsidRPr="000E6197">
              <w:rPr>
                <w:rFonts w:cs="Arial"/>
                <w:szCs w:val="20"/>
              </w:rPr>
              <w:t>Sídlo:</w:t>
            </w:r>
          </w:p>
        </w:tc>
        <w:tc>
          <w:tcPr>
            <w:tcW w:w="6699" w:type="dxa"/>
            <w:gridSpan w:val="2"/>
            <w:tcBorders>
              <w:top w:val="dashed" w:sz="4" w:space="0" w:color="auto"/>
              <w:left w:val="nil"/>
              <w:right w:val="nil"/>
            </w:tcBorders>
          </w:tcPr>
          <w:p w14:paraId="1319849C" w14:textId="77506C4F" w:rsidR="00391784" w:rsidRPr="000E6197" w:rsidRDefault="007F7FE2" w:rsidP="00F50D54">
            <w:pPr>
              <w:spacing w:after="0" w:line="360" w:lineRule="auto"/>
              <w:jc w:val="both"/>
              <w:rPr>
                <w:rFonts w:cs="Arial"/>
                <w:szCs w:val="20"/>
              </w:rPr>
            </w:pPr>
            <w:r w:rsidRPr="007F7FE2">
              <w:rPr>
                <w:rFonts w:cs="Arial"/>
                <w:szCs w:val="20"/>
              </w:rPr>
              <w:t>Jovická 2, 048 01 Rožňava</w:t>
            </w:r>
          </w:p>
        </w:tc>
      </w:tr>
      <w:tr w:rsidR="00947BAD" w:rsidRPr="008E296F" w14:paraId="10307974" w14:textId="77777777" w:rsidTr="00391784">
        <w:tc>
          <w:tcPr>
            <w:tcW w:w="2410" w:type="dxa"/>
            <w:gridSpan w:val="2"/>
            <w:tcBorders>
              <w:top w:val="nil"/>
              <w:bottom w:val="nil"/>
              <w:right w:val="nil"/>
            </w:tcBorders>
            <w:shd w:val="clear" w:color="auto" w:fill="auto"/>
          </w:tcPr>
          <w:p w14:paraId="27309D2A" w14:textId="47F7B562" w:rsidR="00391784" w:rsidRPr="008E296F" w:rsidRDefault="00947BAD" w:rsidP="00391784">
            <w:pPr>
              <w:spacing w:after="0" w:line="360" w:lineRule="auto"/>
              <w:rPr>
                <w:rFonts w:cs="Arial"/>
                <w:szCs w:val="20"/>
              </w:rPr>
            </w:pPr>
            <w:r w:rsidRPr="000E6197">
              <w:rPr>
                <w:rFonts w:cs="Arial"/>
                <w:szCs w:val="20"/>
              </w:rPr>
              <w:t>Právne zastúpený:</w:t>
            </w:r>
          </w:p>
        </w:tc>
        <w:tc>
          <w:tcPr>
            <w:tcW w:w="6800" w:type="dxa"/>
            <w:gridSpan w:val="2"/>
            <w:tcBorders>
              <w:top w:val="dashed" w:sz="4" w:space="0" w:color="auto"/>
              <w:left w:val="nil"/>
              <w:right w:val="nil"/>
            </w:tcBorders>
          </w:tcPr>
          <w:p w14:paraId="0F0A10BA" w14:textId="56C29438" w:rsidR="00947BAD" w:rsidRPr="00947BAD" w:rsidRDefault="007F7FE2" w:rsidP="007F7FE2">
            <w:pPr>
              <w:spacing w:after="0" w:line="360" w:lineRule="auto"/>
              <w:ind w:firstLine="40"/>
              <w:jc w:val="both"/>
              <w:rPr>
                <w:rFonts w:cs="Arial"/>
                <w:szCs w:val="20"/>
              </w:rPr>
            </w:pPr>
            <w:r w:rsidRPr="007F7FE2">
              <w:rPr>
                <w:rFonts w:cs="Arial"/>
              </w:rPr>
              <w:t xml:space="preserve">Ing. Jozef Sedlák  </w:t>
            </w:r>
            <w:r w:rsidR="00947BAD" w:rsidRPr="00783370">
              <w:rPr>
                <w:rFonts w:cs="Arial"/>
              </w:rPr>
              <w:t xml:space="preserve">– </w:t>
            </w:r>
            <w:r w:rsidR="00947BAD">
              <w:rPr>
                <w:rFonts w:cs="Arial"/>
              </w:rPr>
              <w:t>riaditeľ</w:t>
            </w:r>
            <w:r w:rsidR="00947BAD" w:rsidRPr="00783370">
              <w:rPr>
                <w:rFonts w:cs="Arial"/>
              </w:rPr>
              <w:t xml:space="preserve"> OZ </w:t>
            </w:r>
          </w:p>
        </w:tc>
      </w:tr>
      <w:tr w:rsidR="00391784" w:rsidRPr="000E6197" w14:paraId="4FA50767" w14:textId="77777777" w:rsidTr="00391784">
        <w:trPr>
          <w:gridAfter w:val="1"/>
          <w:wAfter w:w="138" w:type="dxa"/>
        </w:trPr>
        <w:tc>
          <w:tcPr>
            <w:tcW w:w="2373" w:type="dxa"/>
            <w:tcBorders>
              <w:top w:val="nil"/>
              <w:bottom w:val="nil"/>
              <w:right w:val="nil"/>
            </w:tcBorders>
            <w:shd w:val="clear" w:color="auto" w:fill="auto"/>
          </w:tcPr>
          <w:p w14:paraId="23FA6701" w14:textId="77777777" w:rsidR="00391784" w:rsidRPr="000E6197" w:rsidRDefault="00391784" w:rsidP="00F50D54">
            <w:pPr>
              <w:spacing w:after="0" w:line="360" w:lineRule="auto"/>
              <w:rPr>
                <w:rFonts w:cs="Arial"/>
                <w:szCs w:val="20"/>
              </w:rPr>
            </w:pPr>
            <w:r w:rsidRPr="000E6197">
              <w:rPr>
                <w:rFonts w:cs="Arial"/>
                <w:szCs w:val="20"/>
              </w:rPr>
              <w:t>IČO:</w:t>
            </w:r>
          </w:p>
        </w:tc>
        <w:tc>
          <w:tcPr>
            <w:tcW w:w="6699" w:type="dxa"/>
            <w:gridSpan w:val="2"/>
            <w:tcBorders>
              <w:top w:val="dashed" w:sz="4" w:space="0" w:color="auto"/>
              <w:left w:val="nil"/>
              <w:right w:val="nil"/>
            </w:tcBorders>
          </w:tcPr>
          <w:p w14:paraId="584E51CD" w14:textId="2B8D6FAC" w:rsidR="00391784" w:rsidRPr="000E6197" w:rsidRDefault="00A52CCE" w:rsidP="00F50D54">
            <w:pPr>
              <w:spacing w:after="0" w:line="360" w:lineRule="auto"/>
              <w:jc w:val="both"/>
              <w:rPr>
                <w:rFonts w:cs="Arial"/>
                <w:szCs w:val="20"/>
              </w:rPr>
            </w:pPr>
            <w:r>
              <w:rPr>
                <w:rFonts w:cs="Arial"/>
                <w:szCs w:val="20"/>
              </w:rPr>
              <w:t xml:space="preserve"> </w:t>
            </w:r>
            <w:r w:rsidR="00391784" w:rsidRPr="000E6197">
              <w:rPr>
                <w:rFonts w:cs="Arial"/>
                <w:szCs w:val="20"/>
              </w:rPr>
              <w:t>36 038 351</w:t>
            </w:r>
          </w:p>
        </w:tc>
      </w:tr>
      <w:tr w:rsidR="00947BAD" w:rsidRPr="008E296F" w14:paraId="01863777" w14:textId="77777777" w:rsidTr="00391784">
        <w:tc>
          <w:tcPr>
            <w:tcW w:w="2410" w:type="dxa"/>
            <w:gridSpan w:val="2"/>
            <w:tcBorders>
              <w:top w:val="nil"/>
              <w:bottom w:val="nil"/>
              <w:right w:val="nil"/>
            </w:tcBorders>
            <w:shd w:val="clear" w:color="auto" w:fill="auto"/>
          </w:tcPr>
          <w:p w14:paraId="2EB00E5D" w14:textId="77777777" w:rsidR="00947BAD" w:rsidRPr="008E296F" w:rsidRDefault="00947BAD" w:rsidP="00947BAD">
            <w:pPr>
              <w:spacing w:after="0" w:line="360" w:lineRule="auto"/>
              <w:rPr>
                <w:rFonts w:cs="Arial"/>
                <w:szCs w:val="20"/>
              </w:rPr>
            </w:pPr>
            <w:r w:rsidRPr="008E296F">
              <w:rPr>
                <w:rFonts w:cs="Arial"/>
                <w:szCs w:val="20"/>
              </w:rPr>
              <w:t>DIČ:</w:t>
            </w:r>
          </w:p>
        </w:tc>
        <w:tc>
          <w:tcPr>
            <w:tcW w:w="6800" w:type="dxa"/>
            <w:gridSpan w:val="2"/>
            <w:tcBorders>
              <w:top w:val="dashed" w:sz="4" w:space="0" w:color="auto"/>
              <w:left w:val="nil"/>
              <w:right w:val="nil"/>
            </w:tcBorders>
          </w:tcPr>
          <w:p w14:paraId="3323DA9B" w14:textId="77777777" w:rsidR="00947BAD" w:rsidRPr="00947BAD" w:rsidRDefault="00947BAD" w:rsidP="00947BAD">
            <w:pPr>
              <w:spacing w:after="0" w:line="360" w:lineRule="auto"/>
              <w:ind w:firstLine="40"/>
              <w:jc w:val="both"/>
              <w:rPr>
                <w:rFonts w:cs="Arial"/>
                <w:szCs w:val="20"/>
              </w:rPr>
            </w:pPr>
            <w:r w:rsidRPr="00947BAD">
              <w:rPr>
                <w:rFonts w:cs="Arial"/>
                <w:szCs w:val="20"/>
              </w:rPr>
              <w:t>2020087982</w:t>
            </w:r>
          </w:p>
        </w:tc>
      </w:tr>
      <w:tr w:rsidR="00947BAD" w:rsidRPr="008E296F" w14:paraId="577EEE1A" w14:textId="77777777" w:rsidTr="00391784">
        <w:tc>
          <w:tcPr>
            <w:tcW w:w="2410" w:type="dxa"/>
            <w:gridSpan w:val="2"/>
            <w:tcBorders>
              <w:top w:val="nil"/>
              <w:bottom w:val="nil"/>
              <w:right w:val="nil"/>
            </w:tcBorders>
            <w:shd w:val="clear" w:color="auto" w:fill="auto"/>
          </w:tcPr>
          <w:p w14:paraId="150A8AD4" w14:textId="77777777" w:rsidR="00947BAD" w:rsidRPr="008E296F" w:rsidRDefault="00947BAD" w:rsidP="00947BAD">
            <w:pPr>
              <w:spacing w:after="0" w:line="360" w:lineRule="auto"/>
              <w:rPr>
                <w:rFonts w:cs="Arial"/>
                <w:szCs w:val="20"/>
              </w:rPr>
            </w:pPr>
            <w:r w:rsidRPr="008E296F">
              <w:rPr>
                <w:rFonts w:cs="Arial"/>
                <w:szCs w:val="20"/>
              </w:rPr>
              <w:t>IČ DPH</w:t>
            </w:r>
          </w:p>
        </w:tc>
        <w:tc>
          <w:tcPr>
            <w:tcW w:w="6800" w:type="dxa"/>
            <w:gridSpan w:val="2"/>
            <w:tcBorders>
              <w:top w:val="dashed" w:sz="4" w:space="0" w:color="auto"/>
              <w:left w:val="nil"/>
              <w:right w:val="nil"/>
            </w:tcBorders>
          </w:tcPr>
          <w:p w14:paraId="507C9C24" w14:textId="77777777" w:rsidR="00947BAD" w:rsidRPr="00947BAD" w:rsidRDefault="00947BAD" w:rsidP="00947BAD">
            <w:pPr>
              <w:spacing w:after="0" w:line="360" w:lineRule="auto"/>
              <w:rPr>
                <w:rFonts w:cs="Arial"/>
                <w:szCs w:val="20"/>
              </w:rPr>
            </w:pPr>
            <w:r w:rsidRPr="00947BAD">
              <w:rPr>
                <w:rFonts w:cs="Arial"/>
                <w:szCs w:val="20"/>
              </w:rPr>
              <w:t>SK2020087982</w:t>
            </w:r>
          </w:p>
        </w:tc>
      </w:tr>
      <w:tr w:rsidR="00947BAD" w:rsidRPr="008E296F" w14:paraId="6BE885DC" w14:textId="77777777" w:rsidTr="00391784">
        <w:tc>
          <w:tcPr>
            <w:tcW w:w="2410" w:type="dxa"/>
            <w:gridSpan w:val="2"/>
            <w:tcBorders>
              <w:top w:val="nil"/>
              <w:bottom w:val="nil"/>
              <w:right w:val="nil"/>
            </w:tcBorders>
            <w:shd w:val="clear" w:color="auto" w:fill="auto"/>
          </w:tcPr>
          <w:p w14:paraId="3B813582" w14:textId="77777777" w:rsidR="00947BAD" w:rsidRPr="008E296F" w:rsidRDefault="00947BAD" w:rsidP="00947BAD">
            <w:pPr>
              <w:spacing w:after="0" w:line="360" w:lineRule="auto"/>
              <w:rPr>
                <w:rFonts w:cs="Arial"/>
                <w:szCs w:val="20"/>
              </w:rPr>
            </w:pPr>
            <w:r w:rsidRPr="008E296F">
              <w:rPr>
                <w:rFonts w:cs="Arial"/>
                <w:szCs w:val="20"/>
              </w:rPr>
              <w:t>Kontakt:</w:t>
            </w:r>
          </w:p>
        </w:tc>
        <w:tc>
          <w:tcPr>
            <w:tcW w:w="6800" w:type="dxa"/>
            <w:gridSpan w:val="2"/>
            <w:tcBorders>
              <w:top w:val="dashed" w:sz="4" w:space="0" w:color="auto"/>
              <w:left w:val="nil"/>
              <w:bottom w:val="dashed" w:sz="4" w:space="0" w:color="auto"/>
              <w:right w:val="nil"/>
            </w:tcBorders>
          </w:tcPr>
          <w:p w14:paraId="66EEA2CD" w14:textId="091CE035" w:rsidR="00947BAD" w:rsidRPr="00947BAD" w:rsidRDefault="007F7FE2" w:rsidP="007F7FE2">
            <w:pPr>
              <w:spacing w:after="0" w:line="360" w:lineRule="auto"/>
              <w:jc w:val="both"/>
              <w:rPr>
                <w:rFonts w:cs="Arial"/>
                <w:szCs w:val="20"/>
              </w:rPr>
            </w:pPr>
            <w:r>
              <w:rPr>
                <w:rStyle w:val="right"/>
                <w:szCs w:val="20"/>
              </w:rPr>
              <w:t>Ing. Marcel Lehocký č.tel.:+421 918 444136</w:t>
            </w:r>
            <w:r w:rsidR="00947BAD">
              <w:rPr>
                <w:rStyle w:val="right"/>
                <w:szCs w:val="20"/>
              </w:rPr>
              <w:t xml:space="preserve"> ; </w:t>
            </w:r>
            <w:r>
              <w:rPr>
                <w:rStyle w:val="right"/>
                <w:szCs w:val="20"/>
              </w:rPr>
              <w:t>marcel.lehocky</w:t>
            </w:r>
            <w:r w:rsidR="00947BAD" w:rsidRPr="008B01A5">
              <w:rPr>
                <w:rStyle w:val="right"/>
                <w:szCs w:val="20"/>
              </w:rPr>
              <w:t>@lesy.sk</w:t>
            </w:r>
          </w:p>
        </w:tc>
      </w:tr>
      <w:tr w:rsidR="00947BAD" w:rsidRPr="008E296F" w14:paraId="6AC3B47A" w14:textId="77777777" w:rsidTr="00391784">
        <w:tc>
          <w:tcPr>
            <w:tcW w:w="9210" w:type="dxa"/>
            <w:gridSpan w:val="4"/>
            <w:tcBorders>
              <w:top w:val="nil"/>
              <w:bottom w:val="nil"/>
              <w:right w:val="nil"/>
            </w:tcBorders>
            <w:shd w:val="clear" w:color="auto" w:fill="auto"/>
          </w:tcPr>
          <w:p w14:paraId="52643EA2" w14:textId="77777777" w:rsidR="00947BAD" w:rsidRPr="008E296F" w:rsidRDefault="00947BAD" w:rsidP="00947BAD">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A0BD05E"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7F7FE2">
        <w:rPr>
          <w:rFonts w:ascii="Arial" w:hAnsi="Arial" w:cs="Arial"/>
          <w:sz w:val="20"/>
          <w:lang w:val="sk-SK"/>
        </w:rPr>
        <w:t>5</w:t>
      </w:r>
      <w:r w:rsidR="008D2EF9" w:rsidRPr="008E296F">
        <w:rPr>
          <w:rFonts w:ascii="Arial" w:hAnsi="Arial" w:cs="Arial"/>
          <w:sz w:val="20"/>
          <w:lang w:val="sk-SK"/>
        </w:rPr>
        <w:t>.0</w:t>
      </w:r>
      <w:r w:rsidR="001B473B">
        <w:rPr>
          <w:rFonts w:ascii="Arial" w:hAnsi="Arial" w:cs="Arial"/>
          <w:sz w:val="20"/>
          <w:lang w:val="sk-SK"/>
        </w:rPr>
        <w:t>4</w:t>
      </w:r>
      <w:r w:rsidR="008D2EF9" w:rsidRPr="008E296F">
        <w:rPr>
          <w:rFonts w:ascii="Arial" w:hAnsi="Arial" w:cs="Arial"/>
          <w:sz w:val="20"/>
          <w:lang w:val="sk-SK"/>
        </w:rPr>
        <w:t>.202</w:t>
      </w:r>
      <w:r w:rsidR="007F7FE2">
        <w:rPr>
          <w:rFonts w:ascii="Arial" w:hAnsi="Arial" w:cs="Arial"/>
          <w:sz w:val="20"/>
          <w:lang w:val="sk-SK"/>
        </w:rPr>
        <w:t>4</w:t>
      </w:r>
      <w:r w:rsidR="008D2EF9" w:rsidRPr="008E296F">
        <w:rPr>
          <w:rFonts w:ascii="Arial" w:hAnsi="Arial" w:cs="Arial"/>
          <w:sz w:val="20"/>
          <w:lang w:val="sk-SK"/>
        </w:rPr>
        <w:t xml:space="preserve">  (od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7551014D" w14:textId="463DCD63" w:rsidR="008638F8" w:rsidRDefault="007F7FE2" w:rsidP="008638F8">
      <w:pPr>
        <w:spacing w:after="0"/>
        <w:contextualSpacing/>
        <w:jc w:val="both"/>
        <w:rPr>
          <w:rFonts w:cs="Arial"/>
          <w:szCs w:val="20"/>
        </w:rPr>
      </w:pPr>
      <w:r w:rsidRPr="007F7FE2">
        <w:rPr>
          <w:rFonts w:cs="Arial"/>
          <w:szCs w:val="20"/>
        </w:rPr>
        <w:t>1)</w:t>
      </w:r>
      <w:r w:rsidRPr="007F7FE2">
        <w:rPr>
          <w:rFonts w:cs="Arial"/>
          <w:szCs w:val="20"/>
        </w:rPr>
        <w:tab/>
        <w:t>OZ Východ, Lesná správa Betliar, Šafárikova 55, 049 21 Betliar</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0CF1A875" w14:textId="78763E0F" w:rsidR="001B473B" w:rsidRPr="001B473B" w:rsidRDefault="001B473B" w:rsidP="007F7FE2">
      <w:pPr>
        <w:pStyle w:val="Odsekzoznamu"/>
        <w:numPr>
          <w:ilvl w:val="0"/>
          <w:numId w:val="88"/>
        </w:numPr>
        <w:spacing w:after="0"/>
        <w:rPr>
          <w:rFonts w:cs="Arial"/>
          <w:sz w:val="20"/>
          <w:szCs w:val="20"/>
        </w:rPr>
      </w:pPr>
      <w:r w:rsidRPr="001B473B">
        <w:rPr>
          <w:rFonts w:cs="Arial"/>
          <w:sz w:val="20"/>
          <w:szCs w:val="20"/>
        </w:rPr>
        <w:t xml:space="preserve">Zástupcom kupujúceho na prevzatie predmetu zmluvy je </w:t>
      </w:r>
      <w:r w:rsidR="007F7FE2" w:rsidRPr="007F7FE2">
        <w:rPr>
          <w:rFonts w:cs="Arial"/>
          <w:sz w:val="20"/>
          <w:szCs w:val="20"/>
        </w:rPr>
        <w:t>Ing. Marcel Lehocký č.tel.:+421 918 444136 ; marcel.lehocky@lesy.sk</w:t>
      </w:r>
      <w:r w:rsidRPr="001B473B">
        <w:rPr>
          <w:rFonts w:cs="Arial"/>
          <w:sz w:val="20"/>
          <w:szCs w:val="20"/>
        </w:rPr>
        <w:t xml:space="preserve"> referent poľovníctva OZ V</w:t>
      </w:r>
      <w:r w:rsidR="007F7FE2">
        <w:rPr>
          <w:rFonts w:cs="Arial"/>
          <w:sz w:val="20"/>
          <w:szCs w:val="20"/>
        </w:rPr>
        <w:t>ýchod.</w:t>
      </w:r>
    </w:p>
    <w:p w14:paraId="724F0D01" w14:textId="77777777" w:rsidR="00BD70BA" w:rsidRPr="008E296F" w:rsidRDefault="00BD70BA" w:rsidP="001B473B">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046D0353" w:rsidR="00E123F4" w:rsidRPr="008E296F" w:rsidRDefault="00E123F4" w:rsidP="007F7FE2">
            <w:pPr>
              <w:pStyle w:val="Bezriadkovania"/>
              <w:rPr>
                <w:rFonts w:ascii="Arial" w:hAnsi="Arial" w:cs="Arial"/>
                <w:sz w:val="20"/>
                <w:lang w:val="sk-SK"/>
              </w:rPr>
            </w:pPr>
            <w:r w:rsidRPr="008E296F">
              <w:rPr>
                <w:rFonts w:ascii="Arial" w:hAnsi="Arial" w:cs="Arial"/>
                <w:sz w:val="20"/>
                <w:lang w:val="sk-SK"/>
              </w:rPr>
              <w:t>V</w:t>
            </w:r>
            <w:r w:rsidR="007F7FE2">
              <w:rPr>
                <w:rFonts w:ascii="Arial" w:hAnsi="Arial" w:cs="Arial"/>
                <w:sz w:val="20"/>
                <w:lang w:val="sk-SK"/>
              </w:rPr>
              <w:t xml:space="preserve"> Rožňave</w:t>
            </w:r>
            <w:r w:rsidRPr="008E296F">
              <w:rPr>
                <w:rFonts w:ascii="Arial" w:hAnsi="Arial" w:cs="Arial"/>
                <w:sz w:val="20"/>
                <w:lang w:val="sk-SK"/>
              </w:rPr>
              <w:t>, dňa...........................</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947BAD" w:rsidRPr="008E296F" w14:paraId="2B1CE1DD" w14:textId="77777777" w:rsidTr="00F50D54">
        <w:tc>
          <w:tcPr>
            <w:tcW w:w="3969" w:type="dxa"/>
            <w:tcBorders>
              <w:top w:val="dashed" w:sz="4" w:space="0" w:color="auto"/>
              <w:left w:val="nil"/>
              <w:right w:val="nil"/>
            </w:tcBorders>
            <w:hideMark/>
          </w:tcPr>
          <w:p w14:paraId="4940CF56" w14:textId="77777777" w:rsidR="007F7FE2" w:rsidRPr="007F7FE2" w:rsidRDefault="007F7FE2" w:rsidP="007F7FE2">
            <w:pPr>
              <w:spacing w:after="0"/>
              <w:jc w:val="center"/>
              <w:rPr>
                <w:rFonts w:cs="Arial"/>
                <w:b/>
              </w:rPr>
            </w:pPr>
            <w:r w:rsidRPr="007F7FE2">
              <w:rPr>
                <w:rFonts w:cs="Arial"/>
                <w:b/>
              </w:rPr>
              <w:t xml:space="preserve">Ing. Jozef Sedlák </w:t>
            </w:r>
          </w:p>
          <w:p w14:paraId="6B602190" w14:textId="55670751" w:rsidR="00947BAD" w:rsidRPr="008E296F" w:rsidRDefault="007F7FE2" w:rsidP="007F7FE2">
            <w:pPr>
              <w:spacing w:after="0"/>
              <w:jc w:val="center"/>
              <w:rPr>
                <w:rFonts w:cs="Arial"/>
                <w:b/>
                <w:szCs w:val="20"/>
              </w:rPr>
            </w:pPr>
            <w:r w:rsidRPr="007F7FE2">
              <w:rPr>
                <w:rFonts w:cs="Arial"/>
                <w:b/>
              </w:rPr>
              <w:t xml:space="preserve"> </w:t>
            </w:r>
            <w:r>
              <w:rPr>
                <w:rFonts w:cs="Arial"/>
                <w:b/>
              </w:rPr>
              <w:t>riaditeľ</w:t>
            </w:r>
            <w:r w:rsidRPr="007F7FE2">
              <w:rPr>
                <w:rFonts w:cs="Arial"/>
                <w:b/>
              </w:rPr>
              <w:t xml:space="preserve"> OZ Východ</w:t>
            </w:r>
          </w:p>
        </w:tc>
        <w:tc>
          <w:tcPr>
            <w:tcW w:w="1026" w:type="dxa"/>
            <w:tcBorders>
              <w:top w:val="nil"/>
              <w:left w:val="nil"/>
              <w:bottom w:val="nil"/>
              <w:right w:val="nil"/>
            </w:tcBorders>
          </w:tcPr>
          <w:p w14:paraId="61F48A3F" w14:textId="77777777" w:rsidR="00947BAD" w:rsidRPr="008E296F" w:rsidRDefault="00947BAD" w:rsidP="00947BAD">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947BAD" w:rsidRPr="008E296F" w:rsidRDefault="00947BAD" w:rsidP="00947BAD">
            <w:pPr>
              <w:spacing w:after="0"/>
              <w:jc w:val="center"/>
              <w:rPr>
                <w:rFonts w:cs="Arial"/>
                <w:szCs w:val="20"/>
              </w:rPr>
            </w:pPr>
            <w:r w:rsidRPr="008E296F">
              <w:rPr>
                <w:rFonts w:cs="Arial"/>
                <w:szCs w:val="20"/>
              </w:rPr>
              <w:t>štatutárny zástupca</w:t>
            </w:r>
          </w:p>
        </w:tc>
      </w:tr>
    </w:tbl>
    <w:p w14:paraId="01B63772" w14:textId="5109F2D2" w:rsidR="00207456" w:rsidRDefault="00207456" w:rsidP="00AF6232">
      <w:pPr>
        <w:spacing w:after="0"/>
        <w:rPr>
          <w:rFonts w:cs="Arial"/>
          <w:szCs w:val="20"/>
        </w:rPr>
      </w:pPr>
      <w:bookmarkStart w:id="0" w:name="_GoBack"/>
      <w:bookmarkEnd w:id="0"/>
    </w:p>
    <w:sectPr w:rsidR="00207456"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9840" w14:textId="77777777" w:rsidR="007538FB" w:rsidRDefault="007538FB">
      <w:r>
        <w:separator/>
      </w:r>
    </w:p>
  </w:endnote>
  <w:endnote w:type="continuationSeparator" w:id="0">
    <w:p w14:paraId="249B637C" w14:textId="77777777" w:rsidR="007538FB" w:rsidRDefault="0075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50D54" w14:paraId="2D4E7A60" w14:textId="77777777" w:rsidTr="00D13CDF">
              <w:tc>
                <w:tcPr>
                  <w:tcW w:w="6237" w:type="dxa"/>
                </w:tcPr>
                <w:p w14:paraId="161303EA" w14:textId="2855CD28" w:rsidR="00F50D54" w:rsidRDefault="00F50D54" w:rsidP="00A83694">
                  <w:pPr>
                    <w:pStyle w:val="Pta"/>
                  </w:pPr>
                </w:p>
              </w:tc>
              <w:tc>
                <w:tcPr>
                  <w:tcW w:w="2825" w:type="dxa"/>
                </w:tcPr>
                <w:p w14:paraId="7289D8C9" w14:textId="184B8EE3" w:rsidR="00F50D54" w:rsidRDefault="00F50D5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538F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538FB">
                    <w:rPr>
                      <w:bCs/>
                      <w:noProof/>
                      <w:sz w:val="18"/>
                      <w:szCs w:val="18"/>
                    </w:rPr>
                    <w:t>1</w:t>
                  </w:r>
                  <w:r w:rsidRPr="007C3D49">
                    <w:rPr>
                      <w:bCs/>
                      <w:sz w:val="18"/>
                      <w:szCs w:val="18"/>
                    </w:rPr>
                    <w:fldChar w:fldCharType="end"/>
                  </w:r>
                </w:p>
              </w:tc>
            </w:tr>
          </w:tbl>
          <w:p w14:paraId="3C8412FC" w14:textId="522F1C6A" w:rsidR="00F50D54" w:rsidRDefault="00F50D5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F50D54" w:rsidRDefault="00F50D5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50D54" w:rsidRDefault="00F50D54">
    <w:pPr>
      <w:pStyle w:val="Pta"/>
    </w:pPr>
  </w:p>
  <w:p w14:paraId="4427C16E" w14:textId="77777777" w:rsidR="00F50D54" w:rsidRDefault="00F50D54"/>
  <w:p w14:paraId="20DEAAA1" w14:textId="77777777" w:rsidR="00F50D54" w:rsidRDefault="00F50D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7626" w14:textId="77777777" w:rsidR="007538FB" w:rsidRDefault="007538FB">
      <w:r>
        <w:separator/>
      </w:r>
    </w:p>
  </w:footnote>
  <w:footnote w:type="continuationSeparator" w:id="0">
    <w:p w14:paraId="11F0C234" w14:textId="77777777" w:rsidR="007538FB" w:rsidRDefault="0075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50D54" w14:paraId="14793BB4" w14:textId="77777777" w:rsidTr="007C3D49">
      <w:tc>
        <w:tcPr>
          <w:tcW w:w="1271" w:type="dxa"/>
        </w:tcPr>
        <w:p w14:paraId="22C3DFF4" w14:textId="2E53548F" w:rsidR="00F50D54" w:rsidRDefault="00F50D5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50D54" w:rsidRDefault="00F50D5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50D54" w:rsidRPr="007C3D49" w:rsidRDefault="00F50D54" w:rsidP="007C3D49">
          <w:pPr>
            <w:pStyle w:val="Nadpis4"/>
            <w:tabs>
              <w:tab w:val="clear" w:pos="576"/>
            </w:tabs>
            <w:rPr>
              <w:color w:val="005941"/>
              <w:sz w:val="24"/>
            </w:rPr>
          </w:pPr>
          <w:r w:rsidRPr="007C3D49">
            <w:rPr>
              <w:color w:val="005941"/>
              <w:sz w:val="24"/>
            </w:rPr>
            <w:t>generálne riaditeľstvo</w:t>
          </w:r>
        </w:p>
        <w:p w14:paraId="4F73470A" w14:textId="1081BBBA" w:rsidR="00F50D54" w:rsidRDefault="00F50D54" w:rsidP="007C3D49">
          <w:pPr>
            <w:pStyle w:val="Nadpis4"/>
            <w:tabs>
              <w:tab w:val="clear" w:pos="576"/>
            </w:tabs>
          </w:pPr>
          <w:r w:rsidRPr="007C3D49">
            <w:rPr>
              <w:color w:val="005941"/>
              <w:sz w:val="24"/>
            </w:rPr>
            <w:t>Námestie SNP 8, 975 66 Banská Bystrica</w:t>
          </w:r>
        </w:p>
      </w:tc>
    </w:tr>
  </w:tbl>
  <w:p w14:paraId="5DFAC86C" w14:textId="77777777" w:rsidR="00F50D54" w:rsidRDefault="00F50D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5C13"/>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73B"/>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84"/>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D7EB0"/>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38"/>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481"/>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2A7"/>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8FB"/>
    <w:rsid w:val="00754425"/>
    <w:rsid w:val="00754DD0"/>
    <w:rsid w:val="00755165"/>
    <w:rsid w:val="00756413"/>
    <w:rsid w:val="00757C4C"/>
    <w:rsid w:val="007600AC"/>
    <w:rsid w:val="00760B72"/>
    <w:rsid w:val="00760E88"/>
    <w:rsid w:val="0076139C"/>
    <w:rsid w:val="007615AF"/>
    <w:rsid w:val="0076292F"/>
    <w:rsid w:val="00762AFD"/>
    <w:rsid w:val="00762CE0"/>
    <w:rsid w:val="00762D41"/>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7F7FE2"/>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47BAD"/>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FF8"/>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2CCE"/>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232"/>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8AF"/>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D54"/>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DFDA7-E8F6-4C88-952D-C472806B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2984</Words>
  <Characters>17012</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2023-03-28T13:05:00Z</cp:lastPrinted>
  <dcterms:created xsi:type="dcterms:W3CDTF">2024-03-15T10:17:00Z</dcterms:created>
  <dcterms:modified xsi:type="dcterms:W3CDTF">2024-03-15T10:17:00Z</dcterms:modified>
  <cp:category>EIZ</cp:category>
</cp:coreProperties>
</file>