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CE34" w14:textId="77777777" w:rsidR="00767A7D" w:rsidRDefault="00F53CDD" w:rsidP="00767A7D">
      <w:pPr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170B9935" wp14:editId="33014319">
            <wp:extent cx="787400" cy="10985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278C8" w14:textId="77777777" w:rsidR="00376CC7" w:rsidRDefault="00376CC7" w:rsidP="00376CC7">
      <w:pPr>
        <w:jc w:val="both"/>
      </w:pPr>
    </w:p>
    <w:p w14:paraId="3DD06CF8" w14:textId="77777777" w:rsidR="00376CC7" w:rsidRPr="007A34C1" w:rsidRDefault="00376CC7" w:rsidP="00376CC7">
      <w:pPr>
        <w:jc w:val="both"/>
      </w:pPr>
    </w:p>
    <w:p w14:paraId="7FF1378A" w14:textId="121A72E0" w:rsidR="00376CC7" w:rsidRPr="007A34C1" w:rsidRDefault="00376CC7" w:rsidP="00376CC7">
      <w:pPr>
        <w:ind w:left="2552" w:hanging="2552"/>
        <w:jc w:val="both"/>
      </w:pPr>
      <w:r w:rsidRPr="007A34C1">
        <w:t xml:space="preserve">Nr </w:t>
      </w:r>
      <w:r>
        <w:t>sprawy</w:t>
      </w:r>
      <w:r w:rsidRPr="007A34C1">
        <w:t>:</w:t>
      </w:r>
      <w:r w:rsidRPr="007A34C1">
        <w:tab/>
      </w:r>
      <w:r w:rsidR="007D5F70">
        <w:rPr>
          <w:b/>
        </w:rPr>
        <w:t>0</w:t>
      </w:r>
      <w:r w:rsidR="006269A6">
        <w:rPr>
          <w:b/>
        </w:rPr>
        <w:t>5</w:t>
      </w:r>
      <w:r w:rsidR="00F277AE">
        <w:rPr>
          <w:b/>
        </w:rPr>
        <w:t>/202</w:t>
      </w:r>
      <w:r w:rsidR="007D5F70">
        <w:rPr>
          <w:b/>
        </w:rPr>
        <w:t>4</w:t>
      </w:r>
    </w:p>
    <w:p w14:paraId="63EC93FB" w14:textId="77777777" w:rsidR="00376CC7" w:rsidRDefault="00376CC7" w:rsidP="00376CC7">
      <w:pPr>
        <w:jc w:val="both"/>
      </w:pPr>
    </w:p>
    <w:p w14:paraId="05F5DEC7" w14:textId="77777777" w:rsidR="00376CC7" w:rsidRPr="007A34C1" w:rsidRDefault="00376CC7" w:rsidP="00376CC7">
      <w:pPr>
        <w:jc w:val="both"/>
      </w:pPr>
    </w:p>
    <w:p w14:paraId="44701C8F" w14:textId="77777777" w:rsidR="00376CC7" w:rsidRPr="00640DBC" w:rsidRDefault="00376CC7" w:rsidP="00376CC7">
      <w:pPr>
        <w:ind w:left="2552" w:hanging="2552"/>
        <w:jc w:val="both"/>
        <w:rPr>
          <w:b/>
        </w:rPr>
      </w:pPr>
      <w:r w:rsidRPr="007A34C1">
        <w:t>Tryb postępowania:</w:t>
      </w:r>
      <w:r w:rsidRPr="007A34C1">
        <w:tab/>
      </w:r>
      <w:r w:rsidR="00D36430">
        <w:rPr>
          <w:b/>
        </w:rPr>
        <w:t>P</w:t>
      </w:r>
      <w:r w:rsidR="00D36430" w:rsidRPr="006F4E51">
        <w:rPr>
          <w:b/>
        </w:rPr>
        <w:t>ostępowanie o udzielenie zamówienia publicznego w trybie art. 275 pkt 1 (tryb podstawowy</w:t>
      </w:r>
      <w:r w:rsidR="00D36430">
        <w:rPr>
          <w:b/>
        </w:rPr>
        <w:t xml:space="preserve"> </w:t>
      </w:r>
      <w:r w:rsidR="00D36430" w:rsidRPr="006F4E51">
        <w:rPr>
          <w:b/>
        </w:rPr>
        <w:t>bez negocjacji) o wartości zamówienia nieprzekraczającej progów, o których mowa</w:t>
      </w:r>
      <w:r w:rsidR="00D36430">
        <w:rPr>
          <w:b/>
        </w:rPr>
        <w:br/>
      </w:r>
      <w:r w:rsidR="00D36430" w:rsidRPr="006F4E51">
        <w:rPr>
          <w:b/>
        </w:rPr>
        <w:t>w art. 3 ustawy z 11 września 2019 r.</w:t>
      </w:r>
      <w:r w:rsidR="00D36430">
        <w:rPr>
          <w:b/>
        </w:rPr>
        <w:t xml:space="preserve"> </w:t>
      </w:r>
      <w:r w:rsidR="00D36430" w:rsidRPr="006F4E51">
        <w:rPr>
          <w:b/>
        </w:rPr>
        <w:t>- Prawo zamówień publicznych</w:t>
      </w:r>
    </w:p>
    <w:p w14:paraId="1C04707E" w14:textId="77777777" w:rsidR="00376CC7" w:rsidRPr="007A34C1" w:rsidRDefault="00376CC7" w:rsidP="00376CC7">
      <w:pPr>
        <w:jc w:val="both"/>
      </w:pPr>
    </w:p>
    <w:p w14:paraId="715C63BE" w14:textId="77777777" w:rsidR="00376CC7" w:rsidRPr="007A34C1" w:rsidRDefault="00376CC7" w:rsidP="00376CC7">
      <w:pPr>
        <w:jc w:val="both"/>
      </w:pPr>
    </w:p>
    <w:p w14:paraId="006B654A" w14:textId="77777777" w:rsidR="00376CC7" w:rsidRPr="000F1E69" w:rsidRDefault="00376CC7" w:rsidP="00376CC7">
      <w:pPr>
        <w:ind w:left="2552" w:hanging="2552"/>
        <w:jc w:val="both"/>
        <w:rPr>
          <w:b/>
        </w:rPr>
      </w:pPr>
      <w:r w:rsidRPr="007A34C1">
        <w:t>Przedmiot:</w:t>
      </w:r>
      <w:r w:rsidRPr="007A34C1">
        <w:tab/>
      </w:r>
      <w:r w:rsidR="00D36430" w:rsidRPr="00EB2E96">
        <w:rPr>
          <w:b/>
        </w:rPr>
        <w:t>Całodobowa ochrona fizyczna nieruchomości Zamawiającego w Piasecznie przy ul. Technicznej 6</w:t>
      </w:r>
      <w:r w:rsidR="00D36430">
        <w:rPr>
          <w:b/>
        </w:rPr>
        <w:t xml:space="preserve">, </w:t>
      </w:r>
      <w:r w:rsidR="00D36430" w:rsidRPr="00EB2E96">
        <w:rPr>
          <w:b/>
        </w:rPr>
        <w:t xml:space="preserve">ul. Technicznej </w:t>
      </w:r>
      <w:r w:rsidR="00D36430">
        <w:rPr>
          <w:b/>
        </w:rPr>
        <w:t>4</w:t>
      </w:r>
      <w:r w:rsidR="00D36430" w:rsidRPr="00EB2E96">
        <w:rPr>
          <w:b/>
        </w:rPr>
        <w:t xml:space="preserve"> </w:t>
      </w:r>
      <w:r w:rsidR="00D36430">
        <w:rPr>
          <w:b/>
        </w:rPr>
        <w:t>oraz</w:t>
      </w:r>
      <w:r w:rsidR="00D36430">
        <w:rPr>
          <w:b/>
        </w:rPr>
        <w:br/>
        <w:t xml:space="preserve">ul. </w:t>
      </w:r>
      <w:proofErr w:type="spellStart"/>
      <w:r w:rsidR="00D36430">
        <w:rPr>
          <w:b/>
        </w:rPr>
        <w:t>Julianowskiej</w:t>
      </w:r>
      <w:proofErr w:type="spellEnd"/>
      <w:r w:rsidR="00D36430">
        <w:rPr>
          <w:b/>
        </w:rPr>
        <w:t xml:space="preserve"> 27 przez okres 24 miesięcy</w:t>
      </w:r>
    </w:p>
    <w:p w14:paraId="331985B3" w14:textId="77777777" w:rsidR="00376CC7" w:rsidRDefault="00376CC7" w:rsidP="00376CC7">
      <w:pPr>
        <w:jc w:val="both"/>
      </w:pPr>
    </w:p>
    <w:p w14:paraId="752AF83F" w14:textId="77777777" w:rsidR="00376CC7" w:rsidRPr="007A34C1" w:rsidRDefault="00376CC7" w:rsidP="00376CC7">
      <w:pPr>
        <w:jc w:val="both"/>
      </w:pPr>
    </w:p>
    <w:p w14:paraId="0C827486" w14:textId="77777777" w:rsidR="00376CC7" w:rsidRPr="007A34C1" w:rsidRDefault="00376CC7" w:rsidP="00376CC7">
      <w:pPr>
        <w:ind w:left="2552" w:hanging="2552"/>
        <w:jc w:val="both"/>
        <w:rPr>
          <w:b/>
        </w:rPr>
      </w:pPr>
      <w:r w:rsidRPr="007A34C1">
        <w:t>Zamawiający:</w:t>
      </w:r>
      <w:r w:rsidRPr="007A34C1">
        <w:tab/>
      </w:r>
      <w:r w:rsidRPr="007A34C1">
        <w:rPr>
          <w:b/>
        </w:rPr>
        <w:t>Przedsiębiorstwo Usług Komunalnych Piaseczno Sp. z o.o.</w:t>
      </w:r>
      <w:r w:rsidRPr="007A34C1">
        <w:rPr>
          <w:b/>
        </w:rPr>
        <w:br/>
        <w:t>z siedzibą: 05-500 Piaseczno, ul. Techniczna 6, wpisana</w:t>
      </w:r>
      <w:r w:rsidRPr="007A34C1">
        <w:rPr>
          <w:b/>
        </w:rPr>
        <w:br/>
        <w:t>do Rejestru Przedsiębiorców Krajowego Rejestru</w:t>
      </w:r>
      <w:r w:rsidRPr="007A34C1">
        <w:rPr>
          <w:b/>
        </w:rPr>
        <w:br/>
        <w:t>Sądowego pod nr KRS: 0000122596, NIP: 1230878675, REGON: 016161080</w:t>
      </w:r>
    </w:p>
    <w:p w14:paraId="03BCFC7E" w14:textId="77777777" w:rsidR="00376CC7" w:rsidRDefault="00376CC7" w:rsidP="00376CC7">
      <w:pPr>
        <w:jc w:val="both"/>
      </w:pPr>
    </w:p>
    <w:p w14:paraId="042F3004" w14:textId="77777777" w:rsidR="00376CC7" w:rsidRDefault="00376CC7" w:rsidP="00376CC7">
      <w:pPr>
        <w:jc w:val="both"/>
      </w:pPr>
    </w:p>
    <w:p w14:paraId="2151AC72" w14:textId="77777777" w:rsidR="00D36430" w:rsidRDefault="008D1691" w:rsidP="006159A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WYJAŚNIENIA  </w:t>
      </w:r>
      <w:r w:rsidR="00D36430">
        <w:rPr>
          <w:b/>
          <w:sz w:val="28"/>
          <w:szCs w:val="28"/>
        </w:rPr>
        <w:t>I</w:t>
      </w:r>
      <w:proofErr w:type="gramEnd"/>
      <w:r w:rsidR="00D36430">
        <w:rPr>
          <w:b/>
          <w:sz w:val="28"/>
          <w:szCs w:val="28"/>
        </w:rPr>
        <w:t xml:space="preserve">  ZMIANA  TREŚCI</w:t>
      </w:r>
    </w:p>
    <w:p w14:paraId="55516495" w14:textId="77777777" w:rsidR="006159A4" w:rsidRPr="008F61A1" w:rsidRDefault="006159A4" w:rsidP="006159A4">
      <w:pPr>
        <w:jc w:val="center"/>
        <w:rPr>
          <w:b/>
          <w:sz w:val="28"/>
          <w:szCs w:val="28"/>
        </w:rPr>
      </w:pPr>
      <w:proofErr w:type="gramStart"/>
      <w:r w:rsidRPr="008F61A1">
        <w:rPr>
          <w:b/>
          <w:sz w:val="28"/>
          <w:szCs w:val="28"/>
        </w:rPr>
        <w:t>SPECYFIKACJI</w:t>
      </w:r>
      <w:r w:rsidR="00D36430">
        <w:rPr>
          <w:b/>
          <w:sz w:val="28"/>
          <w:szCs w:val="28"/>
        </w:rPr>
        <w:t xml:space="preserve">  </w:t>
      </w:r>
      <w:r w:rsidRPr="008F61A1">
        <w:rPr>
          <w:b/>
          <w:sz w:val="28"/>
          <w:szCs w:val="28"/>
        </w:rPr>
        <w:t>WARUNKÓW</w:t>
      </w:r>
      <w:proofErr w:type="gramEnd"/>
      <w:r w:rsidRPr="008F61A1">
        <w:rPr>
          <w:b/>
          <w:sz w:val="28"/>
          <w:szCs w:val="28"/>
        </w:rPr>
        <w:t xml:space="preserve"> </w:t>
      </w:r>
      <w:r w:rsidR="00301497">
        <w:rPr>
          <w:b/>
          <w:sz w:val="28"/>
          <w:szCs w:val="28"/>
        </w:rPr>
        <w:t xml:space="preserve"> </w:t>
      </w:r>
      <w:r w:rsidRPr="008F61A1">
        <w:rPr>
          <w:b/>
          <w:sz w:val="28"/>
          <w:szCs w:val="28"/>
        </w:rPr>
        <w:t>ZAMÓWIENIA</w:t>
      </w:r>
    </w:p>
    <w:p w14:paraId="2E8C99CC" w14:textId="77777777" w:rsidR="00427EB6" w:rsidRPr="00427EB6" w:rsidRDefault="00427EB6" w:rsidP="00427EB6">
      <w:pPr>
        <w:jc w:val="both"/>
        <w:rPr>
          <w:sz w:val="22"/>
          <w:szCs w:val="22"/>
        </w:rPr>
      </w:pPr>
    </w:p>
    <w:p w14:paraId="62F4EFA3" w14:textId="77777777" w:rsidR="00427EB6" w:rsidRPr="00427EB6" w:rsidRDefault="00427EB6" w:rsidP="00427EB6">
      <w:pPr>
        <w:jc w:val="both"/>
        <w:rPr>
          <w:sz w:val="22"/>
          <w:szCs w:val="22"/>
        </w:rPr>
      </w:pPr>
    </w:p>
    <w:p w14:paraId="699A39D2" w14:textId="22CE20B5" w:rsidR="00802C1D" w:rsidRDefault="00C807DE" w:rsidP="00C807DE">
      <w:pPr>
        <w:ind w:firstLine="567"/>
        <w:jc w:val="both"/>
      </w:pPr>
      <w:r w:rsidRPr="00EE61D0">
        <w:t>W związku z postępowaniem</w:t>
      </w:r>
      <w:r>
        <w:t xml:space="preserve"> </w:t>
      </w:r>
      <w:r w:rsidRPr="00EE61D0">
        <w:t xml:space="preserve">o udzielenie zamówienia </w:t>
      </w:r>
      <w:r w:rsidR="002B29D8">
        <w:t>pn. „</w:t>
      </w:r>
      <w:r w:rsidR="00D36430" w:rsidRPr="00EB2E96">
        <w:rPr>
          <w:b/>
        </w:rPr>
        <w:t>Całodobowa ochrona fizyczna nieruchomości Zamawiającego w Piasecznie przy ul. Technicznej 6</w:t>
      </w:r>
      <w:r w:rsidR="00D36430">
        <w:rPr>
          <w:b/>
        </w:rPr>
        <w:t>,</w:t>
      </w:r>
      <w:r w:rsidR="00D36430">
        <w:rPr>
          <w:b/>
        </w:rPr>
        <w:br/>
      </w:r>
      <w:r w:rsidR="00D36430" w:rsidRPr="00EB2E96">
        <w:rPr>
          <w:b/>
        </w:rPr>
        <w:t xml:space="preserve">ul. Technicznej </w:t>
      </w:r>
      <w:r w:rsidR="00D36430">
        <w:rPr>
          <w:b/>
        </w:rPr>
        <w:t>4</w:t>
      </w:r>
      <w:r w:rsidR="00D36430" w:rsidRPr="00EB2E96">
        <w:rPr>
          <w:b/>
        </w:rPr>
        <w:t xml:space="preserve"> </w:t>
      </w:r>
      <w:r w:rsidR="00D36430">
        <w:rPr>
          <w:b/>
        </w:rPr>
        <w:t xml:space="preserve">oraz ul. </w:t>
      </w:r>
      <w:proofErr w:type="spellStart"/>
      <w:r w:rsidR="00D36430">
        <w:rPr>
          <w:b/>
        </w:rPr>
        <w:t>Julianowskiej</w:t>
      </w:r>
      <w:proofErr w:type="spellEnd"/>
      <w:r w:rsidR="00D36430">
        <w:rPr>
          <w:b/>
        </w:rPr>
        <w:t xml:space="preserve"> 27 przez okres 24 miesięcy</w:t>
      </w:r>
      <w:r w:rsidR="002B29D8">
        <w:t>”</w:t>
      </w:r>
      <w:r>
        <w:t xml:space="preserve"> </w:t>
      </w:r>
      <w:r w:rsidRPr="00376CC7">
        <w:t>prowadzonym</w:t>
      </w:r>
      <w:r w:rsidR="00097F15">
        <w:br/>
      </w:r>
      <w:r w:rsidRPr="00376CC7">
        <w:t>przez Zamawiającego</w:t>
      </w:r>
      <w:r w:rsidR="00CC19BB" w:rsidRPr="00376CC7">
        <w:t xml:space="preserve"> </w:t>
      </w:r>
      <w:r w:rsidRPr="00376CC7">
        <w:t xml:space="preserve">- PUK Piaseczno Sp. z o.o. w trybie </w:t>
      </w:r>
      <w:r w:rsidR="00D36430" w:rsidRPr="00D36430">
        <w:t>art. 275 pkt 1 (tryb podstawowy</w:t>
      </w:r>
      <w:r w:rsidR="00D36430">
        <w:br/>
      </w:r>
      <w:r w:rsidR="00D36430" w:rsidRPr="00D36430">
        <w:t>bez negocjacji) o wartości zamówienia nieprzekraczającej progów, o których mowa</w:t>
      </w:r>
      <w:r w:rsidR="00D36430">
        <w:br/>
      </w:r>
      <w:r w:rsidR="00D36430" w:rsidRPr="00D36430">
        <w:t>w art. 3 ustawy z 11 września 2019 r. - Prawo zamówień publicznych</w:t>
      </w:r>
      <w:r w:rsidR="007D5F70">
        <w:t xml:space="preserve"> </w:t>
      </w:r>
      <w:r w:rsidRPr="00376CC7">
        <w:t xml:space="preserve">(nr sprawy: </w:t>
      </w:r>
      <w:r w:rsidR="007D5F70">
        <w:t>0</w:t>
      </w:r>
      <w:r w:rsidR="006269A6">
        <w:t>5</w:t>
      </w:r>
      <w:r w:rsidRPr="00376CC7">
        <w:t>/202</w:t>
      </w:r>
      <w:r w:rsidR="007D5F70">
        <w:t>4</w:t>
      </w:r>
      <w:r w:rsidRPr="00376CC7">
        <w:t>)</w:t>
      </w:r>
      <w:r w:rsidR="00CC19BB" w:rsidRPr="00376CC7">
        <w:t xml:space="preserve"> </w:t>
      </w:r>
      <w:r w:rsidRPr="00376CC7">
        <w:t>oraz otrzymanym</w:t>
      </w:r>
      <w:r w:rsidR="00D36430">
        <w:t>i</w:t>
      </w:r>
      <w:r w:rsidRPr="00376CC7">
        <w:t xml:space="preserve"> zapytani</w:t>
      </w:r>
      <w:r w:rsidR="00D36430">
        <w:t>ami</w:t>
      </w:r>
      <w:r w:rsidRPr="00376CC7">
        <w:t xml:space="preserve"> </w:t>
      </w:r>
      <w:r w:rsidR="002B29D8" w:rsidRPr="00376CC7">
        <w:t>dotyczącym Specyfikacji Warunków Zamówienia o</w:t>
      </w:r>
      <w:r w:rsidR="00643DAC" w:rsidRPr="00376CC7">
        <w:t xml:space="preserve"> </w:t>
      </w:r>
      <w:r w:rsidR="002B29D8" w:rsidRPr="00376CC7">
        <w:t>treści</w:t>
      </w:r>
      <w:r w:rsidR="00891077" w:rsidRPr="00376CC7">
        <w:t>:</w:t>
      </w:r>
    </w:p>
    <w:p w14:paraId="5CA925EC" w14:textId="77777777" w:rsidR="00901902" w:rsidRDefault="00901902" w:rsidP="00901902">
      <w:pPr>
        <w:jc w:val="both"/>
        <w:rPr>
          <w:sz w:val="22"/>
          <w:szCs w:val="22"/>
        </w:rPr>
      </w:pPr>
    </w:p>
    <w:p w14:paraId="6020B981" w14:textId="77777777" w:rsidR="007D5F70" w:rsidRPr="00D36430" w:rsidRDefault="00D36430" w:rsidP="00D36430">
      <w:pPr>
        <w:pStyle w:val="Default"/>
        <w:ind w:left="567" w:hanging="567"/>
        <w:jc w:val="both"/>
        <w:rPr>
          <w:sz w:val="24"/>
          <w:szCs w:val="24"/>
        </w:rPr>
      </w:pPr>
      <w:r w:rsidRPr="00D36430">
        <w:rPr>
          <w:sz w:val="24"/>
          <w:szCs w:val="24"/>
        </w:rPr>
        <w:t>1)</w:t>
      </w:r>
      <w:r w:rsidRPr="00D36430">
        <w:rPr>
          <w:sz w:val="24"/>
          <w:szCs w:val="24"/>
        </w:rPr>
        <w:tab/>
      </w:r>
      <w:r w:rsidR="007D5F70" w:rsidRPr="00D36430">
        <w:rPr>
          <w:sz w:val="24"/>
          <w:szCs w:val="24"/>
        </w:rPr>
        <w:t>„</w:t>
      </w:r>
      <w:r w:rsidRPr="00D36430">
        <w:rPr>
          <w:i/>
          <w:sz w:val="24"/>
          <w:szCs w:val="24"/>
        </w:rPr>
        <w:t xml:space="preserve">Czy ochrona cmentarza przy ulicy </w:t>
      </w:r>
      <w:proofErr w:type="spellStart"/>
      <w:r w:rsidRPr="00D36430">
        <w:rPr>
          <w:i/>
          <w:sz w:val="24"/>
          <w:szCs w:val="24"/>
        </w:rPr>
        <w:t>Julianowskiej</w:t>
      </w:r>
      <w:proofErr w:type="spellEnd"/>
      <w:r w:rsidRPr="00D36430">
        <w:rPr>
          <w:i/>
          <w:sz w:val="24"/>
          <w:szCs w:val="24"/>
        </w:rPr>
        <w:t xml:space="preserve"> 27 wykonywana w systemie</w:t>
      </w:r>
      <w:r w:rsidR="00097F15">
        <w:rPr>
          <w:i/>
          <w:sz w:val="24"/>
          <w:szCs w:val="24"/>
        </w:rPr>
        <w:br/>
      </w:r>
      <w:r w:rsidRPr="00D36430">
        <w:rPr>
          <w:i/>
          <w:sz w:val="24"/>
          <w:szCs w:val="24"/>
        </w:rPr>
        <w:t>patroli monitorujących w godzinach nocnych co najmniej raz na 3 godziny,</w:t>
      </w:r>
      <w:r w:rsidR="00097F15">
        <w:rPr>
          <w:i/>
          <w:sz w:val="24"/>
          <w:szCs w:val="24"/>
        </w:rPr>
        <w:br/>
      </w:r>
      <w:r w:rsidRPr="00D36430">
        <w:rPr>
          <w:i/>
          <w:sz w:val="24"/>
          <w:szCs w:val="24"/>
        </w:rPr>
        <w:t>ma być wykonywana przez pracowników z obiektu przy ul. Technicznej w trakcie</w:t>
      </w:r>
      <w:r w:rsidR="00097F15">
        <w:rPr>
          <w:i/>
          <w:sz w:val="24"/>
          <w:szCs w:val="24"/>
        </w:rPr>
        <w:br/>
      </w:r>
      <w:r w:rsidRPr="00D36430">
        <w:rPr>
          <w:i/>
          <w:sz w:val="24"/>
          <w:szCs w:val="24"/>
        </w:rPr>
        <w:t>ich służby</w:t>
      </w:r>
      <w:r w:rsidR="00097F15">
        <w:rPr>
          <w:i/>
          <w:sz w:val="24"/>
          <w:szCs w:val="24"/>
        </w:rPr>
        <w:t xml:space="preserve"> </w:t>
      </w:r>
      <w:r w:rsidRPr="00D36430">
        <w:rPr>
          <w:i/>
          <w:sz w:val="24"/>
          <w:szCs w:val="24"/>
        </w:rPr>
        <w:t>czy przez pracowników oddelegowanych tylko do ochrony tego obiektu?</w:t>
      </w:r>
      <w:r w:rsidR="007D5F70" w:rsidRPr="00D36430">
        <w:rPr>
          <w:sz w:val="24"/>
          <w:szCs w:val="24"/>
        </w:rPr>
        <w:t>”</w:t>
      </w:r>
      <w:r w:rsidRPr="00D36430">
        <w:rPr>
          <w:sz w:val="24"/>
          <w:szCs w:val="24"/>
        </w:rPr>
        <w:t>;</w:t>
      </w:r>
    </w:p>
    <w:p w14:paraId="627983D8" w14:textId="77777777" w:rsidR="00D36430" w:rsidRPr="00D36430" w:rsidRDefault="00D36430" w:rsidP="00D36430">
      <w:pPr>
        <w:pStyle w:val="Default"/>
        <w:ind w:left="567" w:hanging="567"/>
        <w:jc w:val="both"/>
        <w:rPr>
          <w:i/>
          <w:sz w:val="24"/>
          <w:szCs w:val="24"/>
        </w:rPr>
      </w:pPr>
      <w:r w:rsidRPr="00D36430">
        <w:rPr>
          <w:sz w:val="24"/>
          <w:szCs w:val="24"/>
        </w:rPr>
        <w:t>2)</w:t>
      </w:r>
      <w:r w:rsidRPr="00D36430">
        <w:rPr>
          <w:sz w:val="24"/>
          <w:szCs w:val="24"/>
        </w:rPr>
        <w:tab/>
        <w:t>„</w:t>
      </w:r>
      <w:r w:rsidRPr="00D36430">
        <w:rPr>
          <w:i/>
          <w:sz w:val="24"/>
          <w:szCs w:val="24"/>
        </w:rPr>
        <w:t xml:space="preserve">Jakie są godziny otwarcia cmentarza przy ul. </w:t>
      </w:r>
      <w:proofErr w:type="spellStart"/>
      <w:r w:rsidRPr="00D36430">
        <w:rPr>
          <w:i/>
          <w:sz w:val="24"/>
          <w:szCs w:val="24"/>
        </w:rPr>
        <w:t>Julianowskiej</w:t>
      </w:r>
      <w:proofErr w:type="spellEnd"/>
      <w:r w:rsidRPr="00D36430">
        <w:rPr>
          <w:i/>
          <w:sz w:val="24"/>
          <w:szCs w:val="24"/>
        </w:rPr>
        <w:t xml:space="preserve"> 27</w:t>
      </w:r>
      <w:r w:rsidRPr="00D36430">
        <w:rPr>
          <w:sz w:val="24"/>
          <w:szCs w:val="24"/>
        </w:rPr>
        <w:t>”;</w:t>
      </w:r>
    </w:p>
    <w:p w14:paraId="6AC3EA94" w14:textId="77777777" w:rsidR="007D5F70" w:rsidRPr="00D36430" w:rsidRDefault="00D36430" w:rsidP="00D36430">
      <w:pPr>
        <w:pStyle w:val="Default"/>
        <w:ind w:left="567" w:hanging="567"/>
        <w:jc w:val="both"/>
        <w:rPr>
          <w:sz w:val="24"/>
          <w:szCs w:val="24"/>
        </w:rPr>
      </w:pPr>
      <w:r w:rsidRPr="00D36430">
        <w:rPr>
          <w:sz w:val="24"/>
          <w:szCs w:val="24"/>
        </w:rPr>
        <w:t>3)</w:t>
      </w:r>
      <w:r w:rsidRPr="00D36430">
        <w:rPr>
          <w:sz w:val="24"/>
          <w:szCs w:val="24"/>
        </w:rPr>
        <w:tab/>
        <w:t>„</w:t>
      </w:r>
      <w:r w:rsidRPr="00D36430">
        <w:rPr>
          <w:i/>
          <w:sz w:val="24"/>
          <w:szCs w:val="24"/>
        </w:rPr>
        <w:t>Czy patrole monitorujące cmentarz mają by</w:t>
      </w:r>
      <w:r w:rsidR="009E73A9">
        <w:rPr>
          <w:i/>
          <w:sz w:val="24"/>
          <w:szCs w:val="24"/>
        </w:rPr>
        <w:t>ć</w:t>
      </w:r>
      <w:r w:rsidRPr="00D36430">
        <w:rPr>
          <w:i/>
          <w:sz w:val="24"/>
          <w:szCs w:val="24"/>
        </w:rPr>
        <w:t xml:space="preserve"> wykonywane przez jednego pracownika ochrony czy więcej?</w:t>
      </w:r>
      <w:r w:rsidRPr="00D36430">
        <w:rPr>
          <w:sz w:val="24"/>
          <w:szCs w:val="24"/>
        </w:rPr>
        <w:t>”</w:t>
      </w:r>
      <w:r w:rsidR="00097F15">
        <w:rPr>
          <w:sz w:val="24"/>
          <w:szCs w:val="24"/>
        </w:rPr>
        <w:t>;</w:t>
      </w:r>
    </w:p>
    <w:p w14:paraId="790B2C4B" w14:textId="77777777" w:rsidR="009E73A9" w:rsidRDefault="009E73A9">
      <w:pPr>
        <w:rPr>
          <w:color w:val="000000"/>
        </w:rPr>
      </w:pPr>
      <w:r>
        <w:br w:type="page"/>
      </w:r>
    </w:p>
    <w:p w14:paraId="3CAF351A" w14:textId="77777777" w:rsidR="00376CC7" w:rsidRPr="00D36430" w:rsidRDefault="00D36430" w:rsidP="00D36430">
      <w:pPr>
        <w:pStyle w:val="Default"/>
        <w:ind w:left="567" w:hanging="567"/>
        <w:jc w:val="both"/>
        <w:rPr>
          <w:sz w:val="24"/>
          <w:szCs w:val="24"/>
        </w:rPr>
      </w:pPr>
      <w:r w:rsidRPr="00D36430">
        <w:rPr>
          <w:sz w:val="24"/>
          <w:szCs w:val="24"/>
        </w:rPr>
        <w:lastRenderedPageBreak/>
        <w:t>4)</w:t>
      </w:r>
      <w:r w:rsidRPr="00D36430">
        <w:rPr>
          <w:sz w:val="24"/>
          <w:szCs w:val="24"/>
        </w:rPr>
        <w:tab/>
        <w:t>„</w:t>
      </w:r>
      <w:r w:rsidRPr="00D36430">
        <w:rPr>
          <w:i/>
          <w:sz w:val="24"/>
          <w:szCs w:val="24"/>
        </w:rPr>
        <w:t xml:space="preserve">Czy Zamawiający </w:t>
      </w:r>
      <w:proofErr w:type="gramStart"/>
      <w:r w:rsidRPr="00D36430">
        <w:rPr>
          <w:i/>
          <w:sz w:val="24"/>
          <w:szCs w:val="24"/>
        </w:rPr>
        <w:t>wymaga</w:t>
      </w:r>
      <w:proofErr w:type="gramEnd"/>
      <w:r w:rsidRPr="00D36430">
        <w:rPr>
          <w:i/>
          <w:sz w:val="24"/>
          <w:szCs w:val="24"/>
        </w:rPr>
        <w:t xml:space="preserve"> aby ochrona fizyczna na terenie nieruchomości</w:t>
      </w:r>
      <w:r w:rsidR="00097F15">
        <w:rPr>
          <w:i/>
          <w:sz w:val="24"/>
          <w:szCs w:val="24"/>
        </w:rPr>
        <w:br/>
      </w:r>
      <w:r w:rsidRPr="00D36430">
        <w:rPr>
          <w:i/>
          <w:sz w:val="24"/>
          <w:szCs w:val="24"/>
        </w:rPr>
        <w:t>przy</w:t>
      </w:r>
      <w:r w:rsidR="00097F15">
        <w:rPr>
          <w:i/>
          <w:sz w:val="24"/>
          <w:szCs w:val="24"/>
        </w:rPr>
        <w:t xml:space="preserve"> </w:t>
      </w:r>
      <w:r w:rsidRPr="00D36430">
        <w:rPr>
          <w:i/>
          <w:sz w:val="24"/>
          <w:szCs w:val="24"/>
        </w:rPr>
        <w:t>ul. Technicznej była wykonywana wyłącznie przez pracowników kwalifikowanych?</w:t>
      </w:r>
      <w:r w:rsidRPr="00D36430">
        <w:rPr>
          <w:sz w:val="24"/>
          <w:szCs w:val="24"/>
        </w:rPr>
        <w:t>”;</w:t>
      </w:r>
    </w:p>
    <w:p w14:paraId="28950A07" w14:textId="77777777" w:rsidR="00D36430" w:rsidRPr="00D36430" w:rsidRDefault="00D36430" w:rsidP="00D36430">
      <w:pPr>
        <w:pStyle w:val="Default"/>
        <w:ind w:left="567" w:hanging="567"/>
        <w:jc w:val="both"/>
        <w:rPr>
          <w:sz w:val="24"/>
          <w:szCs w:val="24"/>
        </w:rPr>
      </w:pPr>
      <w:r w:rsidRPr="00D36430">
        <w:rPr>
          <w:sz w:val="24"/>
          <w:szCs w:val="24"/>
        </w:rPr>
        <w:t>5)</w:t>
      </w:r>
      <w:r w:rsidRPr="00D36430">
        <w:rPr>
          <w:sz w:val="24"/>
          <w:szCs w:val="24"/>
        </w:rPr>
        <w:tab/>
        <w:t>„</w:t>
      </w:r>
      <w:r w:rsidRPr="00D36430">
        <w:rPr>
          <w:i/>
          <w:sz w:val="24"/>
          <w:szCs w:val="24"/>
        </w:rPr>
        <w:t>Czy Zamawiający dopuszcza do realizacji umowy pracowników z orzeczeniem</w:t>
      </w:r>
      <w:r w:rsidRPr="00D36430">
        <w:rPr>
          <w:i/>
          <w:sz w:val="24"/>
          <w:szCs w:val="24"/>
        </w:rPr>
        <w:br/>
        <w:t>o niepełnosprawności?</w:t>
      </w:r>
      <w:r w:rsidRPr="00D36430">
        <w:rPr>
          <w:sz w:val="24"/>
          <w:szCs w:val="24"/>
        </w:rPr>
        <w:t>”;</w:t>
      </w:r>
    </w:p>
    <w:p w14:paraId="78AE7160" w14:textId="77777777" w:rsidR="00D36430" w:rsidRPr="00D36430" w:rsidRDefault="00D36430" w:rsidP="00D36430">
      <w:pPr>
        <w:pStyle w:val="Default"/>
        <w:ind w:left="567" w:hanging="567"/>
        <w:jc w:val="both"/>
        <w:rPr>
          <w:sz w:val="24"/>
          <w:szCs w:val="24"/>
        </w:rPr>
      </w:pPr>
      <w:r w:rsidRPr="00D36430">
        <w:rPr>
          <w:sz w:val="24"/>
          <w:szCs w:val="24"/>
        </w:rPr>
        <w:t>6)</w:t>
      </w:r>
      <w:r w:rsidRPr="00D36430">
        <w:rPr>
          <w:sz w:val="24"/>
          <w:szCs w:val="24"/>
        </w:rPr>
        <w:tab/>
        <w:t>„</w:t>
      </w:r>
      <w:r w:rsidRPr="00D36430">
        <w:rPr>
          <w:i/>
          <w:sz w:val="24"/>
          <w:szCs w:val="24"/>
        </w:rPr>
        <w:t xml:space="preserve">Czy Zamawiający </w:t>
      </w:r>
      <w:proofErr w:type="gramStart"/>
      <w:r w:rsidRPr="00D36430">
        <w:rPr>
          <w:i/>
          <w:sz w:val="24"/>
          <w:szCs w:val="24"/>
        </w:rPr>
        <w:t>dopuszcza</w:t>
      </w:r>
      <w:proofErr w:type="gramEnd"/>
      <w:r w:rsidRPr="00D36430">
        <w:rPr>
          <w:i/>
          <w:sz w:val="24"/>
          <w:szCs w:val="24"/>
        </w:rPr>
        <w:t xml:space="preserve"> aby usługa dojazdu grup interwencyjnych była realizowana przez mobilne patrole interwencyjne jednoosobowe? Wymaganie dysponowania co najmniej pięcioma dwuosobowymi mobilnymi grupami interwencyjnymi ogranicza uczciwą </w:t>
      </w:r>
      <w:proofErr w:type="gramStart"/>
      <w:r w:rsidRPr="00D36430">
        <w:rPr>
          <w:i/>
          <w:sz w:val="24"/>
          <w:szCs w:val="24"/>
        </w:rPr>
        <w:t>konkurencję</w:t>
      </w:r>
      <w:proofErr w:type="gramEnd"/>
      <w:r w:rsidRPr="00D36430">
        <w:rPr>
          <w:i/>
          <w:sz w:val="24"/>
          <w:szCs w:val="24"/>
        </w:rPr>
        <w:t xml:space="preserve"> ponieważ w okolicach</w:t>
      </w:r>
      <w:r w:rsidR="00097F15">
        <w:rPr>
          <w:i/>
          <w:sz w:val="24"/>
          <w:szCs w:val="24"/>
        </w:rPr>
        <w:br/>
      </w:r>
      <w:r w:rsidRPr="00D36430">
        <w:rPr>
          <w:i/>
          <w:sz w:val="24"/>
          <w:szCs w:val="24"/>
        </w:rPr>
        <w:t>Piaseczna</w:t>
      </w:r>
      <w:r w:rsidR="00097F15">
        <w:rPr>
          <w:i/>
          <w:sz w:val="24"/>
          <w:szCs w:val="24"/>
        </w:rPr>
        <w:t xml:space="preserve"> </w:t>
      </w:r>
      <w:r w:rsidRPr="00D36430">
        <w:rPr>
          <w:i/>
          <w:sz w:val="24"/>
          <w:szCs w:val="24"/>
        </w:rPr>
        <w:t>nie ma firm świadczących usługi ochrony, które spełniają</w:t>
      </w:r>
      <w:r w:rsidR="00097F15">
        <w:rPr>
          <w:i/>
          <w:sz w:val="24"/>
          <w:szCs w:val="24"/>
        </w:rPr>
        <w:br/>
      </w:r>
      <w:r w:rsidRPr="00D36430">
        <w:rPr>
          <w:i/>
          <w:sz w:val="24"/>
          <w:szCs w:val="24"/>
        </w:rPr>
        <w:t>wymagania dotyczące</w:t>
      </w:r>
      <w:r w:rsidR="00097F15">
        <w:rPr>
          <w:i/>
          <w:sz w:val="24"/>
          <w:szCs w:val="24"/>
        </w:rPr>
        <w:t xml:space="preserve"> </w:t>
      </w:r>
      <w:r w:rsidRPr="00D36430">
        <w:rPr>
          <w:i/>
          <w:sz w:val="24"/>
          <w:szCs w:val="24"/>
        </w:rPr>
        <w:t>grup interwencyjnych.</w:t>
      </w:r>
      <w:r w:rsidRPr="00D36430">
        <w:rPr>
          <w:sz w:val="24"/>
          <w:szCs w:val="24"/>
        </w:rPr>
        <w:t>”;</w:t>
      </w:r>
    </w:p>
    <w:p w14:paraId="574070FA" w14:textId="77777777" w:rsidR="00D36430" w:rsidRPr="005F2BB0" w:rsidRDefault="00D36430" w:rsidP="00D36430">
      <w:pPr>
        <w:pStyle w:val="Default"/>
      </w:pPr>
    </w:p>
    <w:p w14:paraId="5E3AFF75" w14:textId="77777777" w:rsidR="007D5F70" w:rsidRDefault="00376CC7" w:rsidP="00D36430">
      <w:pPr>
        <w:jc w:val="center"/>
        <w:rPr>
          <w:b/>
        </w:rPr>
      </w:pPr>
      <w:r w:rsidRPr="00767A7D">
        <w:rPr>
          <w:b/>
        </w:rPr>
        <w:t xml:space="preserve">Zamawiający </w:t>
      </w:r>
      <w:r w:rsidR="007D5F70">
        <w:rPr>
          <w:b/>
        </w:rPr>
        <w:t xml:space="preserve">wyjaśnia, </w:t>
      </w:r>
      <w:r w:rsidR="00D36430">
        <w:rPr>
          <w:b/>
        </w:rPr>
        <w:t>co następuje</w:t>
      </w:r>
      <w:r w:rsidR="007D5F70">
        <w:rPr>
          <w:b/>
        </w:rPr>
        <w:t>:</w:t>
      </w:r>
    </w:p>
    <w:p w14:paraId="18672723" w14:textId="77777777" w:rsidR="007D5F70" w:rsidRDefault="007D5F70" w:rsidP="007D5F70">
      <w:pPr>
        <w:jc w:val="both"/>
        <w:rPr>
          <w:b/>
        </w:rPr>
      </w:pPr>
    </w:p>
    <w:p w14:paraId="48553850" w14:textId="77777777" w:rsidR="00D36430" w:rsidRPr="00097F15" w:rsidRDefault="00D36430" w:rsidP="007D5F70">
      <w:pPr>
        <w:ind w:left="567" w:hanging="567"/>
        <w:jc w:val="both"/>
        <w:rPr>
          <w:b/>
          <w:u w:val="single"/>
        </w:rPr>
      </w:pPr>
      <w:r w:rsidRPr="00097F15">
        <w:rPr>
          <w:b/>
          <w:u w:val="single"/>
        </w:rPr>
        <w:t xml:space="preserve">Ad. </w:t>
      </w:r>
      <w:r w:rsidR="007D5F70" w:rsidRPr="00097F15">
        <w:rPr>
          <w:b/>
          <w:u w:val="single"/>
        </w:rPr>
        <w:t>1)</w:t>
      </w:r>
    </w:p>
    <w:p w14:paraId="085E43A9" w14:textId="77777777" w:rsidR="00D36430" w:rsidRDefault="00D36430" w:rsidP="007D5F70">
      <w:pPr>
        <w:ind w:left="567" w:hanging="567"/>
        <w:jc w:val="both"/>
      </w:pPr>
    </w:p>
    <w:p w14:paraId="235661C5" w14:textId="77777777" w:rsidR="00D36430" w:rsidRDefault="00D36430" w:rsidP="00D36430">
      <w:pPr>
        <w:jc w:val="both"/>
      </w:pPr>
      <w:r w:rsidRPr="00D36430">
        <w:rPr>
          <w:color w:val="000000"/>
        </w:rPr>
        <w:t xml:space="preserve">Ochrona cmentarza przy ulicy </w:t>
      </w:r>
      <w:proofErr w:type="spellStart"/>
      <w:r w:rsidRPr="00D36430">
        <w:rPr>
          <w:color w:val="000000"/>
        </w:rPr>
        <w:t>Julianowskiej</w:t>
      </w:r>
      <w:proofErr w:type="spellEnd"/>
      <w:r w:rsidRPr="00D36430">
        <w:rPr>
          <w:color w:val="000000"/>
        </w:rPr>
        <w:t xml:space="preserve"> 27 </w:t>
      </w:r>
      <w:r w:rsidRPr="00D36430">
        <w:rPr>
          <w:color w:val="000000"/>
          <w:u w:val="single"/>
        </w:rPr>
        <w:t>nie może</w:t>
      </w:r>
      <w:r>
        <w:rPr>
          <w:color w:val="000000"/>
        </w:rPr>
        <w:t xml:space="preserve"> być </w:t>
      </w:r>
      <w:r w:rsidRPr="00D36430">
        <w:rPr>
          <w:color w:val="000000"/>
        </w:rPr>
        <w:t>wykonywana przez pracowników z obiekt</w:t>
      </w:r>
      <w:r>
        <w:rPr>
          <w:color w:val="000000"/>
        </w:rPr>
        <w:t>u</w:t>
      </w:r>
      <w:r w:rsidRPr="00D36430">
        <w:rPr>
          <w:color w:val="000000"/>
        </w:rPr>
        <w:t xml:space="preserve"> przy ul. Technicznej </w:t>
      </w:r>
      <w:r>
        <w:rPr>
          <w:color w:val="000000"/>
        </w:rPr>
        <w:t xml:space="preserve">6 oraz Technicznej 4 </w:t>
      </w:r>
      <w:r w:rsidRPr="00D36430">
        <w:rPr>
          <w:color w:val="000000"/>
        </w:rPr>
        <w:t xml:space="preserve">w </w:t>
      </w:r>
      <w:r>
        <w:rPr>
          <w:color w:val="000000"/>
        </w:rPr>
        <w:t>czasie</w:t>
      </w:r>
      <w:r w:rsidRPr="00D36430">
        <w:rPr>
          <w:color w:val="000000"/>
        </w:rPr>
        <w:t xml:space="preserve"> ich służby</w:t>
      </w:r>
      <w:r>
        <w:rPr>
          <w:color w:val="000000"/>
        </w:rPr>
        <w:t xml:space="preserve">. Pracownicy Ci nie mogą opuszczać obiektu </w:t>
      </w:r>
      <w:r w:rsidRPr="00D36430">
        <w:rPr>
          <w:color w:val="000000"/>
        </w:rPr>
        <w:t xml:space="preserve">przy ul. Technicznej </w:t>
      </w:r>
      <w:r>
        <w:rPr>
          <w:color w:val="000000"/>
        </w:rPr>
        <w:t>6 oraz Technicznej 4</w:t>
      </w:r>
      <w:r>
        <w:rPr>
          <w:color w:val="000000"/>
        </w:rPr>
        <w:br/>
        <w:t xml:space="preserve">w czasie służby. Zgodnie z pkt III.3.1. oraz III.3.3. SWZ teren </w:t>
      </w:r>
      <w:r w:rsidRPr="00D36430">
        <w:rPr>
          <w:color w:val="000000"/>
        </w:rPr>
        <w:t xml:space="preserve">przy ul. Technicznej </w:t>
      </w:r>
      <w:r>
        <w:rPr>
          <w:color w:val="000000"/>
        </w:rPr>
        <w:t xml:space="preserve">6 oraz Technicznej 4 ma być chroniony </w:t>
      </w:r>
      <w:r w:rsidRPr="00097F15">
        <w:rPr>
          <w:color w:val="000000"/>
          <w:u w:val="single"/>
        </w:rPr>
        <w:t>w sposób ciągły</w:t>
      </w:r>
      <w:r>
        <w:rPr>
          <w:color w:val="000000"/>
        </w:rPr>
        <w:t xml:space="preserve"> </w:t>
      </w:r>
      <w:r>
        <w:t>przez jednego pracownika ochrony</w:t>
      </w:r>
      <w:r w:rsidR="0091202B">
        <w:br/>
      </w:r>
      <w:r>
        <w:t>przez</w:t>
      </w:r>
      <w:r w:rsidR="0091202B">
        <w:t xml:space="preserve"> </w:t>
      </w:r>
      <w:r>
        <w:t>24 godziny na dobę oraz dodatkow</w:t>
      </w:r>
      <w:r w:rsidR="0091202B">
        <w:t>o</w:t>
      </w:r>
      <w:r>
        <w:t xml:space="preserve"> </w:t>
      </w:r>
      <w:r w:rsidR="0091202B">
        <w:t xml:space="preserve">przez drugiego </w:t>
      </w:r>
      <w:r>
        <w:t xml:space="preserve">pracownika ochrony </w:t>
      </w:r>
      <w:r w:rsidR="00097F15" w:rsidRPr="00097F15">
        <w:rPr>
          <w:u w:val="single"/>
        </w:rPr>
        <w:t xml:space="preserve">nieprzerwanie </w:t>
      </w:r>
      <w:r w:rsidRPr="00097F15">
        <w:rPr>
          <w:u w:val="single"/>
        </w:rPr>
        <w:t>przez 8 godzin</w:t>
      </w:r>
      <w:r w:rsidR="00097F15">
        <w:t xml:space="preserve"> </w:t>
      </w:r>
      <w:r>
        <w:t>na dobę</w:t>
      </w:r>
      <w:r w:rsidR="0091202B">
        <w:t xml:space="preserve"> </w:t>
      </w:r>
      <w:r>
        <w:t>od godz. 22:00 do godz. 6:00</w:t>
      </w:r>
      <w:r w:rsidR="00097F15">
        <w:t>,</w:t>
      </w:r>
      <w:r>
        <w:rPr>
          <w:color w:val="000000"/>
        </w:rPr>
        <w:t xml:space="preserve"> </w:t>
      </w:r>
      <w:r>
        <w:t>przez 7 dni w tygodniu,</w:t>
      </w:r>
      <w:r w:rsidR="00097F15">
        <w:br/>
      </w:r>
      <w:r>
        <w:t>z uwzględnieniem</w:t>
      </w:r>
      <w:r w:rsidR="00097F15">
        <w:t xml:space="preserve"> </w:t>
      </w:r>
      <w:r>
        <w:t>dni ustawowo wolnych od pracy, w tym niedziel i świąt państwowych.</w:t>
      </w:r>
    </w:p>
    <w:p w14:paraId="43F17EF5" w14:textId="77777777" w:rsidR="00D36430" w:rsidRDefault="00D36430" w:rsidP="00D36430">
      <w:pPr>
        <w:jc w:val="both"/>
      </w:pPr>
    </w:p>
    <w:p w14:paraId="22A06648" w14:textId="77777777" w:rsidR="008224A4" w:rsidRDefault="00D36430" w:rsidP="00D36430">
      <w:pPr>
        <w:jc w:val="both"/>
      </w:pPr>
      <w:r>
        <w:t xml:space="preserve">Jednakże </w:t>
      </w:r>
      <w:r>
        <w:rPr>
          <w:color w:val="000000"/>
        </w:rPr>
        <w:t>o</w:t>
      </w:r>
      <w:r w:rsidRPr="00D36430">
        <w:rPr>
          <w:color w:val="000000"/>
        </w:rPr>
        <w:t xml:space="preserve">chrona cmentarza przy ulicy </w:t>
      </w:r>
      <w:proofErr w:type="spellStart"/>
      <w:r w:rsidRPr="00D36430">
        <w:rPr>
          <w:color w:val="000000"/>
        </w:rPr>
        <w:t>Julianowskiej</w:t>
      </w:r>
      <w:proofErr w:type="spellEnd"/>
      <w:r w:rsidRPr="00D36430">
        <w:rPr>
          <w:color w:val="000000"/>
        </w:rPr>
        <w:t xml:space="preserve"> 27 </w:t>
      </w:r>
      <w:r w:rsidRPr="00D36430">
        <w:rPr>
          <w:color w:val="000000"/>
          <w:u w:val="single"/>
        </w:rPr>
        <w:t xml:space="preserve">nie </w:t>
      </w:r>
      <w:r>
        <w:rPr>
          <w:color w:val="000000"/>
          <w:u w:val="single"/>
        </w:rPr>
        <w:t>musi</w:t>
      </w:r>
      <w:r w:rsidR="008224A4">
        <w:rPr>
          <w:color w:val="000000"/>
          <w:u w:val="single"/>
        </w:rPr>
        <w:t xml:space="preserve"> </w:t>
      </w:r>
      <w:r w:rsidR="008224A4">
        <w:rPr>
          <w:color w:val="000000"/>
        </w:rPr>
        <w:t xml:space="preserve">być </w:t>
      </w:r>
      <w:r w:rsidR="008224A4" w:rsidRPr="00D36430">
        <w:rPr>
          <w:color w:val="000000"/>
        </w:rPr>
        <w:t>wykonywana</w:t>
      </w:r>
      <w:r w:rsidR="008224A4">
        <w:rPr>
          <w:color w:val="000000"/>
        </w:rPr>
        <w:br/>
      </w:r>
      <w:r w:rsidR="008224A4" w:rsidRPr="00D36430">
        <w:rPr>
          <w:color w:val="000000"/>
        </w:rPr>
        <w:t>przez pracowników</w:t>
      </w:r>
      <w:r w:rsidR="008224A4">
        <w:rPr>
          <w:color w:val="000000"/>
        </w:rPr>
        <w:t xml:space="preserve"> </w:t>
      </w:r>
      <w:r w:rsidRPr="008224A4">
        <w:rPr>
          <w:color w:val="000000"/>
          <w:u w:val="single"/>
        </w:rPr>
        <w:t>oddelegowanych tylko do ochrony tego obiektu</w:t>
      </w:r>
      <w:r w:rsidR="008224A4">
        <w:rPr>
          <w:i/>
          <w:color w:val="000000"/>
        </w:rPr>
        <w:t>.</w:t>
      </w:r>
      <w:r w:rsidR="008224A4" w:rsidRPr="008224A4">
        <w:t xml:space="preserve"> </w:t>
      </w:r>
      <w:r w:rsidR="008224A4">
        <w:t>Ochrona cmentarza</w:t>
      </w:r>
      <w:r w:rsidR="008224A4">
        <w:br/>
        <w:t xml:space="preserve">przy ul. </w:t>
      </w:r>
      <w:proofErr w:type="spellStart"/>
      <w:r w:rsidR="008224A4">
        <w:t>Julianowskiej</w:t>
      </w:r>
      <w:proofErr w:type="spellEnd"/>
      <w:r w:rsidR="008224A4">
        <w:t xml:space="preserve"> polega na:</w:t>
      </w:r>
    </w:p>
    <w:p w14:paraId="7E80937F" w14:textId="77777777" w:rsidR="008224A4" w:rsidRDefault="008224A4" w:rsidP="008224A4">
      <w:pPr>
        <w:ind w:left="567" w:hanging="567"/>
        <w:jc w:val="both"/>
      </w:pPr>
      <w:r>
        <w:t>1)</w:t>
      </w:r>
      <w:r>
        <w:tab/>
        <w:t xml:space="preserve">zamykaniu oraz otwieraniu południowej bramy cmentarnej przy ul. </w:t>
      </w:r>
      <w:proofErr w:type="spellStart"/>
      <w:r>
        <w:t>Julianowskiej</w:t>
      </w:r>
      <w:proofErr w:type="spellEnd"/>
      <w:r>
        <w:t xml:space="preserve"> 27 (przy pętli autobusowej), północnej bramy cmentarnej przy ul. </w:t>
      </w:r>
      <w:proofErr w:type="spellStart"/>
      <w:r>
        <w:t>Julianowskiej</w:t>
      </w:r>
      <w:proofErr w:type="spellEnd"/>
      <w:r>
        <w:br/>
        <w:t>(przy skrzyżowaniu z ul. Okulickiego) oraz furtki cmentarnej przy ul. Okulickiego</w:t>
      </w:r>
      <w:r>
        <w:br/>
        <w:t>(pkt III.9.2 SWZ), a także</w:t>
      </w:r>
    </w:p>
    <w:p w14:paraId="25A769F2" w14:textId="77777777" w:rsidR="00D36430" w:rsidRDefault="008224A4" w:rsidP="008224A4">
      <w:pPr>
        <w:ind w:left="567" w:hanging="567"/>
        <w:jc w:val="both"/>
      </w:pPr>
      <w:r>
        <w:t>2)</w:t>
      </w:r>
      <w:r>
        <w:tab/>
        <w:t>dozorowaniu cmentarza w godzinach nocnych (poza godzinami otwarcia cmentarza)</w:t>
      </w:r>
      <w:r>
        <w:br/>
        <w:t>co najmniej raz na 3 godziny poprzez kontrolę zamknięcia furtki cmentarnej</w:t>
      </w:r>
      <w:r w:rsidR="00097F15">
        <w:br/>
      </w:r>
      <w:r>
        <w:t>przy</w:t>
      </w:r>
      <w:r w:rsidR="00097F15">
        <w:t xml:space="preserve"> </w:t>
      </w:r>
      <w:r>
        <w:t xml:space="preserve">ul. Okulickiego oraz bram i furtek cmentarnych przy ul. </w:t>
      </w:r>
      <w:proofErr w:type="spellStart"/>
      <w:r>
        <w:t>Julianowskiej</w:t>
      </w:r>
      <w:proofErr w:type="spellEnd"/>
      <w:r>
        <w:t>,</w:t>
      </w:r>
      <w:r w:rsidR="00097F15">
        <w:br/>
      </w:r>
      <w:r>
        <w:t>a także kontrolę połączoną z obchodem lub objazdem przez patrol monitorujący</w:t>
      </w:r>
      <w:r w:rsidR="00097F15">
        <w:br/>
      </w:r>
      <w:r>
        <w:t>terenu cmentarza</w:t>
      </w:r>
      <w:r w:rsidR="00097F15">
        <w:t>, w tym</w:t>
      </w:r>
      <w:r w:rsidR="009E73A9">
        <w:t xml:space="preserve"> pierwszy raz </w:t>
      </w:r>
      <w:r>
        <w:t>przy otwieraniu</w:t>
      </w:r>
      <w:r w:rsidR="009E73A9">
        <w:t>, a ostatni raz przy</w:t>
      </w:r>
      <w:r>
        <w:t xml:space="preserve"> zamykaniu cmentarza</w:t>
      </w:r>
      <w:r w:rsidR="00097F15">
        <w:t xml:space="preserve"> </w:t>
      </w:r>
      <w:r>
        <w:t>(</w:t>
      </w:r>
      <w:r w:rsidR="00097F15">
        <w:t xml:space="preserve">pkt III.9.2 oraz </w:t>
      </w:r>
      <w:r>
        <w:t>pkt III.9.3. SWZ).</w:t>
      </w:r>
    </w:p>
    <w:p w14:paraId="229837AA" w14:textId="77777777" w:rsidR="008224A4" w:rsidRDefault="008224A4" w:rsidP="008224A4">
      <w:pPr>
        <w:jc w:val="both"/>
      </w:pPr>
    </w:p>
    <w:p w14:paraId="449C4AED" w14:textId="77777777" w:rsidR="008224A4" w:rsidRDefault="008224A4" w:rsidP="008224A4">
      <w:pPr>
        <w:jc w:val="both"/>
      </w:pPr>
      <w:r>
        <w:t xml:space="preserve">Dlatego, poza czasem niezbędnym na otwarcie i zamknięcie cmentarza oraz na dokonanie obchodu lub objazdu terenu cmentarza </w:t>
      </w:r>
      <w:r w:rsidR="009E73A9">
        <w:t>przy zamykaniu i przy otwieraniu cmentarza</w:t>
      </w:r>
      <w:r w:rsidR="009E73A9">
        <w:br/>
        <w:t xml:space="preserve">oraz dodatkowo </w:t>
      </w:r>
      <w:r>
        <w:t>raz na trzy godziny w godzinach nocnych</w:t>
      </w:r>
      <w:r w:rsidR="009E73A9">
        <w:t>,</w:t>
      </w:r>
      <w:r>
        <w:t xml:space="preserve"> pracownicy wykonawcy</w:t>
      </w:r>
      <w:r w:rsidR="009E73A9">
        <w:br/>
      </w:r>
      <w:r>
        <w:t>mogą realizować inne czynności powierzone przez wykonawc</w:t>
      </w:r>
      <w:r w:rsidR="009E73A9">
        <w:t>ę</w:t>
      </w:r>
      <w:r>
        <w:t xml:space="preserve"> i nie muszą</w:t>
      </w:r>
      <w:r w:rsidR="009E73A9">
        <w:t xml:space="preserve"> </w:t>
      </w:r>
      <w:r>
        <w:t>być oni poza</w:t>
      </w:r>
      <w:r w:rsidR="009E73A9">
        <w:br/>
      </w:r>
      <w:r>
        <w:t>tym czasem delegowani „tylko do ochrony tego obiektu”.</w:t>
      </w:r>
    </w:p>
    <w:p w14:paraId="3AF33B97" w14:textId="77777777" w:rsidR="008224A4" w:rsidRDefault="008224A4" w:rsidP="008224A4">
      <w:pPr>
        <w:ind w:left="567" w:hanging="567"/>
        <w:jc w:val="both"/>
      </w:pPr>
    </w:p>
    <w:p w14:paraId="2041F35D" w14:textId="77777777" w:rsidR="008224A4" w:rsidRPr="00097F15" w:rsidRDefault="008224A4" w:rsidP="008224A4">
      <w:pPr>
        <w:ind w:left="567" w:hanging="567"/>
        <w:jc w:val="both"/>
        <w:rPr>
          <w:b/>
          <w:u w:val="single"/>
        </w:rPr>
      </w:pPr>
      <w:r w:rsidRPr="00097F15">
        <w:rPr>
          <w:b/>
          <w:u w:val="single"/>
        </w:rPr>
        <w:t>Ad. 2)</w:t>
      </w:r>
    </w:p>
    <w:p w14:paraId="1D21F2A8" w14:textId="77777777" w:rsidR="008224A4" w:rsidRDefault="008224A4" w:rsidP="008224A4">
      <w:pPr>
        <w:ind w:left="567" w:hanging="567"/>
        <w:jc w:val="both"/>
      </w:pPr>
    </w:p>
    <w:p w14:paraId="3A66CF87" w14:textId="77777777" w:rsidR="008224A4" w:rsidRDefault="008224A4" w:rsidP="009E73A9">
      <w:pPr>
        <w:jc w:val="both"/>
      </w:pPr>
      <w:r>
        <w:t>Zgodnie z pkt III.9.3. SWZ</w:t>
      </w:r>
      <w:r w:rsidR="009E73A9">
        <w:t xml:space="preserve"> b</w:t>
      </w:r>
      <w:r w:rsidRPr="00284CFA">
        <w:t>ramy i furtka cmentarna są otwarte dla ruchu pieszego codziennie:</w:t>
      </w:r>
    </w:p>
    <w:p w14:paraId="1534463D" w14:textId="77777777" w:rsidR="008224A4" w:rsidRPr="008172CF" w:rsidRDefault="008224A4" w:rsidP="009E73A9">
      <w:pPr>
        <w:ind w:left="567" w:hanging="567"/>
        <w:jc w:val="both"/>
      </w:pPr>
      <w:r w:rsidRPr="008172CF">
        <w:t>a)</w:t>
      </w:r>
      <w:r w:rsidRPr="008172CF">
        <w:tab/>
        <w:t>w okresie od dnia 15 marca do dnia 30 października w godz. od 7:00</w:t>
      </w:r>
      <w:r w:rsidR="009E73A9">
        <w:t xml:space="preserve"> </w:t>
      </w:r>
      <w:r w:rsidRPr="008172CF">
        <w:t>do 21:00;</w:t>
      </w:r>
    </w:p>
    <w:p w14:paraId="11773D9F" w14:textId="77777777" w:rsidR="009E73A9" w:rsidRDefault="009E73A9">
      <w:r>
        <w:br w:type="page"/>
      </w:r>
    </w:p>
    <w:p w14:paraId="2683BDBA" w14:textId="77777777" w:rsidR="008224A4" w:rsidRPr="008172CF" w:rsidRDefault="008224A4" w:rsidP="009E73A9">
      <w:pPr>
        <w:ind w:left="567" w:hanging="567"/>
        <w:jc w:val="both"/>
      </w:pPr>
      <w:r w:rsidRPr="008172CF">
        <w:lastRenderedPageBreak/>
        <w:t>b)</w:t>
      </w:r>
      <w:r w:rsidRPr="008172CF">
        <w:tab/>
        <w:t>w okresie od dnia 31 października do dnia 2 listopada w godz. od 7:00</w:t>
      </w:r>
      <w:r w:rsidR="009E73A9">
        <w:t xml:space="preserve"> </w:t>
      </w:r>
      <w:r w:rsidRPr="008172CF">
        <w:t>do 24:00;</w:t>
      </w:r>
    </w:p>
    <w:p w14:paraId="27124E8E" w14:textId="77777777" w:rsidR="008224A4" w:rsidRPr="00284CFA" w:rsidRDefault="008224A4" w:rsidP="009E73A9">
      <w:pPr>
        <w:ind w:left="567" w:hanging="567"/>
        <w:jc w:val="both"/>
      </w:pPr>
      <w:r w:rsidRPr="008172CF">
        <w:t>c)</w:t>
      </w:r>
      <w:r w:rsidRPr="008172CF">
        <w:tab/>
        <w:t>w okresie od dnia 3 listopada do dnia 14 marca w godz. od 7:00</w:t>
      </w:r>
      <w:r w:rsidR="009E73A9">
        <w:t xml:space="preserve"> </w:t>
      </w:r>
      <w:r w:rsidRPr="008172CF">
        <w:t>do 18:00;</w:t>
      </w:r>
    </w:p>
    <w:p w14:paraId="045C6A17" w14:textId="77777777" w:rsidR="008224A4" w:rsidRPr="008224A4" w:rsidRDefault="008224A4" w:rsidP="009E73A9">
      <w:pPr>
        <w:jc w:val="both"/>
      </w:pPr>
      <w:r>
        <w:t xml:space="preserve">- z zastrzeżeniem, iż </w:t>
      </w:r>
      <w:r w:rsidRPr="006368EC">
        <w:t>ze względu na ukształtowanie terenu i istniejący drzewostan Zamawiający może czasowo ograniczyć możliwość korzystani</w:t>
      </w:r>
      <w:r w:rsidR="009E73A9">
        <w:t>a</w:t>
      </w:r>
      <w:r w:rsidRPr="006368EC">
        <w:t xml:space="preserve"> z cmentarza w czasie występowania trudnych warunków atmosferycznych takich jak: gwałtowny lub porywisty wiatr, gołoledź, śnieżyca.</w:t>
      </w:r>
    </w:p>
    <w:p w14:paraId="685EB94A" w14:textId="77777777" w:rsidR="009E73A9" w:rsidRDefault="009E73A9" w:rsidP="00D36430">
      <w:pPr>
        <w:jc w:val="both"/>
      </w:pPr>
    </w:p>
    <w:p w14:paraId="14F729EC" w14:textId="77777777" w:rsidR="009E73A9" w:rsidRPr="00097F15" w:rsidRDefault="009E73A9" w:rsidP="00D36430">
      <w:pPr>
        <w:jc w:val="both"/>
        <w:rPr>
          <w:b/>
          <w:u w:val="single"/>
        </w:rPr>
      </w:pPr>
      <w:r w:rsidRPr="00097F15">
        <w:rPr>
          <w:b/>
          <w:u w:val="single"/>
        </w:rPr>
        <w:t>Ad 3)</w:t>
      </w:r>
    </w:p>
    <w:p w14:paraId="690FF4A2" w14:textId="77777777" w:rsidR="009E73A9" w:rsidRDefault="009E73A9" w:rsidP="00D36430">
      <w:pPr>
        <w:jc w:val="both"/>
      </w:pPr>
    </w:p>
    <w:p w14:paraId="2428EA02" w14:textId="77777777" w:rsidR="009E73A9" w:rsidRDefault="009E73A9" w:rsidP="00D36430">
      <w:pPr>
        <w:jc w:val="both"/>
        <w:rPr>
          <w:color w:val="000000"/>
        </w:rPr>
      </w:pPr>
      <w:r w:rsidRPr="009E73A9">
        <w:rPr>
          <w:color w:val="000000"/>
        </w:rPr>
        <w:t xml:space="preserve">Zarówno patrole monitorujące cmentarz jak i grupy interwencyjne </w:t>
      </w:r>
      <w:r w:rsidRPr="00097F15">
        <w:rPr>
          <w:color w:val="000000"/>
          <w:u w:val="single"/>
        </w:rPr>
        <w:t>mają liczyć co najmniej dwóch pracowników ochrony</w:t>
      </w:r>
      <w:r>
        <w:rPr>
          <w:color w:val="000000"/>
        </w:rPr>
        <w:t>.</w:t>
      </w:r>
    </w:p>
    <w:p w14:paraId="50A60B91" w14:textId="77777777" w:rsidR="009E73A9" w:rsidRDefault="009E73A9" w:rsidP="009E73A9">
      <w:pPr>
        <w:jc w:val="both"/>
      </w:pPr>
    </w:p>
    <w:p w14:paraId="0D16A666" w14:textId="77777777" w:rsidR="009E73A9" w:rsidRPr="00097F15" w:rsidRDefault="009E73A9" w:rsidP="009E73A9">
      <w:pPr>
        <w:jc w:val="both"/>
        <w:rPr>
          <w:b/>
          <w:u w:val="single"/>
        </w:rPr>
      </w:pPr>
      <w:r w:rsidRPr="00097F15">
        <w:rPr>
          <w:b/>
          <w:u w:val="single"/>
        </w:rPr>
        <w:t>Ad 4)</w:t>
      </w:r>
    </w:p>
    <w:p w14:paraId="38FA6009" w14:textId="77777777" w:rsidR="009E73A9" w:rsidRDefault="009E73A9" w:rsidP="009E73A9">
      <w:pPr>
        <w:jc w:val="both"/>
      </w:pPr>
    </w:p>
    <w:p w14:paraId="78430FF5" w14:textId="77777777" w:rsidR="00585084" w:rsidRPr="00585084" w:rsidRDefault="00585084" w:rsidP="00585084">
      <w:pPr>
        <w:pStyle w:val="Default"/>
        <w:jc w:val="both"/>
        <w:rPr>
          <w:sz w:val="24"/>
          <w:szCs w:val="24"/>
        </w:rPr>
      </w:pPr>
      <w:r w:rsidRPr="00585084">
        <w:rPr>
          <w:sz w:val="24"/>
          <w:szCs w:val="24"/>
        </w:rPr>
        <w:t>Przynajmniej jeden pracownik ochrony na terenie obiektu przy ul. Technicznej 6</w:t>
      </w:r>
      <w:r>
        <w:rPr>
          <w:sz w:val="24"/>
          <w:szCs w:val="24"/>
        </w:rPr>
        <w:br/>
      </w:r>
      <w:r w:rsidRPr="00585084">
        <w:rPr>
          <w:sz w:val="24"/>
          <w:szCs w:val="24"/>
        </w:rPr>
        <w:t>i ul. Technicznej 4</w:t>
      </w:r>
      <w:r>
        <w:rPr>
          <w:sz w:val="24"/>
          <w:szCs w:val="24"/>
        </w:rPr>
        <w:t xml:space="preserve"> pełniący służbę w godzinach nocnych </w:t>
      </w:r>
      <w:r w:rsidRPr="00585084">
        <w:rPr>
          <w:sz w:val="24"/>
          <w:szCs w:val="24"/>
        </w:rPr>
        <w:t>(od godz. 22:00 do godz. 6:00)</w:t>
      </w:r>
      <w:r w:rsidRPr="00585084">
        <w:rPr>
          <w:sz w:val="24"/>
          <w:szCs w:val="24"/>
        </w:rPr>
        <w:br/>
        <w:t>ma posiadać wpis na listę kwalifikowanych pracowników ochrony.</w:t>
      </w:r>
    </w:p>
    <w:p w14:paraId="3FC83047" w14:textId="77777777" w:rsidR="00585084" w:rsidRDefault="00585084" w:rsidP="00585084">
      <w:pPr>
        <w:jc w:val="both"/>
      </w:pPr>
    </w:p>
    <w:p w14:paraId="7DF0DA72" w14:textId="77777777" w:rsidR="00585084" w:rsidRPr="00097F15" w:rsidRDefault="00585084" w:rsidP="00585084">
      <w:pPr>
        <w:jc w:val="both"/>
        <w:rPr>
          <w:b/>
          <w:u w:val="single"/>
        </w:rPr>
      </w:pPr>
      <w:r w:rsidRPr="00097F15">
        <w:rPr>
          <w:b/>
          <w:u w:val="single"/>
        </w:rPr>
        <w:t>Ad 5)</w:t>
      </w:r>
    </w:p>
    <w:p w14:paraId="1BF952A2" w14:textId="77777777" w:rsidR="00585084" w:rsidRDefault="00585084" w:rsidP="00585084">
      <w:pPr>
        <w:jc w:val="both"/>
      </w:pPr>
    </w:p>
    <w:p w14:paraId="46E3D70F" w14:textId="77777777" w:rsidR="00585084" w:rsidRPr="00585084" w:rsidRDefault="00585084" w:rsidP="00585084">
      <w:pPr>
        <w:pStyle w:val="Defaul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względu na specyfikę obiektów chronionych, ich rozległość, nocne godziny świadczenia usługi ochrony, w tym w okresie zimowym, połączone z obchodami terenu, </w:t>
      </w:r>
      <w:r w:rsidRPr="00585084">
        <w:rPr>
          <w:sz w:val="24"/>
          <w:szCs w:val="24"/>
        </w:rPr>
        <w:t>Zamawiający</w:t>
      </w:r>
      <w:r>
        <w:rPr>
          <w:sz w:val="24"/>
          <w:szCs w:val="24"/>
        </w:rPr>
        <w:br/>
      </w:r>
      <w:r w:rsidRPr="00585084">
        <w:rPr>
          <w:sz w:val="24"/>
          <w:szCs w:val="24"/>
        </w:rPr>
        <w:t>nie dopuszcza do realizacji umowy przez pracowników z orzeczeniem o niepełnosprawności.</w:t>
      </w:r>
    </w:p>
    <w:p w14:paraId="2DBE3BDC" w14:textId="77777777" w:rsidR="00585084" w:rsidRDefault="00585084" w:rsidP="00585084">
      <w:pPr>
        <w:jc w:val="both"/>
      </w:pPr>
    </w:p>
    <w:p w14:paraId="760B1F7D" w14:textId="77777777" w:rsidR="00585084" w:rsidRPr="00097F15" w:rsidRDefault="00585084" w:rsidP="00585084">
      <w:pPr>
        <w:jc w:val="both"/>
        <w:rPr>
          <w:b/>
        </w:rPr>
      </w:pPr>
      <w:r w:rsidRPr="00097F15">
        <w:rPr>
          <w:b/>
        </w:rPr>
        <w:t>Ad 6)</w:t>
      </w:r>
    </w:p>
    <w:p w14:paraId="23C403EF" w14:textId="77777777" w:rsidR="00585084" w:rsidRDefault="00585084" w:rsidP="00585084">
      <w:pPr>
        <w:jc w:val="both"/>
      </w:pPr>
    </w:p>
    <w:p w14:paraId="31D7B587" w14:textId="77777777" w:rsidR="0091202B" w:rsidRDefault="00585084" w:rsidP="0091202B">
      <w:pPr>
        <w:jc w:val="both"/>
        <w:rPr>
          <w:color w:val="000000"/>
        </w:rPr>
      </w:pPr>
      <w:r w:rsidRPr="00585084">
        <w:t xml:space="preserve">Nie, Zamawiający nie </w:t>
      </w:r>
      <w:proofErr w:type="gramStart"/>
      <w:r w:rsidRPr="00585084">
        <w:t>dopuszcza</w:t>
      </w:r>
      <w:proofErr w:type="gramEnd"/>
      <w:r w:rsidRPr="00585084">
        <w:t xml:space="preserve"> aby usługa dojazdu grup interwencyjnych była realizowana przez mobilne patrole interwencyjne jednoosobowe</w:t>
      </w:r>
      <w:r w:rsidR="0091202B">
        <w:t xml:space="preserve">. </w:t>
      </w:r>
      <w:r w:rsidR="0091202B" w:rsidRPr="009E73A9">
        <w:rPr>
          <w:color w:val="000000"/>
        </w:rPr>
        <w:t>Zarówno patrole monitorujące</w:t>
      </w:r>
      <w:r w:rsidR="00097F15">
        <w:rPr>
          <w:color w:val="000000"/>
        </w:rPr>
        <w:br/>
      </w:r>
      <w:r w:rsidR="0091202B" w:rsidRPr="009E73A9">
        <w:rPr>
          <w:color w:val="000000"/>
        </w:rPr>
        <w:t xml:space="preserve">cmentarz jak i grupy interwencyjne mają liczyć </w:t>
      </w:r>
      <w:r w:rsidR="0091202B" w:rsidRPr="00097F15">
        <w:rPr>
          <w:color w:val="000000"/>
          <w:u w:val="single"/>
        </w:rPr>
        <w:t>co najmniej dwóch pracowników ochrony</w:t>
      </w:r>
      <w:r w:rsidR="0091202B">
        <w:rPr>
          <w:color w:val="000000"/>
        </w:rPr>
        <w:t>.</w:t>
      </w:r>
    </w:p>
    <w:p w14:paraId="3B5BBD62" w14:textId="77777777" w:rsidR="0091202B" w:rsidRDefault="0091202B" w:rsidP="00585084">
      <w:pPr>
        <w:jc w:val="both"/>
      </w:pPr>
    </w:p>
    <w:p w14:paraId="497D1B10" w14:textId="77777777" w:rsidR="0091202B" w:rsidRDefault="0091202B" w:rsidP="00585084">
      <w:pPr>
        <w:jc w:val="both"/>
      </w:pPr>
      <w:r>
        <w:t xml:space="preserve">Zamawiający </w:t>
      </w:r>
      <w:r w:rsidRPr="00097F15">
        <w:rPr>
          <w:u w:val="single"/>
        </w:rPr>
        <w:t>dokonuje jednak w tym zakresie zmiany pkt V.3.4. lit. d) SWZ</w:t>
      </w:r>
      <w:r>
        <w:t>, w ten sposób,</w:t>
      </w:r>
      <w:r>
        <w:br/>
        <w:t>iż otrzymuje ona brzmienie:</w:t>
      </w:r>
    </w:p>
    <w:p w14:paraId="5F841312" w14:textId="77777777" w:rsidR="0091202B" w:rsidRDefault="0091202B" w:rsidP="00585084">
      <w:pPr>
        <w:jc w:val="both"/>
      </w:pPr>
    </w:p>
    <w:p w14:paraId="68DC86B5" w14:textId="77777777" w:rsidR="0091202B" w:rsidRDefault="0091202B" w:rsidP="00585084">
      <w:pPr>
        <w:jc w:val="both"/>
      </w:pPr>
      <w:r>
        <w:t>„</w:t>
      </w:r>
      <w:r w:rsidRPr="0091202B">
        <w:rPr>
          <w:i/>
        </w:rPr>
        <w:t>d) każdoczasowo co najmniej trzema dwuosobowymi mobilnymi grupami interwencyjnymi działającymi w rejonie Piaseczna.</w:t>
      </w:r>
      <w:r>
        <w:t>”.</w:t>
      </w:r>
    </w:p>
    <w:p w14:paraId="6F28C08B" w14:textId="77777777" w:rsidR="0091202B" w:rsidRDefault="0091202B" w:rsidP="00585084">
      <w:pPr>
        <w:jc w:val="both"/>
      </w:pPr>
    </w:p>
    <w:p w14:paraId="096F78D4" w14:textId="77777777" w:rsidR="001F3B66" w:rsidRDefault="001F3B66" w:rsidP="00570E73">
      <w:pPr>
        <w:jc w:val="both"/>
      </w:pPr>
    </w:p>
    <w:p w14:paraId="147B18E3" w14:textId="6064F5D6" w:rsidR="008F61A1" w:rsidRPr="00715731" w:rsidRDefault="008F61A1" w:rsidP="00715731">
      <w:pPr>
        <w:jc w:val="both"/>
      </w:pPr>
      <w:r w:rsidRPr="00715731">
        <w:t xml:space="preserve">Piaseczno, </w:t>
      </w:r>
      <w:r w:rsidR="0091202B">
        <w:t>2</w:t>
      </w:r>
      <w:r w:rsidR="006269A6">
        <w:t>2</w:t>
      </w:r>
      <w:r w:rsidR="007D5F70">
        <w:t xml:space="preserve"> marca</w:t>
      </w:r>
      <w:r w:rsidRPr="00715731">
        <w:t xml:space="preserve"> 202</w:t>
      </w:r>
      <w:r w:rsidR="007F4CA2">
        <w:t>4</w:t>
      </w:r>
      <w:r w:rsidRPr="00715731">
        <w:t xml:space="preserve"> r.</w:t>
      </w:r>
    </w:p>
    <w:p w14:paraId="517674F6" w14:textId="77777777" w:rsidR="00727AE9" w:rsidRDefault="00727AE9" w:rsidP="00570E73">
      <w:pPr>
        <w:jc w:val="both"/>
      </w:pPr>
    </w:p>
    <w:p w14:paraId="4871D98F" w14:textId="77777777" w:rsidR="00727AE9" w:rsidRDefault="00727AE9" w:rsidP="00570E73">
      <w:pPr>
        <w:jc w:val="both"/>
      </w:pPr>
    </w:p>
    <w:p w14:paraId="52B414C5" w14:textId="77777777" w:rsidR="00FD53C5" w:rsidRDefault="00FD53C5" w:rsidP="00570E73">
      <w:pPr>
        <w:jc w:val="both"/>
      </w:pPr>
    </w:p>
    <w:p w14:paraId="618DB0E4" w14:textId="77777777" w:rsidR="00715EF4" w:rsidRDefault="00715EF4" w:rsidP="00570E73">
      <w:pPr>
        <w:jc w:val="both"/>
      </w:pPr>
    </w:p>
    <w:p w14:paraId="13C8072D" w14:textId="77777777" w:rsidR="00177C7B" w:rsidRDefault="00177C7B" w:rsidP="00570E73">
      <w:pPr>
        <w:jc w:val="both"/>
      </w:pPr>
    </w:p>
    <w:p w14:paraId="7BC815D9" w14:textId="77777777" w:rsidR="00177C7B" w:rsidRDefault="00177C7B" w:rsidP="00570E73">
      <w:pPr>
        <w:jc w:val="both"/>
      </w:pPr>
    </w:p>
    <w:p w14:paraId="45FB1121" w14:textId="77777777" w:rsidR="00570E73" w:rsidRPr="00570E73" w:rsidRDefault="00097F15" w:rsidP="00097F15">
      <w:pPr>
        <w:ind w:right="4536"/>
        <w:jc w:val="both"/>
      </w:pPr>
      <w:r>
        <w:t>___</w:t>
      </w:r>
      <w:r w:rsidR="00570E73">
        <w:t>________________________________</w:t>
      </w:r>
    </w:p>
    <w:p w14:paraId="4BCCFD06" w14:textId="77777777" w:rsidR="00570E73" w:rsidRPr="005A06D8" w:rsidRDefault="00570E73" w:rsidP="005A06D8">
      <w:pPr>
        <w:ind w:right="4536"/>
        <w:jc w:val="both"/>
        <w:rPr>
          <w:b/>
        </w:rPr>
      </w:pPr>
      <w:r w:rsidRPr="005A06D8">
        <w:rPr>
          <w:b/>
        </w:rPr>
        <w:t>Grzegorz Tkaczyk</w:t>
      </w:r>
    </w:p>
    <w:p w14:paraId="1213A773" w14:textId="77777777" w:rsidR="00570E73" w:rsidRPr="005A06D8" w:rsidRDefault="00570E73" w:rsidP="005A06D8">
      <w:pPr>
        <w:ind w:right="4536"/>
        <w:jc w:val="both"/>
        <w:rPr>
          <w:b/>
        </w:rPr>
      </w:pPr>
      <w:r w:rsidRPr="005A06D8">
        <w:rPr>
          <w:b/>
        </w:rPr>
        <w:t>Prezes Zarządu PUK Piaseczno Sp. z o.o.</w:t>
      </w:r>
    </w:p>
    <w:sectPr w:rsidR="00570E73" w:rsidRPr="005A06D8" w:rsidSect="00622787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EB9B" w14:textId="77777777" w:rsidR="00622787" w:rsidRDefault="00622787">
      <w:r>
        <w:separator/>
      </w:r>
    </w:p>
  </w:endnote>
  <w:endnote w:type="continuationSeparator" w:id="0">
    <w:p w14:paraId="759458E7" w14:textId="77777777" w:rsidR="00622787" w:rsidRDefault="0062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Century Gothic"/>
    <w:panose1 w:val="020B0602020204020303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panose1 w:val="020B0604020202020204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D2A2" w14:textId="77777777" w:rsidR="00622787" w:rsidRDefault="00622787">
      <w:r>
        <w:separator/>
      </w:r>
    </w:p>
  </w:footnote>
  <w:footnote w:type="continuationSeparator" w:id="0">
    <w:p w14:paraId="02A2CB61" w14:textId="77777777" w:rsidR="00622787" w:rsidRDefault="00622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4FC110E"/>
    <w:lvl w:ilvl="0">
      <w:start w:val="1"/>
      <w:numFmt w:val="decimal"/>
      <w:pStyle w:val="Bulletwithtex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A4969ED2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41058"/>
    <w:multiLevelType w:val="hybridMultilevel"/>
    <w:tmpl w:val="81089D9A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3114E"/>
    <w:multiLevelType w:val="hybridMultilevel"/>
    <w:tmpl w:val="0710528A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54ED3"/>
    <w:multiLevelType w:val="hybridMultilevel"/>
    <w:tmpl w:val="920C3D48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E1FFE"/>
    <w:multiLevelType w:val="hybridMultilevel"/>
    <w:tmpl w:val="A39884F2"/>
    <w:lvl w:ilvl="0" w:tplc="0F50E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98E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DF05C0"/>
    <w:multiLevelType w:val="multilevel"/>
    <w:tmpl w:val="A0F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2DD77BB"/>
    <w:multiLevelType w:val="hybridMultilevel"/>
    <w:tmpl w:val="DF740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4973D7"/>
    <w:multiLevelType w:val="multilevel"/>
    <w:tmpl w:val="F95A9A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pacing w:val="-1"/>
        <w:w w:val="9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w w:val="107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FE71D1"/>
    <w:multiLevelType w:val="hybridMultilevel"/>
    <w:tmpl w:val="7D021A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F91DEB"/>
    <w:multiLevelType w:val="hybridMultilevel"/>
    <w:tmpl w:val="6A686E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F0147"/>
    <w:multiLevelType w:val="hybridMultilevel"/>
    <w:tmpl w:val="D8B65230"/>
    <w:lvl w:ilvl="0" w:tplc="0415000F">
      <w:start w:val="1"/>
      <w:numFmt w:val="decimal"/>
      <w:pStyle w:val="Listanumerycz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8E32C2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7CA0974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2A7359"/>
    <w:multiLevelType w:val="hybridMultilevel"/>
    <w:tmpl w:val="FE583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244C40"/>
    <w:multiLevelType w:val="hybridMultilevel"/>
    <w:tmpl w:val="F30CAC98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967D60"/>
    <w:multiLevelType w:val="hybridMultilevel"/>
    <w:tmpl w:val="731C5894"/>
    <w:lvl w:ilvl="0" w:tplc="B5A294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2C1BBA"/>
    <w:multiLevelType w:val="multilevel"/>
    <w:tmpl w:val="D11A7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Listapunktowan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524157B8"/>
    <w:multiLevelType w:val="multilevel"/>
    <w:tmpl w:val="2EF01E04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3FB7CE7"/>
    <w:multiLevelType w:val="hybridMultilevel"/>
    <w:tmpl w:val="E29C1EC2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Palatino Linotype" w:hAnsi="Palatino Linotype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Palatino Linotype" w:hAnsi="Palatino Linotype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Palatino Linotype" w:hAnsi="Palatino Linotype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Palatino Linotype" w:hAnsi="Palatino Linotype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Palatino Linotype" w:hAnsi="Palatino Linotype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Palatino Linotype" w:hAnsi="Palatino Linotype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Palatino Linotype" w:hAnsi="Palatino Linotype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Palatino Linotype" w:hAnsi="Palatino Linotype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Palatino Linotype" w:hAnsi="Palatino Linotype" w:cs="Times New Roman" w:hint="default"/>
        <w:b w:val="0"/>
        <w:i w:val="0"/>
        <w:sz w:val="22"/>
      </w:rPr>
    </w:lvl>
  </w:abstractNum>
  <w:abstractNum w:abstractNumId="21" w15:restartNumberingAfterBreak="0">
    <w:nsid w:val="5FFD2EB5"/>
    <w:multiLevelType w:val="hybridMultilevel"/>
    <w:tmpl w:val="AEB27BD4"/>
    <w:lvl w:ilvl="0" w:tplc="DD9070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2C75D8"/>
    <w:multiLevelType w:val="multilevel"/>
    <w:tmpl w:val="63A2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2C0E7C"/>
    <w:multiLevelType w:val="hybridMultilevel"/>
    <w:tmpl w:val="5428DF68"/>
    <w:lvl w:ilvl="0" w:tplc="1E9A6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77F253F"/>
    <w:multiLevelType w:val="hybridMultilevel"/>
    <w:tmpl w:val="3E4439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FD8472E"/>
    <w:multiLevelType w:val="hybridMultilevel"/>
    <w:tmpl w:val="F66AD3A0"/>
    <w:lvl w:ilvl="0" w:tplc="F5E855A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decimal"/>
      <w:pStyle w:val="Nagwek2"/>
      <w:lvlText w:val="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0415001B">
      <w:start w:val="1"/>
      <w:numFmt w:val="bullet"/>
      <w:lvlText w:val=""/>
      <w:lvlJc w:val="left"/>
      <w:pPr>
        <w:tabs>
          <w:tab w:val="num" w:pos="1980"/>
        </w:tabs>
        <w:ind w:left="1960" w:hanging="34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03852063">
    <w:abstractNumId w:val="22"/>
  </w:num>
  <w:num w:numId="2" w16cid:durableId="565723580">
    <w:abstractNumId w:val="8"/>
  </w:num>
  <w:num w:numId="3" w16cid:durableId="690884393">
    <w:abstractNumId w:val="6"/>
  </w:num>
  <w:num w:numId="4" w16cid:durableId="1583031432">
    <w:abstractNumId w:val="16"/>
  </w:num>
  <w:num w:numId="5" w16cid:durableId="545408892">
    <w:abstractNumId w:val="0"/>
  </w:num>
  <w:num w:numId="6" w16cid:durableId="71509574">
    <w:abstractNumId w:val="1"/>
  </w:num>
  <w:num w:numId="7" w16cid:durableId="2042825245">
    <w:abstractNumId w:val="13"/>
  </w:num>
  <w:num w:numId="8" w16cid:durableId="425855715">
    <w:abstractNumId w:val="11"/>
  </w:num>
  <w:num w:numId="9" w16cid:durableId="579563303">
    <w:abstractNumId w:val="5"/>
  </w:num>
  <w:num w:numId="10" w16cid:durableId="1172141940">
    <w:abstractNumId w:val="14"/>
  </w:num>
  <w:num w:numId="11" w16cid:durableId="204879199">
    <w:abstractNumId w:val="17"/>
  </w:num>
  <w:num w:numId="12" w16cid:durableId="727922877">
    <w:abstractNumId w:val="26"/>
  </w:num>
  <w:num w:numId="13" w16cid:durableId="1215115736">
    <w:abstractNumId w:val="27"/>
  </w:num>
  <w:num w:numId="14" w16cid:durableId="1661084300">
    <w:abstractNumId w:val="25"/>
  </w:num>
  <w:num w:numId="15" w16cid:durableId="717823561">
    <w:abstractNumId w:val="24"/>
  </w:num>
  <w:num w:numId="16" w16cid:durableId="913245481">
    <w:abstractNumId w:val="7"/>
  </w:num>
  <w:num w:numId="17" w16cid:durableId="1328099023">
    <w:abstractNumId w:val="10"/>
  </w:num>
  <w:num w:numId="18" w16cid:durableId="1121923874">
    <w:abstractNumId w:val="21"/>
  </w:num>
  <w:num w:numId="19" w16cid:durableId="739206597">
    <w:abstractNumId w:val="20"/>
  </w:num>
  <w:num w:numId="20" w16cid:durableId="1056968955">
    <w:abstractNumId w:val="9"/>
  </w:num>
  <w:num w:numId="21" w16cid:durableId="1185290904">
    <w:abstractNumId w:val="4"/>
  </w:num>
  <w:num w:numId="22" w16cid:durableId="652568565">
    <w:abstractNumId w:val="3"/>
  </w:num>
  <w:num w:numId="23" w16cid:durableId="1746100569">
    <w:abstractNumId w:val="15"/>
  </w:num>
  <w:num w:numId="24" w16cid:durableId="1161190340">
    <w:abstractNumId w:val="2"/>
  </w:num>
  <w:num w:numId="25" w16cid:durableId="268203288">
    <w:abstractNumId w:val="19"/>
  </w:num>
  <w:num w:numId="26" w16cid:durableId="1979719097">
    <w:abstractNumId w:val="23"/>
  </w:num>
  <w:num w:numId="27" w16cid:durableId="499472468">
    <w:abstractNumId w:val="18"/>
  </w:num>
  <w:num w:numId="28" w16cid:durableId="372077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2E"/>
    <w:rsid w:val="000010ED"/>
    <w:rsid w:val="00002D24"/>
    <w:rsid w:val="000179B5"/>
    <w:rsid w:val="0002032A"/>
    <w:rsid w:val="000225E4"/>
    <w:rsid w:val="00046CD8"/>
    <w:rsid w:val="00051223"/>
    <w:rsid w:val="000539A2"/>
    <w:rsid w:val="00054293"/>
    <w:rsid w:val="00056FA5"/>
    <w:rsid w:val="0006648D"/>
    <w:rsid w:val="00066B24"/>
    <w:rsid w:val="00074E57"/>
    <w:rsid w:val="00075220"/>
    <w:rsid w:val="00080769"/>
    <w:rsid w:val="00090501"/>
    <w:rsid w:val="00090877"/>
    <w:rsid w:val="00092A7A"/>
    <w:rsid w:val="00097F15"/>
    <w:rsid w:val="000A5514"/>
    <w:rsid w:val="000B34C6"/>
    <w:rsid w:val="000B536D"/>
    <w:rsid w:val="000C42B3"/>
    <w:rsid w:val="000D0470"/>
    <w:rsid w:val="000D22AD"/>
    <w:rsid w:val="000D62C1"/>
    <w:rsid w:val="000E12E7"/>
    <w:rsid w:val="000E58AD"/>
    <w:rsid w:val="000F21BA"/>
    <w:rsid w:val="000F60E7"/>
    <w:rsid w:val="00105DDF"/>
    <w:rsid w:val="00115F92"/>
    <w:rsid w:val="00115FF1"/>
    <w:rsid w:val="0012771D"/>
    <w:rsid w:val="0015034F"/>
    <w:rsid w:val="001601EE"/>
    <w:rsid w:val="00177C7B"/>
    <w:rsid w:val="00183E20"/>
    <w:rsid w:val="00192B63"/>
    <w:rsid w:val="001A02D1"/>
    <w:rsid w:val="001B1CD7"/>
    <w:rsid w:val="001B2BA8"/>
    <w:rsid w:val="001C30D4"/>
    <w:rsid w:val="001D194D"/>
    <w:rsid w:val="001D43ED"/>
    <w:rsid w:val="001D6189"/>
    <w:rsid w:val="001D6F27"/>
    <w:rsid w:val="001E0DA8"/>
    <w:rsid w:val="001E6392"/>
    <w:rsid w:val="001F0C4D"/>
    <w:rsid w:val="001F1697"/>
    <w:rsid w:val="001F3B66"/>
    <w:rsid w:val="001F48D7"/>
    <w:rsid w:val="001F53F3"/>
    <w:rsid w:val="00200A83"/>
    <w:rsid w:val="00204488"/>
    <w:rsid w:val="00210456"/>
    <w:rsid w:val="00213E9D"/>
    <w:rsid w:val="00214D60"/>
    <w:rsid w:val="002174CF"/>
    <w:rsid w:val="0022061A"/>
    <w:rsid w:val="00222F44"/>
    <w:rsid w:val="0024121B"/>
    <w:rsid w:val="00256879"/>
    <w:rsid w:val="00261A68"/>
    <w:rsid w:val="00262E7C"/>
    <w:rsid w:val="00264477"/>
    <w:rsid w:val="00264EFB"/>
    <w:rsid w:val="00266A31"/>
    <w:rsid w:val="00282DBC"/>
    <w:rsid w:val="002927F4"/>
    <w:rsid w:val="002936CD"/>
    <w:rsid w:val="00295A31"/>
    <w:rsid w:val="002A1F17"/>
    <w:rsid w:val="002B00E1"/>
    <w:rsid w:val="002B21AE"/>
    <w:rsid w:val="002B29D8"/>
    <w:rsid w:val="002B4752"/>
    <w:rsid w:val="002B6556"/>
    <w:rsid w:val="002B7581"/>
    <w:rsid w:val="002C610C"/>
    <w:rsid w:val="002F19B8"/>
    <w:rsid w:val="002F5951"/>
    <w:rsid w:val="002F795C"/>
    <w:rsid w:val="00301497"/>
    <w:rsid w:val="00305355"/>
    <w:rsid w:val="003067E3"/>
    <w:rsid w:val="00322AFB"/>
    <w:rsid w:val="00326DA9"/>
    <w:rsid w:val="00330B93"/>
    <w:rsid w:val="003342E4"/>
    <w:rsid w:val="003343BD"/>
    <w:rsid w:val="00337243"/>
    <w:rsid w:val="00337C3E"/>
    <w:rsid w:val="00343F3F"/>
    <w:rsid w:val="003621D9"/>
    <w:rsid w:val="0036619C"/>
    <w:rsid w:val="00372A37"/>
    <w:rsid w:val="00374644"/>
    <w:rsid w:val="00376CC7"/>
    <w:rsid w:val="00377D71"/>
    <w:rsid w:val="003931AC"/>
    <w:rsid w:val="00395A66"/>
    <w:rsid w:val="003A2BBF"/>
    <w:rsid w:val="003A5375"/>
    <w:rsid w:val="003A5FB1"/>
    <w:rsid w:val="003B2D2E"/>
    <w:rsid w:val="003C4CFC"/>
    <w:rsid w:val="003C67D4"/>
    <w:rsid w:val="003D007B"/>
    <w:rsid w:val="003D1954"/>
    <w:rsid w:val="003D3E66"/>
    <w:rsid w:val="003D6FB9"/>
    <w:rsid w:val="003E3A53"/>
    <w:rsid w:val="003F1F45"/>
    <w:rsid w:val="003F373C"/>
    <w:rsid w:val="00402848"/>
    <w:rsid w:val="00415A81"/>
    <w:rsid w:val="0042029A"/>
    <w:rsid w:val="00422094"/>
    <w:rsid w:val="00427EB6"/>
    <w:rsid w:val="00427EDC"/>
    <w:rsid w:val="00430E14"/>
    <w:rsid w:val="0043459E"/>
    <w:rsid w:val="00447C95"/>
    <w:rsid w:val="004536BD"/>
    <w:rsid w:val="004549EE"/>
    <w:rsid w:val="00462226"/>
    <w:rsid w:val="00470EE5"/>
    <w:rsid w:val="00473F0E"/>
    <w:rsid w:val="0047554D"/>
    <w:rsid w:val="00481A60"/>
    <w:rsid w:val="00487893"/>
    <w:rsid w:val="00487BB4"/>
    <w:rsid w:val="00492A26"/>
    <w:rsid w:val="004A41CD"/>
    <w:rsid w:val="004B23E5"/>
    <w:rsid w:val="004B5248"/>
    <w:rsid w:val="004C33F7"/>
    <w:rsid w:val="004C3CEE"/>
    <w:rsid w:val="004D3BA1"/>
    <w:rsid w:val="004F2D52"/>
    <w:rsid w:val="004F4498"/>
    <w:rsid w:val="004F6F1D"/>
    <w:rsid w:val="004F721F"/>
    <w:rsid w:val="004F7FDF"/>
    <w:rsid w:val="00505179"/>
    <w:rsid w:val="005177C6"/>
    <w:rsid w:val="005311D0"/>
    <w:rsid w:val="00532E42"/>
    <w:rsid w:val="005365F4"/>
    <w:rsid w:val="00543BC9"/>
    <w:rsid w:val="00546333"/>
    <w:rsid w:val="00550943"/>
    <w:rsid w:val="00562BC4"/>
    <w:rsid w:val="00570E73"/>
    <w:rsid w:val="0057116C"/>
    <w:rsid w:val="00581E95"/>
    <w:rsid w:val="00585084"/>
    <w:rsid w:val="005876B2"/>
    <w:rsid w:val="00593074"/>
    <w:rsid w:val="00593A2B"/>
    <w:rsid w:val="005976CE"/>
    <w:rsid w:val="005A06D8"/>
    <w:rsid w:val="005A6587"/>
    <w:rsid w:val="005B5F1E"/>
    <w:rsid w:val="005C4695"/>
    <w:rsid w:val="005D0DD0"/>
    <w:rsid w:val="005D54D9"/>
    <w:rsid w:val="005D70CD"/>
    <w:rsid w:val="005E1B93"/>
    <w:rsid w:val="005E1C8A"/>
    <w:rsid w:val="005E3CCE"/>
    <w:rsid w:val="005F1B4C"/>
    <w:rsid w:val="005F3600"/>
    <w:rsid w:val="005F4F7A"/>
    <w:rsid w:val="005F654B"/>
    <w:rsid w:val="00600A72"/>
    <w:rsid w:val="006032B0"/>
    <w:rsid w:val="006055C4"/>
    <w:rsid w:val="00614047"/>
    <w:rsid w:val="006148E6"/>
    <w:rsid w:val="00614C26"/>
    <w:rsid w:val="006159A4"/>
    <w:rsid w:val="00622787"/>
    <w:rsid w:val="0062660D"/>
    <w:rsid w:val="006269A6"/>
    <w:rsid w:val="00627671"/>
    <w:rsid w:val="00643DAC"/>
    <w:rsid w:val="00644F82"/>
    <w:rsid w:val="0064590D"/>
    <w:rsid w:val="006467C9"/>
    <w:rsid w:val="00651DEE"/>
    <w:rsid w:val="00665AB0"/>
    <w:rsid w:val="00666A32"/>
    <w:rsid w:val="0067135E"/>
    <w:rsid w:val="00672CCA"/>
    <w:rsid w:val="0067306D"/>
    <w:rsid w:val="00677147"/>
    <w:rsid w:val="00685A81"/>
    <w:rsid w:val="006A24E4"/>
    <w:rsid w:val="006B752F"/>
    <w:rsid w:val="006C7FBD"/>
    <w:rsid w:val="006E5171"/>
    <w:rsid w:val="006F07D6"/>
    <w:rsid w:val="0070084C"/>
    <w:rsid w:val="007015E2"/>
    <w:rsid w:val="00715731"/>
    <w:rsid w:val="00715EF4"/>
    <w:rsid w:val="00722648"/>
    <w:rsid w:val="00727AE9"/>
    <w:rsid w:val="00730161"/>
    <w:rsid w:val="0073124E"/>
    <w:rsid w:val="00732107"/>
    <w:rsid w:val="00737225"/>
    <w:rsid w:val="00743C18"/>
    <w:rsid w:val="00744161"/>
    <w:rsid w:val="007557EF"/>
    <w:rsid w:val="007604EF"/>
    <w:rsid w:val="00761748"/>
    <w:rsid w:val="00763492"/>
    <w:rsid w:val="007646E6"/>
    <w:rsid w:val="007654A2"/>
    <w:rsid w:val="0076586A"/>
    <w:rsid w:val="00767A7D"/>
    <w:rsid w:val="00767BD0"/>
    <w:rsid w:val="007736DE"/>
    <w:rsid w:val="00774B1A"/>
    <w:rsid w:val="00775C36"/>
    <w:rsid w:val="00777D65"/>
    <w:rsid w:val="00782832"/>
    <w:rsid w:val="00786489"/>
    <w:rsid w:val="007872B5"/>
    <w:rsid w:val="00787D3C"/>
    <w:rsid w:val="007A39AF"/>
    <w:rsid w:val="007A6456"/>
    <w:rsid w:val="007B5B03"/>
    <w:rsid w:val="007B6C57"/>
    <w:rsid w:val="007C004D"/>
    <w:rsid w:val="007C04FD"/>
    <w:rsid w:val="007C1148"/>
    <w:rsid w:val="007C2768"/>
    <w:rsid w:val="007C5AFF"/>
    <w:rsid w:val="007D5F70"/>
    <w:rsid w:val="007D7274"/>
    <w:rsid w:val="007D7C5C"/>
    <w:rsid w:val="007F4CA2"/>
    <w:rsid w:val="007F5280"/>
    <w:rsid w:val="007F5EDD"/>
    <w:rsid w:val="00802C1D"/>
    <w:rsid w:val="0080583A"/>
    <w:rsid w:val="00812858"/>
    <w:rsid w:val="008137C0"/>
    <w:rsid w:val="00816DF3"/>
    <w:rsid w:val="008224A4"/>
    <w:rsid w:val="00822A9B"/>
    <w:rsid w:val="00827EC5"/>
    <w:rsid w:val="008353E8"/>
    <w:rsid w:val="00841C10"/>
    <w:rsid w:val="00845A68"/>
    <w:rsid w:val="00851ACA"/>
    <w:rsid w:val="00852642"/>
    <w:rsid w:val="00852F75"/>
    <w:rsid w:val="00856975"/>
    <w:rsid w:val="00862A43"/>
    <w:rsid w:val="0087355E"/>
    <w:rsid w:val="00882CBC"/>
    <w:rsid w:val="00885B7A"/>
    <w:rsid w:val="0088778B"/>
    <w:rsid w:val="00891077"/>
    <w:rsid w:val="0089314D"/>
    <w:rsid w:val="008A573C"/>
    <w:rsid w:val="008A6D2E"/>
    <w:rsid w:val="008B14A9"/>
    <w:rsid w:val="008B6FE5"/>
    <w:rsid w:val="008C01E0"/>
    <w:rsid w:val="008C5BA8"/>
    <w:rsid w:val="008D1691"/>
    <w:rsid w:val="008D74A8"/>
    <w:rsid w:val="008E3954"/>
    <w:rsid w:val="008E5BE5"/>
    <w:rsid w:val="008E6F38"/>
    <w:rsid w:val="008F1392"/>
    <w:rsid w:val="008F61A1"/>
    <w:rsid w:val="00901902"/>
    <w:rsid w:val="0090649C"/>
    <w:rsid w:val="00910221"/>
    <w:rsid w:val="0091202B"/>
    <w:rsid w:val="009123BF"/>
    <w:rsid w:val="00920482"/>
    <w:rsid w:val="00922289"/>
    <w:rsid w:val="009340B6"/>
    <w:rsid w:val="0093606F"/>
    <w:rsid w:val="00950A4A"/>
    <w:rsid w:val="00955927"/>
    <w:rsid w:val="0096380B"/>
    <w:rsid w:val="00967959"/>
    <w:rsid w:val="00972351"/>
    <w:rsid w:val="00972912"/>
    <w:rsid w:val="009762C5"/>
    <w:rsid w:val="0097713A"/>
    <w:rsid w:val="00977EAD"/>
    <w:rsid w:val="00981429"/>
    <w:rsid w:val="0098488A"/>
    <w:rsid w:val="00986D20"/>
    <w:rsid w:val="00987E5C"/>
    <w:rsid w:val="0099051D"/>
    <w:rsid w:val="00990EB7"/>
    <w:rsid w:val="00993917"/>
    <w:rsid w:val="009A2A75"/>
    <w:rsid w:val="009A3501"/>
    <w:rsid w:val="009A4DBE"/>
    <w:rsid w:val="009B34BD"/>
    <w:rsid w:val="009B425F"/>
    <w:rsid w:val="009C2224"/>
    <w:rsid w:val="009D159A"/>
    <w:rsid w:val="009D6726"/>
    <w:rsid w:val="009E19CB"/>
    <w:rsid w:val="009E2CF7"/>
    <w:rsid w:val="009E73A9"/>
    <w:rsid w:val="00A00750"/>
    <w:rsid w:val="00A02278"/>
    <w:rsid w:val="00A02702"/>
    <w:rsid w:val="00A119A1"/>
    <w:rsid w:val="00A13CFB"/>
    <w:rsid w:val="00A1549C"/>
    <w:rsid w:val="00A254DB"/>
    <w:rsid w:val="00A31D01"/>
    <w:rsid w:val="00A34839"/>
    <w:rsid w:val="00A41EF7"/>
    <w:rsid w:val="00A41F69"/>
    <w:rsid w:val="00A472F8"/>
    <w:rsid w:val="00A52348"/>
    <w:rsid w:val="00A5446B"/>
    <w:rsid w:val="00A71D1A"/>
    <w:rsid w:val="00A74EFB"/>
    <w:rsid w:val="00A86CF0"/>
    <w:rsid w:val="00A8749C"/>
    <w:rsid w:val="00A90483"/>
    <w:rsid w:val="00AA3B20"/>
    <w:rsid w:val="00AB0F93"/>
    <w:rsid w:val="00AB3A26"/>
    <w:rsid w:val="00AB6250"/>
    <w:rsid w:val="00AC2FCF"/>
    <w:rsid w:val="00AC332C"/>
    <w:rsid w:val="00AC583C"/>
    <w:rsid w:val="00AD46D3"/>
    <w:rsid w:val="00AD7ABB"/>
    <w:rsid w:val="00AE34B5"/>
    <w:rsid w:val="00AE3EEE"/>
    <w:rsid w:val="00AE44E2"/>
    <w:rsid w:val="00AE70BB"/>
    <w:rsid w:val="00AF06E1"/>
    <w:rsid w:val="00AF1CDF"/>
    <w:rsid w:val="00B06032"/>
    <w:rsid w:val="00B1464D"/>
    <w:rsid w:val="00B1575B"/>
    <w:rsid w:val="00B15D7C"/>
    <w:rsid w:val="00B15FDE"/>
    <w:rsid w:val="00B17365"/>
    <w:rsid w:val="00B17A94"/>
    <w:rsid w:val="00B27E0F"/>
    <w:rsid w:val="00B31B05"/>
    <w:rsid w:val="00B401CE"/>
    <w:rsid w:val="00B65B03"/>
    <w:rsid w:val="00B67B2A"/>
    <w:rsid w:val="00B7654D"/>
    <w:rsid w:val="00B7778E"/>
    <w:rsid w:val="00B93EA8"/>
    <w:rsid w:val="00B958DC"/>
    <w:rsid w:val="00BB4CF3"/>
    <w:rsid w:val="00BC38FA"/>
    <w:rsid w:val="00BC5CE8"/>
    <w:rsid w:val="00BD2243"/>
    <w:rsid w:val="00BE1BE4"/>
    <w:rsid w:val="00BE5E42"/>
    <w:rsid w:val="00BE65C9"/>
    <w:rsid w:val="00BF700F"/>
    <w:rsid w:val="00C03D77"/>
    <w:rsid w:val="00C1116A"/>
    <w:rsid w:val="00C17CF1"/>
    <w:rsid w:val="00C2218F"/>
    <w:rsid w:val="00C33918"/>
    <w:rsid w:val="00C429C5"/>
    <w:rsid w:val="00C507F4"/>
    <w:rsid w:val="00C52921"/>
    <w:rsid w:val="00C63A28"/>
    <w:rsid w:val="00C63D33"/>
    <w:rsid w:val="00C70259"/>
    <w:rsid w:val="00C77473"/>
    <w:rsid w:val="00C807DE"/>
    <w:rsid w:val="00C86AB0"/>
    <w:rsid w:val="00C9297D"/>
    <w:rsid w:val="00C9783C"/>
    <w:rsid w:val="00CA6C81"/>
    <w:rsid w:val="00CB2CA1"/>
    <w:rsid w:val="00CC19BB"/>
    <w:rsid w:val="00CC347C"/>
    <w:rsid w:val="00CC581C"/>
    <w:rsid w:val="00CD2236"/>
    <w:rsid w:val="00CD3FBC"/>
    <w:rsid w:val="00CD66D0"/>
    <w:rsid w:val="00CE117E"/>
    <w:rsid w:val="00CE56A1"/>
    <w:rsid w:val="00CF4670"/>
    <w:rsid w:val="00CF71E3"/>
    <w:rsid w:val="00D07EA7"/>
    <w:rsid w:val="00D12E81"/>
    <w:rsid w:val="00D13367"/>
    <w:rsid w:val="00D17D19"/>
    <w:rsid w:val="00D205BD"/>
    <w:rsid w:val="00D209B5"/>
    <w:rsid w:val="00D31B8F"/>
    <w:rsid w:val="00D31E0E"/>
    <w:rsid w:val="00D33C69"/>
    <w:rsid w:val="00D36430"/>
    <w:rsid w:val="00D37A80"/>
    <w:rsid w:val="00D37C75"/>
    <w:rsid w:val="00D402BB"/>
    <w:rsid w:val="00D420CC"/>
    <w:rsid w:val="00D42956"/>
    <w:rsid w:val="00D435F3"/>
    <w:rsid w:val="00D43750"/>
    <w:rsid w:val="00D452F5"/>
    <w:rsid w:val="00D53A66"/>
    <w:rsid w:val="00D56DF1"/>
    <w:rsid w:val="00D67A3B"/>
    <w:rsid w:val="00D7754F"/>
    <w:rsid w:val="00D77709"/>
    <w:rsid w:val="00D9340B"/>
    <w:rsid w:val="00DA440E"/>
    <w:rsid w:val="00DC026F"/>
    <w:rsid w:val="00DC03E2"/>
    <w:rsid w:val="00DC5589"/>
    <w:rsid w:val="00DD02EB"/>
    <w:rsid w:val="00DD3801"/>
    <w:rsid w:val="00DE5D49"/>
    <w:rsid w:val="00DF2ADA"/>
    <w:rsid w:val="00E01E05"/>
    <w:rsid w:val="00E068C7"/>
    <w:rsid w:val="00E11CCF"/>
    <w:rsid w:val="00E207A0"/>
    <w:rsid w:val="00E20982"/>
    <w:rsid w:val="00E23877"/>
    <w:rsid w:val="00E423D4"/>
    <w:rsid w:val="00E51BB5"/>
    <w:rsid w:val="00E51DDB"/>
    <w:rsid w:val="00E55F12"/>
    <w:rsid w:val="00E673C4"/>
    <w:rsid w:val="00E73088"/>
    <w:rsid w:val="00E73659"/>
    <w:rsid w:val="00E74722"/>
    <w:rsid w:val="00E771F8"/>
    <w:rsid w:val="00E80490"/>
    <w:rsid w:val="00E85198"/>
    <w:rsid w:val="00E93BA2"/>
    <w:rsid w:val="00E956E0"/>
    <w:rsid w:val="00E96CDE"/>
    <w:rsid w:val="00EA481F"/>
    <w:rsid w:val="00EB7FD4"/>
    <w:rsid w:val="00EC022D"/>
    <w:rsid w:val="00EC0971"/>
    <w:rsid w:val="00EC20C3"/>
    <w:rsid w:val="00EC3ED9"/>
    <w:rsid w:val="00ED0CF9"/>
    <w:rsid w:val="00ED1523"/>
    <w:rsid w:val="00EE2A43"/>
    <w:rsid w:val="00EE4928"/>
    <w:rsid w:val="00EE61D0"/>
    <w:rsid w:val="00F00F68"/>
    <w:rsid w:val="00F012E6"/>
    <w:rsid w:val="00F06575"/>
    <w:rsid w:val="00F20031"/>
    <w:rsid w:val="00F22459"/>
    <w:rsid w:val="00F26204"/>
    <w:rsid w:val="00F277AE"/>
    <w:rsid w:val="00F367C7"/>
    <w:rsid w:val="00F4310F"/>
    <w:rsid w:val="00F51DAE"/>
    <w:rsid w:val="00F53389"/>
    <w:rsid w:val="00F53CDD"/>
    <w:rsid w:val="00F60AEC"/>
    <w:rsid w:val="00F60DBA"/>
    <w:rsid w:val="00F67E93"/>
    <w:rsid w:val="00F77803"/>
    <w:rsid w:val="00F80BB5"/>
    <w:rsid w:val="00F80EFD"/>
    <w:rsid w:val="00F86891"/>
    <w:rsid w:val="00F877CE"/>
    <w:rsid w:val="00F93124"/>
    <w:rsid w:val="00F97FCE"/>
    <w:rsid w:val="00FA3747"/>
    <w:rsid w:val="00FB03DA"/>
    <w:rsid w:val="00FB28DE"/>
    <w:rsid w:val="00FB69CD"/>
    <w:rsid w:val="00FB7B52"/>
    <w:rsid w:val="00FC19DE"/>
    <w:rsid w:val="00FC6090"/>
    <w:rsid w:val="00FC78DB"/>
    <w:rsid w:val="00FD53C5"/>
    <w:rsid w:val="00FD5F3D"/>
    <w:rsid w:val="00FE28A1"/>
    <w:rsid w:val="00FE28B4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0A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28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53C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FD53C5"/>
    <w:pPr>
      <w:keepNext/>
      <w:numPr>
        <w:ilvl w:val="1"/>
        <w:numId w:val="13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D53C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qFormat/>
    <w:rsid w:val="00FD53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D53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D53C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53C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D53C5"/>
    <w:pPr>
      <w:spacing w:before="240" w:after="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2D2E"/>
    <w:rPr>
      <w:color w:val="0000FF"/>
      <w:u w:val="single"/>
    </w:rPr>
  </w:style>
  <w:style w:type="paragraph" w:styleId="Tekstpodstawowy">
    <w:name w:val="Body Text"/>
    <w:aliases w:val="(F2),ändrad,LOAN,body text,Znak2,Tekst podstawow.(F2)"/>
    <w:basedOn w:val="Normalny"/>
    <w:link w:val="TekstpodstawowyZnak"/>
    <w:rsid w:val="00A254DB"/>
  </w:style>
  <w:style w:type="character" w:customStyle="1" w:styleId="TekstpodstawowyZnak">
    <w:name w:val="Tekst podstawowy Znak"/>
    <w:aliases w:val="(F2) Znak,ändrad Znak,LOAN Znak,body text Znak,Znak2 Znak,Tekst podstawow.(F2) Znak"/>
    <w:link w:val="Tekstpodstawowy"/>
    <w:locked/>
    <w:rsid w:val="00A254D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812858"/>
    <w:pPr>
      <w:ind w:left="708"/>
    </w:pPr>
    <w:rPr>
      <w:sz w:val="28"/>
      <w:szCs w:val="20"/>
    </w:rPr>
  </w:style>
  <w:style w:type="paragraph" w:customStyle="1" w:styleId="Akapitzlist1">
    <w:name w:val="Akapit z listą1"/>
    <w:aliases w:val="Podsis rysunku,Akapit z listą2,Normalny PDST,lp1,Preambuła,HŁ_Bullet1,L1,Numerowanie,Akapit z listą5,Rozdział,T_SZ_List Paragraph,Podsis rysunku1,Normalny PDST1,lp11,Preambuła1,HŁ_Bullet11,L11,Numerowanie1,Akapit z listą51,Rozdział1"/>
    <w:basedOn w:val="Normalny"/>
    <w:link w:val="AkapitzlistZnak"/>
    <w:rsid w:val="00F367C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7654A2"/>
    <w:rPr>
      <w:sz w:val="20"/>
      <w:szCs w:val="20"/>
    </w:rPr>
  </w:style>
  <w:style w:type="character" w:styleId="Odwoanieprzypisukocowego">
    <w:name w:val="endnote reference"/>
    <w:semiHidden/>
    <w:rsid w:val="007654A2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48D7"/>
    <w:pPr>
      <w:spacing w:after="120" w:line="480" w:lineRule="auto"/>
      <w:ind w:left="283"/>
    </w:pPr>
    <w:rPr>
      <w:rFonts w:eastAsia="Palatino Linotype"/>
    </w:rPr>
  </w:style>
  <w:style w:type="character" w:customStyle="1" w:styleId="Tekstpodstawowywcity2Znak">
    <w:name w:val="Tekst podstawowy wcięty 2 Znak"/>
    <w:link w:val="Tekstpodstawowywcity2"/>
    <w:locked/>
    <w:rsid w:val="001F48D7"/>
    <w:rPr>
      <w:rFonts w:eastAsia="Palatino Linotype"/>
      <w:sz w:val="24"/>
      <w:szCs w:val="24"/>
      <w:lang w:val="pl-PL" w:eastAsia="pl-PL" w:bidi="ar-SA"/>
    </w:rPr>
  </w:style>
  <w:style w:type="character" w:customStyle="1" w:styleId="st">
    <w:name w:val="st"/>
    <w:basedOn w:val="Domylnaczcionkaakapitu"/>
    <w:rsid w:val="005E1B93"/>
  </w:style>
  <w:style w:type="paragraph" w:styleId="Stopka">
    <w:name w:val="footer"/>
    <w:aliases w:val="Stopka Znak1,Stopka Znak Znak,Znak9"/>
    <w:basedOn w:val="Normalny"/>
    <w:link w:val="StopkaZnak"/>
    <w:rsid w:val="00767A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7A7D"/>
  </w:style>
  <w:style w:type="paragraph" w:styleId="Nagwek">
    <w:name w:val="header"/>
    <w:aliases w:val="W_Nagłówek,adresowy"/>
    <w:basedOn w:val="Normalny"/>
    <w:link w:val="NagwekZnak"/>
    <w:rsid w:val="000B34C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4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4F721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4F721F"/>
    <w:rPr>
      <w:rFonts w:ascii="Courier New" w:hAnsi="Courier New"/>
      <w:lang w:val="pl-PL" w:eastAsia="pl-PL" w:bidi="ar-SA"/>
    </w:rPr>
  </w:style>
  <w:style w:type="paragraph" w:customStyle="1" w:styleId="Standard">
    <w:name w:val="Standard"/>
    <w:rsid w:val="00562B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D0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D0CF9"/>
    <w:rPr>
      <w:rFonts w:ascii="Tahoma" w:hAnsi="Tahoma" w:cs="Tahoma"/>
      <w:sz w:val="16"/>
      <w:szCs w:val="16"/>
    </w:rPr>
  </w:style>
  <w:style w:type="paragraph" w:customStyle="1" w:styleId="TekstPodstawowy0">
    <w:name w:val="TekstPodstawowy"/>
    <w:basedOn w:val="Normalny"/>
    <w:rsid w:val="00543BC9"/>
    <w:pPr>
      <w:spacing w:before="120"/>
      <w:jc w:val="both"/>
    </w:pPr>
    <w:rPr>
      <w:spacing w:val="2"/>
      <w:sz w:val="25"/>
    </w:rPr>
  </w:style>
  <w:style w:type="character" w:customStyle="1" w:styleId="Nagwek1Znak">
    <w:name w:val="Nagłówek 1 Znak"/>
    <w:basedOn w:val="Domylnaczcionkaakapitu"/>
    <w:link w:val="Nagwek1"/>
    <w:rsid w:val="00FD53C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"/>
    <w:basedOn w:val="Domylnaczcionkaakapitu"/>
    <w:link w:val="Nagwek2"/>
    <w:rsid w:val="00FD53C5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D53C5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rsid w:val="00FD53C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FD53C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FD53C5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FD53C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D53C5"/>
    <w:rPr>
      <w:i/>
      <w:sz w:val="24"/>
    </w:rPr>
  </w:style>
  <w:style w:type="character" w:customStyle="1" w:styleId="Heading3Char">
    <w:name w:val="Heading 3 Char"/>
    <w:semiHidden/>
    <w:locked/>
    <w:rsid w:val="00FD53C5"/>
    <w:rPr>
      <w:rFonts w:ascii="Cambria" w:hAnsi="Cambria"/>
      <w:b/>
      <w:sz w:val="26"/>
    </w:rPr>
  </w:style>
  <w:style w:type="character" w:customStyle="1" w:styleId="Heading8Char">
    <w:name w:val="Heading 8 Char"/>
    <w:semiHidden/>
    <w:locked/>
    <w:rsid w:val="00FD53C5"/>
    <w:rPr>
      <w:rFonts w:ascii="Calibri" w:hAnsi="Calibri"/>
      <w:i/>
      <w:sz w:val="24"/>
    </w:rPr>
  </w:style>
  <w:style w:type="paragraph" w:customStyle="1" w:styleId="ZnakZnak2">
    <w:name w:val="Znak Znak2"/>
    <w:basedOn w:val="Normalny"/>
    <w:rsid w:val="00FD53C5"/>
  </w:style>
  <w:style w:type="character" w:customStyle="1" w:styleId="StopkaZnak">
    <w:name w:val="Stopka Znak"/>
    <w:aliases w:val="Stopka Znak1 Znak,Stopka Znak Znak Znak,Znak9 Znak"/>
    <w:link w:val="Stopka"/>
    <w:locked/>
    <w:rsid w:val="00FD53C5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FD53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53C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D53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53C5"/>
    <w:rPr>
      <w:sz w:val="24"/>
      <w:szCs w:val="24"/>
    </w:rPr>
  </w:style>
  <w:style w:type="paragraph" w:styleId="Lista2">
    <w:name w:val="List 2"/>
    <w:basedOn w:val="Normalny"/>
    <w:rsid w:val="00FD53C5"/>
    <w:pPr>
      <w:widowControl w:val="0"/>
      <w:ind w:left="566" w:hanging="283"/>
    </w:pPr>
    <w:rPr>
      <w:sz w:val="20"/>
      <w:szCs w:val="20"/>
    </w:rPr>
  </w:style>
  <w:style w:type="paragraph" w:customStyle="1" w:styleId="Bulletwithtext2">
    <w:name w:val="Bullet with text 2"/>
    <w:basedOn w:val="Normalny"/>
    <w:rsid w:val="00FD53C5"/>
    <w:pPr>
      <w:numPr>
        <w:numId w:val="5"/>
      </w:numPr>
      <w:tabs>
        <w:tab w:val="clear" w:pos="360"/>
        <w:tab w:val="num" w:pos="720"/>
      </w:tabs>
      <w:ind w:left="720"/>
    </w:pPr>
    <w:rPr>
      <w:rFonts w:ascii="Futura Bk" w:eastAsia="MS Mincho" w:hAnsi="Futura Bk"/>
      <w:sz w:val="20"/>
      <w:szCs w:val="20"/>
      <w:lang w:eastAsia="en-US"/>
    </w:rPr>
  </w:style>
  <w:style w:type="paragraph" w:customStyle="1" w:styleId="ZnakZnakZnakZnak">
    <w:name w:val="Znak Znak Znak Znak"/>
    <w:basedOn w:val="Normalny"/>
    <w:rsid w:val="00FD53C5"/>
  </w:style>
  <w:style w:type="paragraph" w:customStyle="1" w:styleId="Default">
    <w:name w:val="Default"/>
    <w:link w:val="DefaultZnak"/>
    <w:rsid w:val="00FD53C5"/>
    <w:pPr>
      <w:widowControl w:val="0"/>
      <w:autoSpaceDE w:val="0"/>
      <w:autoSpaceDN w:val="0"/>
      <w:adjustRightInd w:val="0"/>
    </w:pPr>
    <w:rPr>
      <w:color w:val="000000"/>
      <w:sz w:val="22"/>
    </w:rPr>
  </w:style>
  <w:style w:type="character" w:customStyle="1" w:styleId="DefaultZnak">
    <w:name w:val="Default Znak"/>
    <w:link w:val="Default"/>
    <w:locked/>
    <w:rsid w:val="00FD53C5"/>
    <w:rPr>
      <w:color w:val="000000"/>
      <w:sz w:val="22"/>
    </w:rPr>
  </w:style>
  <w:style w:type="paragraph" w:styleId="Listanumerowana">
    <w:name w:val="List Number"/>
    <w:basedOn w:val="Normalny"/>
    <w:rsid w:val="00FD53C5"/>
    <w:pPr>
      <w:numPr>
        <w:numId w:val="6"/>
      </w:numPr>
    </w:pPr>
  </w:style>
  <w:style w:type="paragraph" w:styleId="Tekstpodstawowy3">
    <w:name w:val="Body Text 3"/>
    <w:basedOn w:val="Normalny"/>
    <w:link w:val="Tekstpodstawowy3Znak"/>
    <w:rsid w:val="00FD53C5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D53C5"/>
    <w:rPr>
      <w:sz w:val="16"/>
      <w:szCs w:val="16"/>
    </w:rPr>
  </w:style>
  <w:style w:type="paragraph" w:customStyle="1" w:styleId="Styl1">
    <w:name w:val="Styl1"/>
    <w:basedOn w:val="Zwykytekst"/>
    <w:rsid w:val="00FD53C5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PlainTextChar">
    <w:name w:val="Plain Text Char"/>
    <w:semiHidden/>
    <w:locked/>
    <w:rsid w:val="00FD53C5"/>
    <w:rPr>
      <w:rFonts w:ascii="Courier New" w:hAnsi="Courier New"/>
      <w:sz w:val="20"/>
    </w:rPr>
  </w:style>
  <w:style w:type="paragraph" w:styleId="Tekstprzypisudolnego">
    <w:name w:val="footnote text"/>
    <w:aliases w:val="Podrozdział,Footnote,Podrozdzia3,Znak10"/>
    <w:basedOn w:val="Normalny"/>
    <w:link w:val="TekstprzypisudolnegoZnak"/>
    <w:rsid w:val="00FD53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Znak10 Znak"/>
    <w:basedOn w:val="Domylnaczcionkaakapitu"/>
    <w:link w:val="Tekstprzypisudolnego"/>
    <w:rsid w:val="00FD53C5"/>
  </w:style>
  <w:style w:type="character" w:customStyle="1" w:styleId="FootnoteTextChar">
    <w:name w:val="Footnote Text Char"/>
    <w:aliases w:val="Podrozdział Char,Footnote Char,Podrozdzia3 Char"/>
    <w:semiHidden/>
    <w:locked/>
    <w:rsid w:val="00FD53C5"/>
    <w:rPr>
      <w:sz w:val="20"/>
    </w:rPr>
  </w:style>
  <w:style w:type="paragraph" w:styleId="Lista">
    <w:name w:val="List"/>
    <w:basedOn w:val="Normalny"/>
    <w:rsid w:val="00FD53C5"/>
    <w:pPr>
      <w:ind w:left="283" w:hanging="283"/>
    </w:pPr>
  </w:style>
  <w:style w:type="paragraph" w:customStyle="1" w:styleId="Tekstwstpniesformatowany">
    <w:name w:val="Tekst wstępnie sformatowany"/>
    <w:basedOn w:val="Normalny"/>
    <w:rsid w:val="00FD53C5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Listapunktowana">
    <w:name w:val="List Bullet"/>
    <w:basedOn w:val="Normalny"/>
    <w:rsid w:val="00FD53C5"/>
    <w:pPr>
      <w:numPr>
        <w:ilvl w:val="1"/>
        <w:numId w:val="11"/>
      </w:numPr>
    </w:pPr>
  </w:style>
  <w:style w:type="paragraph" w:styleId="Mapadokumentu">
    <w:name w:val="Document Map"/>
    <w:basedOn w:val="Normalny"/>
    <w:link w:val="MapadokumentuZnak"/>
    <w:rsid w:val="00FD53C5"/>
    <w:pPr>
      <w:shd w:val="clear" w:color="auto" w:fill="000080"/>
    </w:pPr>
    <w:rPr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FD53C5"/>
    <w:rPr>
      <w:sz w:val="2"/>
      <w:shd w:val="clear" w:color="auto" w:fill="000080"/>
    </w:rPr>
  </w:style>
  <w:style w:type="character" w:styleId="Odwoanieprzypisudolnego">
    <w:name w:val="footnote reference"/>
    <w:rsid w:val="00FD53C5"/>
    <w:rPr>
      <w:vertAlign w:val="superscript"/>
    </w:rPr>
  </w:style>
  <w:style w:type="character" w:customStyle="1" w:styleId="AkapitzlistZnak">
    <w:name w:val="Akapit z listą Znak"/>
    <w:aliases w:val="CW_Lista Znak,Data wydania Znak,List Paragraph Znak"/>
    <w:link w:val="Akapitzlist1"/>
    <w:locked/>
    <w:rsid w:val="00FD53C5"/>
    <w:rPr>
      <w:sz w:val="24"/>
      <w:szCs w:val="24"/>
    </w:rPr>
  </w:style>
  <w:style w:type="character" w:styleId="Odwoaniedokomentarza">
    <w:name w:val="annotation reference"/>
    <w:uiPriority w:val="99"/>
    <w:rsid w:val="00FD53C5"/>
    <w:rPr>
      <w:sz w:val="16"/>
    </w:rPr>
  </w:style>
  <w:style w:type="paragraph" w:styleId="Tekstkomentarza">
    <w:name w:val="annotation text"/>
    <w:basedOn w:val="Normalny"/>
    <w:link w:val="TekstkomentarzaZnak"/>
    <w:rsid w:val="00FD53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53C5"/>
  </w:style>
  <w:style w:type="character" w:customStyle="1" w:styleId="CommentTextChar">
    <w:name w:val="Comment Text Char"/>
    <w:semiHidden/>
    <w:locked/>
    <w:rsid w:val="00FD53C5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D53C5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FD53C5"/>
    <w:rPr>
      <w:b/>
    </w:rPr>
  </w:style>
  <w:style w:type="character" w:customStyle="1" w:styleId="CommentSubjectChar">
    <w:name w:val="Comment Subject Char"/>
    <w:semiHidden/>
    <w:locked/>
    <w:rsid w:val="00FD53C5"/>
    <w:rPr>
      <w:b/>
      <w:sz w:val="20"/>
    </w:rPr>
  </w:style>
  <w:style w:type="character" w:customStyle="1" w:styleId="BalloonTextChar">
    <w:name w:val="Balloon Text Char"/>
    <w:semiHidden/>
    <w:locked/>
    <w:rsid w:val="00FD53C5"/>
    <w:rPr>
      <w:sz w:val="2"/>
    </w:rPr>
  </w:style>
  <w:style w:type="character" w:customStyle="1" w:styleId="h11">
    <w:name w:val="h11"/>
    <w:rsid w:val="00FD53C5"/>
    <w:rPr>
      <w:rFonts w:ascii="Verdana" w:hAnsi="Verdana"/>
      <w:b/>
      <w:sz w:val="23"/>
    </w:rPr>
  </w:style>
  <w:style w:type="character" w:customStyle="1" w:styleId="NagwekZnak">
    <w:name w:val="Nagłówek Znak"/>
    <w:aliases w:val="W_Nagłówek Znak,adresowy Znak"/>
    <w:link w:val="Nagwek"/>
    <w:locked/>
    <w:rsid w:val="00FD53C5"/>
    <w:rPr>
      <w:sz w:val="24"/>
      <w:szCs w:val="24"/>
    </w:rPr>
  </w:style>
  <w:style w:type="character" w:customStyle="1" w:styleId="HeaderChar">
    <w:name w:val="Header Char"/>
    <w:semiHidden/>
    <w:locked/>
    <w:rsid w:val="00FD53C5"/>
    <w:rPr>
      <w:sz w:val="24"/>
    </w:rPr>
  </w:style>
  <w:style w:type="character" w:styleId="HTML-kod">
    <w:name w:val="HTML Code"/>
    <w:rsid w:val="00FD53C5"/>
    <w:rPr>
      <w:rFonts w:ascii="Courier New" w:hAnsi="Courier New"/>
      <w:sz w:val="20"/>
    </w:rPr>
  </w:style>
  <w:style w:type="character" w:styleId="Uwydatnienie">
    <w:name w:val="Emphasis"/>
    <w:qFormat/>
    <w:rsid w:val="00FD53C5"/>
    <w:rPr>
      <w:i/>
    </w:rPr>
  </w:style>
  <w:style w:type="paragraph" w:customStyle="1" w:styleId="Norm-1">
    <w:name w:val="Norm-1"/>
    <w:basedOn w:val="Normalny"/>
    <w:rsid w:val="00FD53C5"/>
    <w:pPr>
      <w:tabs>
        <w:tab w:val="left" w:pos="567"/>
        <w:tab w:val="left" w:pos="1134"/>
        <w:tab w:val="left" w:pos="1701"/>
      </w:tabs>
      <w:jc w:val="both"/>
    </w:pPr>
    <w:rPr>
      <w:szCs w:val="20"/>
    </w:rPr>
  </w:style>
  <w:style w:type="paragraph" w:styleId="NormalnyWeb">
    <w:name w:val="Normal (Web)"/>
    <w:basedOn w:val="Normalny"/>
    <w:rsid w:val="00FD53C5"/>
    <w:pPr>
      <w:spacing w:before="100" w:beforeAutospacing="1" w:after="119"/>
    </w:pPr>
  </w:style>
  <w:style w:type="character" w:customStyle="1" w:styleId="highlightselected">
    <w:name w:val="highlight selected"/>
    <w:rsid w:val="00FD53C5"/>
  </w:style>
  <w:style w:type="paragraph" w:customStyle="1" w:styleId="WW-Tekstpodstawowy2">
    <w:name w:val="WW-Tekst podstawowy 2"/>
    <w:basedOn w:val="Normalny"/>
    <w:rsid w:val="00FD53C5"/>
    <w:pPr>
      <w:suppressAutoHyphens/>
      <w:spacing w:before="120"/>
      <w:jc w:val="both"/>
    </w:pPr>
    <w:rPr>
      <w:rFonts w:ascii="Verdana" w:hAnsi="Verdana"/>
      <w:sz w:val="16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3C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gwpd3adbd57msonormal">
    <w:name w:val="gwpd3adbd57_msonormal"/>
    <w:basedOn w:val="Normalny"/>
    <w:rsid w:val="00FD53C5"/>
    <w:pPr>
      <w:spacing w:before="100" w:beforeAutospacing="1" w:after="100" w:afterAutospacing="1"/>
    </w:pPr>
  </w:style>
  <w:style w:type="character" w:customStyle="1" w:styleId="section1">
    <w:name w:val="section1"/>
    <w:rsid w:val="00FD53C5"/>
  </w:style>
  <w:style w:type="character" w:customStyle="1" w:styleId="section2">
    <w:name w:val="section2"/>
    <w:rsid w:val="00FD53C5"/>
  </w:style>
  <w:style w:type="paragraph" w:customStyle="1" w:styleId="gwp3fda72c6msonormal">
    <w:name w:val="gwp3fda72c6_msonormal"/>
    <w:basedOn w:val="Normalny"/>
    <w:rsid w:val="00FD53C5"/>
    <w:pPr>
      <w:spacing w:before="100" w:beforeAutospacing="1" w:after="100" w:afterAutospacing="1"/>
    </w:pPr>
  </w:style>
  <w:style w:type="character" w:customStyle="1" w:styleId="gwp3fda72c6highlight">
    <w:name w:val="gwp3fda72c6_highlight"/>
    <w:rsid w:val="00FD53C5"/>
  </w:style>
  <w:style w:type="paragraph" w:customStyle="1" w:styleId="Zacznik">
    <w:name w:val="Załącznik"/>
    <w:basedOn w:val="Normalny"/>
    <w:rsid w:val="00FD53C5"/>
    <w:pPr>
      <w:widowControl w:val="0"/>
      <w:numPr>
        <w:numId w:val="12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TekstprzypisudolnegoTekstprzypisu">
    <w:name w:val="Tekst przypisu dolnego.Tekst przypisu"/>
    <w:basedOn w:val="Normalny"/>
    <w:rsid w:val="00FD53C5"/>
    <w:pPr>
      <w:widowControl w:val="0"/>
    </w:pPr>
    <w:rPr>
      <w:sz w:val="20"/>
      <w:szCs w:val="20"/>
    </w:rPr>
  </w:style>
  <w:style w:type="paragraph" w:customStyle="1" w:styleId="Akapitzlist3">
    <w:name w:val="Akapit z listą3"/>
    <w:basedOn w:val="Normalny"/>
    <w:rsid w:val="00FD53C5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semiHidden/>
    <w:locked/>
    <w:rsid w:val="00FD53C5"/>
  </w:style>
  <w:style w:type="paragraph" w:customStyle="1" w:styleId="ListParagraph2">
    <w:name w:val="List Paragraph2"/>
    <w:basedOn w:val="Normalny"/>
    <w:link w:val="ListParagraphChar"/>
    <w:rsid w:val="00FD53C5"/>
    <w:pPr>
      <w:spacing w:after="200" w:line="276" w:lineRule="auto"/>
      <w:ind w:left="720"/>
    </w:pPr>
    <w:rPr>
      <w:rFonts w:ascii="Calibri" w:hAnsi="Calibri"/>
      <w:sz w:val="22"/>
      <w:szCs w:val="20"/>
      <w:lang w:eastAsia="en-US"/>
    </w:rPr>
  </w:style>
  <w:style w:type="character" w:customStyle="1" w:styleId="ListParagraphChar">
    <w:name w:val="List Paragraph Char"/>
    <w:link w:val="ListParagraph2"/>
    <w:locked/>
    <w:rsid w:val="00FD53C5"/>
    <w:rPr>
      <w:rFonts w:ascii="Calibri" w:hAnsi="Calibri"/>
      <w:sz w:val="22"/>
      <w:lang w:eastAsia="en-US"/>
    </w:rPr>
  </w:style>
  <w:style w:type="paragraph" w:customStyle="1" w:styleId="Tekstumowy">
    <w:name w:val="Tekst umowy"/>
    <w:basedOn w:val="Normalny"/>
    <w:link w:val="TekstumowyZnak"/>
    <w:autoRedefine/>
    <w:rsid w:val="00FD53C5"/>
    <w:pPr>
      <w:spacing w:before="120" w:after="120"/>
      <w:ind w:left="426"/>
      <w:jc w:val="both"/>
    </w:pPr>
    <w:rPr>
      <w:rFonts w:ascii="Calibri" w:eastAsia="MS Mincho" w:hAnsi="Calibri"/>
      <w:color w:val="000000"/>
      <w:kern w:val="32"/>
      <w:sz w:val="22"/>
      <w:szCs w:val="20"/>
    </w:rPr>
  </w:style>
  <w:style w:type="character" w:customStyle="1" w:styleId="TekstumowyZnak">
    <w:name w:val="Tekst umowy Znak"/>
    <w:link w:val="Tekstumowy"/>
    <w:locked/>
    <w:rsid w:val="00FD53C5"/>
    <w:rPr>
      <w:rFonts w:ascii="Calibri" w:eastAsia="MS Mincho" w:hAnsi="Calibri"/>
      <w:color w:val="000000"/>
      <w:kern w:val="32"/>
      <w:sz w:val="22"/>
    </w:rPr>
  </w:style>
  <w:style w:type="character" w:customStyle="1" w:styleId="ZnakZnak3">
    <w:name w:val="Znak Znak3"/>
    <w:semiHidden/>
    <w:locked/>
    <w:rsid w:val="00FD53C5"/>
    <w:rPr>
      <w:rFonts w:eastAsia="Times New Roman"/>
      <w:sz w:val="24"/>
      <w:lang w:val="pl-PL" w:eastAsia="ar-SA" w:bidi="ar-SA"/>
    </w:rPr>
  </w:style>
  <w:style w:type="character" w:customStyle="1" w:styleId="ASAPHeading2Znak">
    <w:name w:val="ASAPHeading 2 Znak"/>
    <w:aliases w:val="Numbered - 2 Znak,h 3 Znak,ICL Znak,Heading 2a Znak,H2 Znak,PA Major Section Znak,l2 Znak,Headline 2 Znak,h2 Znak,2 Znak,headi Znak,heading2 Znak,h21 Znak,h22 Znak,21 Znak,kopregel 2 Znak,Titre m Znak Znak"/>
    <w:locked/>
    <w:rsid w:val="00FD53C5"/>
    <w:rPr>
      <w:b/>
      <w:bCs/>
      <w:sz w:val="24"/>
      <w:szCs w:val="24"/>
      <w:lang w:val="pl-PL" w:eastAsia="pl-PL" w:bidi="ar-SA"/>
    </w:rPr>
  </w:style>
  <w:style w:type="character" w:customStyle="1" w:styleId="ZnakZnak">
    <w:name w:val="Znak Znak"/>
    <w:rsid w:val="00FD53C5"/>
    <w:rPr>
      <w:rFonts w:eastAsia="Times New Roman"/>
      <w:b/>
      <w:bCs/>
      <w:lang w:val="pl-PL" w:eastAsia="en-US" w:bidi="ar-SA"/>
    </w:rPr>
  </w:style>
  <w:style w:type="paragraph" w:customStyle="1" w:styleId="Akapitzlist4">
    <w:name w:val="Akapit z listą4"/>
    <w:aliases w:val="CW_Lista,Data wydania"/>
    <w:basedOn w:val="Normalny"/>
    <w:qFormat/>
    <w:rsid w:val="00FD53C5"/>
    <w:pPr>
      <w:ind w:left="720"/>
      <w:contextualSpacing/>
    </w:pPr>
    <w:rPr>
      <w:rFonts w:ascii="Calibri" w:hAnsi="Calibri"/>
    </w:rPr>
  </w:style>
  <w:style w:type="character" w:customStyle="1" w:styleId="Nierozpoznanawzmianka1">
    <w:name w:val="Nierozpoznana wzmianka1"/>
    <w:uiPriority w:val="99"/>
    <w:semiHidden/>
    <w:unhideWhenUsed/>
    <w:rsid w:val="00FD53C5"/>
    <w:rPr>
      <w:color w:val="605E5C"/>
      <w:shd w:val="clear" w:color="auto" w:fill="E1DFDD"/>
    </w:rPr>
  </w:style>
  <w:style w:type="paragraph" w:customStyle="1" w:styleId="SIWZ11">
    <w:name w:val="SIWZ1.1."/>
    <w:basedOn w:val="Normalny"/>
    <w:link w:val="SIWZ11Znak"/>
    <w:rsid w:val="00FD53C5"/>
    <w:pPr>
      <w:widowControl w:val="0"/>
      <w:numPr>
        <w:ilvl w:val="1"/>
        <w:numId w:val="15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Palatino Linotype"/>
      <w:bCs/>
    </w:rPr>
  </w:style>
  <w:style w:type="character" w:customStyle="1" w:styleId="SIWZ11Znak">
    <w:name w:val="SIWZ1.1. Znak"/>
    <w:link w:val="SIWZ11"/>
    <w:locked/>
    <w:rsid w:val="00FD53C5"/>
    <w:rPr>
      <w:rFonts w:eastAsia="Palatino Linotype"/>
      <w:bCs/>
      <w:sz w:val="24"/>
      <w:szCs w:val="24"/>
    </w:rPr>
  </w:style>
  <w:style w:type="paragraph" w:customStyle="1" w:styleId="Bodytextbullet">
    <w:name w:val="Bodytext bullet"/>
    <w:basedOn w:val="Normalny"/>
    <w:rsid w:val="00FD53C5"/>
    <w:pPr>
      <w:numPr>
        <w:numId w:val="16"/>
      </w:numPr>
      <w:tabs>
        <w:tab w:val="clear" w:pos="1260"/>
        <w:tab w:val="num" w:pos="360"/>
        <w:tab w:val="num" w:pos="570"/>
      </w:tabs>
      <w:ind w:left="540" w:firstLine="0"/>
    </w:pPr>
    <w:rPr>
      <w:rFonts w:ascii="Arial" w:eastAsia="Palatino Linotype" w:hAnsi="Arial"/>
      <w:sz w:val="22"/>
      <w:szCs w:val="22"/>
      <w:lang w:val="en-GB" w:eastAsia="en-US"/>
    </w:rPr>
  </w:style>
  <w:style w:type="paragraph" w:customStyle="1" w:styleId="Styl6">
    <w:name w:val="Styl6"/>
    <w:basedOn w:val="Normalny"/>
    <w:rsid w:val="00FD53C5"/>
    <w:pPr>
      <w:numPr>
        <w:numId w:val="17"/>
      </w:numPr>
      <w:tabs>
        <w:tab w:val="left" w:pos="993"/>
      </w:tabs>
      <w:jc w:val="both"/>
    </w:pPr>
    <w:rPr>
      <w:rFonts w:eastAsia="Palatino Linotype"/>
      <w:iCs/>
    </w:rPr>
  </w:style>
  <w:style w:type="paragraph" w:customStyle="1" w:styleId="TableText">
    <w:name w:val="Table Text"/>
    <w:rsid w:val="00FD53C5"/>
    <w:pPr>
      <w:overflowPunct w:val="0"/>
      <w:autoSpaceDE w:val="0"/>
      <w:autoSpaceDN w:val="0"/>
      <w:adjustRightInd w:val="0"/>
      <w:textAlignment w:val="baseline"/>
    </w:pPr>
    <w:rPr>
      <w:rFonts w:eastAsia="Palatino Linotype"/>
      <w:color w:val="000000"/>
      <w:sz w:val="24"/>
      <w:szCs w:val="24"/>
    </w:rPr>
  </w:style>
  <w:style w:type="character" w:customStyle="1" w:styleId="Wyrnieniedelikatne1">
    <w:name w:val="Wyróżnienie delikatne1"/>
    <w:rsid w:val="00FD53C5"/>
    <w:rPr>
      <w:rFonts w:cs="Times New Roman"/>
      <w:i/>
      <w:iCs/>
      <w:color w:val="404040"/>
    </w:rPr>
  </w:style>
  <w:style w:type="character" w:customStyle="1" w:styleId="DefaultChar">
    <w:name w:val="Default Char"/>
    <w:locked/>
    <w:rsid w:val="00FD53C5"/>
    <w:rPr>
      <w:rFonts w:eastAsia="Palatino Linotype"/>
      <w:color w:val="000000"/>
      <w:sz w:val="24"/>
      <w:szCs w:val="24"/>
      <w:lang w:val="pl-PL" w:eastAsia="pl-PL" w:bidi="ar-SA"/>
    </w:rPr>
  </w:style>
  <w:style w:type="paragraph" w:customStyle="1" w:styleId="Bezodstpw1">
    <w:name w:val="Bez odstępów1"/>
    <w:link w:val="NoSpacingChar"/>
    <w:rsid w:val="00FD53C5"/>
    <w:pPr>
      <w:ind w:firstLine="425"/>
      <w:jc w:val="both"/>
    </w:pPr>
    <w:rPr>
      <w:rFonts w:ascii="Palatino Linotype" w:hAnsi="Palatino Linotype"/>
      <w:sz w:val="22"/>
      <w:szCs w:val="22"/>
    </w:rPr>
  </w:style>
  <w:style w:type="character" w:customStyle="1" w:styleId="NoSpacingChar">
    <w:name w:val="No Spacing Char"/>
    <w:link w:val="Bezodstpw1"/>
    <w:locked/>
    <w:rsid w:val="00FD53C5"/>
    <w:rPr>
      <w:rFonts w:ascii="Palatino Linotype" w:hAnsi="Palatino Linotype"/>
      <w:sz w:val="22"/>
      <w:szCs w:val="22"/>
    </w:rPr>
  </w:style>
  <w:style w:type="paragraph" w:styleId="Zwrotpoegnalny">
    <w:name w:val="Closing"/>
    <w:basedOn w:val="Normalny"/>
    <w:link w:val="ZwrotpoegnalnyZnak"/>
    <w:rsid w:val="00FD53C5"/>
    <w:pPr>
      <w:spacing w:before="480"/>
      <w:ind w:left="3969"/>
    </w:pPr>
    <w:rPr>
      <w:rFonts w:eastAsia="Palatino Linotype"/>
      <w:szCs w:val="19"/>
    </w:rPr>
  </w:style>
  <w:style w:type="character" w:customStyle="1" w:styleId="ZwrotpoegnalnyZnak">
    <w:name w:val="Zwrot pożegnalny Znak"/>
    <w:basedOn w:val="Domylnaczcionkaakapitu"/>
    <w:link w:val="Zwrotpoegnalny"/>
    <w:rsid w:val="00FD53C5"/>
    <w:rPr>
      <w:rFonts w:eastAsia="Palatino Linotype"/>
      <w:sz w:val="24"/>
      <w:szCs w:val="19"/>
    </w:rPr>
  </w:style>
  <w:style w:type="character" w:customStyle="1" w:styleId="FooterChar">
    <w:name w:val="Footer Char"/>
    <w:aliases w:val="Stopka Znak1 Char,Stopka Znak Znak Char,Znak Char1"/>
    <w:locked/>
    <w:rsid w:val="00FD53C5"/>
    <w:rPr>
      <w:rFonts w:eastAsia="Palatino Linotype"/>
      <w:sz w:val="24"/>
      <w:szCs w:val="24"/>
      <w:lang w:val="pl-PL" w:eastAsia="pl-PL" w:bidi="ar-SA"/>
    </w:rPr>
  </w:style>
  <w:style w:type="paragraph" w:customStyle="1" w:styleId="Listanumeryczna">
    <w:name w:val="Lista numeryczna"/>
    <w:basedOn w:val="Normalny"/>
    <w:rsid w:val="00FD53C5"/>
    <w:pPr>
      <w:numPr>
        <w:numId w:val="7"/>
      </w:numPr>
    </w:pPr>
    <w:rPr>
      <w:rFonts w:ascii="Palatino Linotype" w:hAnsi="Palatino Linotype"/>
      <w:color w:val="000000"/>
      <w:sz w:val="20"/>
      <w:szCs w:val="19"/>
    </w:rPr>
  </w:style>
  <w:style w:type="paragraph" w:styleId="Tytu">
    <w:name w:val="Title"/>
    <w:basedOn w:val="Normalny"/>
    <w:next w:val="Normalny"/>
    <w:link w:val="TytuZnak"/>
    <w:qFormat/>
    <w:rsid w:val="00FD53C5"/>
    <w:pPr>
      <w:pBdr>
        <w:bottom w:val="single" w:sz="8" w:space="4" w:color="007A70"/>
      </w:pBdr>
      <w:spacing w:after="300"/>
    </w:pPr>
    <w:rPr>
      <w:rFonts w:ascii="Palatino Linotype" w:eastAsia="Palatino Linotype" w:hAnsi="Palatino Linotype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FD53C5"/>
    <w:rPr>
      <w:rFonts w:ascii="Palatino Linotype" w:eastAsia="Palatino Linotype" w:hAnsi="Palatino Linotype"/>
      <w:spacing w:val="5"/>
      <w:kern w:val="28"/>
      <w:sz w:val="52"/>
      <w:szCs w:val="52"/>
    </w:rPr>
  </w:style>
  <w:style w:type="character" w:customStyle="1" w:styleId="BodyTextChar1">
    <w:name w:val="Body Text Char1"/>
    <w:aliases w:val="(F2) Char,ändrad Char,LOAN Char,body text Char1,Znak2 Char,Tekst podstawow.(F2) Char"/>
    <w:locked/>
    <w:rsid w:val="00FD53C5"/>
    <w:rPr>
      <w:rFonts w:eastAsia="Palatino Linotype"/>
      <w:sz w:val="24"/>
      <w:szCs w:val="24"/>
      <w:lang w:val="pl-PL" w:eastAsia="pl-PL" w:bidi="ar-SA"/>
    </w:rPr>
  </w:style>
  <w:style w:type="paragraph" w:customStyle="1" w:styleId="Stopka1">
    <w:name w:val="Stopka1"/>
    <w:rsid w:val="00FD53C5"/>
    <w:rPr>
      <w:color w:val="000000"/>
      <w:sz w:val="24"/>
      <w:szCs w:val="24"/>
    </w:rPr>
  </w:style>
  <w:style w:type="paragraph" w:customStyle="1" w:styleId="Stopka11">
    <w:name w:val="Stopka11"/>
    <w:rsid w:val="00FD53C5"/>
    <w:rPr>
      <w:rFonts w:eastAsia="Palatino Linotype"/>
      <w:color w:val="000000"/>
      <w:sz w:val="24"/>
      <w:szCs w:val="24"/>
    </w:rPr>
  </w:style>
  <w:style w:type="numbering" w:customStyle="1" w:styleId="NBPpunktorynumeryczne">
    <w:name w:val="NBP punktory numeryczne"/>
    <w:rsid w:val="00FD53C5"/>
    <w:pPr>
      <w:numPr>
        <w:numId w:val="19"/>
      </w:numPr>
    </w:pPr>
  </w:style>
  <w:style w:type="character" w:styleId="Pogrubienie">
    <w:name w:val="Strong"/>
    <w:qFormat/>
    <w:rsid w:val="00FD53C5"/>
    <w:rPr>
      <w:b/>
      <w:bCs/>
    </w:rPr>
  </w:style>
  <w:style w:type="paragraph" w:styleId="Lista3">
    <w:name w:val="List 3"/>
    <w:basedOn w:val="Normalny"/>
    <w:rsid w:val="00FD53C5"/>
    <w:pPr>
      <w:ind w:left="849" w:hanging="283"/>
    </w:pPr>
  </w:style>
  <w:style w:type="paragraph" w:styleId="Lista4">
    <w:name w:val="List 4"/>
    <w:basedOn w:val="Normalny"/>
    <w:rsid w:val="00FD53C5"/>
    <w:pPr>
      <w:ind w:left="1132" w:hanging="283"/>
    </w:pPr>
  </w:style>
  <w:style w:type="paragraph" w:styleId="Lista5">
    <w:name w:val="List 5"/>
    <w:basedOn w:val="Normalny"/>
    <w:rsid w:val="00FD53C5"/>
    <w:pPr>
      <w:ind w:left="1415" w:hanging="283"/>
    </w:pPr>
  </w:style>
  <w:style w:type="paragraph" w:styleId="Podtytu">
    <w:name w:val="Subtitle"/>
    <w:basedOn w:val="Normalny"/>
    <w:link w:val="PodtytuZnak"/>
    <w:qFormat/>
    <w:rsid w:val="00FD53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D53C5"/>
    <w:rPr>
      <w:rFonts w:ascii="Arial" w:hAnsi="Arial" w:cs="Aria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D53C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D53C5"/>
    <w:rPr>
      <w:sz w:val="24"/>
      <w:szCs w:val="24"/>
    </w:rPr>
  </w:style>
  <w:style w:type="paragraph" w:customStyle="1" w:styleId="1">
    <w:name w:val="1."/>
    <w:basedOn w:val="Normalny"/>
    <w:rsid w:val="00FD53C5"/>
    <w:pPr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Bodytext">
    <w:name w:val="Body text_"/>
    <w:link w:val="Bodytext1"/>
    <w:rsid w:val="00FD53C5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FD53C5"/>
    <w:pPr>
      <w:widowControl w:val="0"/>
      <w:shd w:val="clear" w:color="auto" w:fill="FFFFFF"/>
      <w:spacing w:before="1380" w:line="277" w:lineRule="exact"/>
      <w:ind w:hanging="700"/>
      <w:jc w:val="center"/>
    </w:pPr>
    <w:rPr>
      <w:sz w:val="20"/>
      <w:szCs w:val="20"/>
      <w:shd w:val="clear" w:color="auto" w:fill="FFFFFF"/>
    </w:rPr>
  </w:style>
  <w:style w:type="paragraph" w:styleId="Poprawka">
    <w:name w:val="Revision"/>
    <w:hidden/>
    <w:uiPriority w:val="99"/>
    <w:semiHidden/>
    <w:rsid w:val="00FD53C5"/>
    <w:rPr>
      <w:sz w:val="24"/>
      <w:szCs w:val="24"/>
    </w:rPr>
  </w:style>
  <w:style w:type="paragraph" w:customStyle="1" w:styleId="Bezodstpw2">
    <w:name w:val="Bez odstępów2"/>
    <w:rsid w:val="00FD53C5"/>
    <w:pPr>
      <w:ind w:firstLine="425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0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7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7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2024-03-22T13:36:00Z</dcterms:created>
  <dcterms:modified xsi:type="dcterms:W3CDTF">2024-03-22T13:36:00Z</dcterms:modified>
</cp:coreProperties>
</file>