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6A16BC4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64350F6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DB045F8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F37564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8F50F2A" w14:textId="77777777" w:rsidR="00682854" w:rsidRDefault="00682854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48F638FD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478A5C85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="00682854">
        <w:rPr>
          <w:rFonts w:ascii="Garamond" w:hAnsi="Garamond"/>
          <w:b/>
          <w:bCs/>
          <w:sz w:val="20"/>
          <w:szCs w:val="20"/>
        </w:rPr>
        <w:t>Elektromateriál EM01_2024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2CBAD6DA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682854">
        <w:rPr>
          <w:rFonts w:ascii="Garamond" w:eastAsia="Calibri" w:hAnsi="Garamond" w:cs="Times New Roman"/>
          <w:b/>
          <w:bCs/>
          <w:sz w:val="20"/>
          <w:szCs w:val="20"/>
        </w:rPr>
        <w:t>Elektromateríál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682854"/>
    <w:rsid w:val="00735B21"/>
    <w:rsid w:val="00997C9B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2024-02-09T11:00:00Z</dcterms:created>
  <dcterms:modified xsi:type="dcterms:W3CDTF">2024-03-20T13:31:00Z</dcterms:modified>
</cp:coreProperties>
</file>