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30DF" w14:textId="567EA011" w:rsidR="004531CC" w:rsidRDefault="004247C1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t xml:space="preserve">Príloha č. </w:t>
      </w:r>
      <w:r w:rsidR="00FE7C3F">
        <w:rPr>
          <w:rFonts w:ascii="Noto Sans" w:hAnsi="Noto Sans" w:cs="Noto Sans"/>
          <w:b/>
          <w:i/>
          <w:iCs/>
          <w:sz w:val="18"/>
          <w:szCs w:val="18"/>
        </w:rPr>
        <w:t xml:space="preserve">1.1 – jednotkové ceny </w:t>
      </w:r>
    </w:p>
    <w:p w14:paraId="2C1FDC7C" w14:textId="77777777" w:rsidR="004531CC" w:rsidRDefault="004531C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2884E05C" w14:textId="1206E85F" w:rsidR="005E5ADC" w:rsidRPr="00BB568E" w:rsidRDefault="005E5AD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BB568E">
        <w:rPr>
          <w:rFonts w:ascii="Noto Sans" w:hAnsi="Noto Sans" w:cs="Noto Sans"/>
          <w:b/>
          <w:i/>
          <w:iCs/>
          <w:sz w:val="18"/>
          <w:szCs w:val="18"/>
        </w:rPr>
        <w:t>Čistenie, údržba, prevádzkovanie a opravy  fontán v mestských častiach Dúbravka, Karlová Ves, Staré Mesto I, Petržalka,</w:t>
      </w:r>
    </w:p>
    <w:p w14:paraId="19134E81" w14:textId="77777777" w:rsidR="005E5ADC" w:rsidRPr="00BB568E" w:rsidRDefault="005E5ADC" w:rsidP="005E5ADC">
      <w:pPr>
        <w:autoSpaceDE/>
        <w:autoSpaceDN/>
        <w:ind w:left="284"/>
        <w:jc w:val="both"/>
        <w:rPr>
          <w:rFonts w:ascii="Noto Sans" w:hAnsi="Noto Sans" w:cs="Noto Sans"/>
          <w:bCs/>
          <w:sz w:val="18"/>
          <w:szCs w:val="18"/>
        </w:rPr>
      </w:pPr>
    </w:p>
    <w:p w14:paraId="236EB2C1" w14:textId="20AE87D0" w:rsidR="00C71E65" w:rsidRDefault="00C71E65" w:rsidP="00C71E65">
      <w:pPr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BB568E" w:rsidRPr="00BB568E">
        <w:rPr>
          <w:rFonts w:ascii="Noto Sans" w:hAnsi="Noto Sans" w:cs="Noto Sans"/>
          <w:b/>
          <w:bCs/>
          <w:sz w:val="18"/>
          <w:szCs w:val="18"/>
        </w:rPr>
        <w:t xml:space="preserve">Časť 1 </w:t>
      </w:r>
      <w:r w:rsidR="00821B8D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666871"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1188"/>
        <w:gridCol w:w="1134"/>
        <w:gridCol w:w="1505"/>
      </w:tblGrid>
      <w:tr w:rsidR="00FC37E4" w:rsidRPr="00300C61" w14:paraId="41AF52D6" w14:textId="31CF5C15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6DF" w14:textId="40D5A5E7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Položka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6DF" w14:textId="77777777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2C8" w14:textId="77777777" w:rsidR="00FC37E4" w:rsidRPr="00300C61" w:rsidRDefault="00FC37E4" w:rsidP="00811C6E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E38" w14:textId="69AF6246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ks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55E3" w14:textId="20419D33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položku celkom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</w:tr>
      <w:tr w:rsidR="00FC37E4" w:rsidRPr="00300C61" w14:paraId="6C871E3D" w14:textId="6F749A49" w:rsidTr="00671266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B1A" w14:textId="77777777" w:rsidR="00FC37E4" w:rsidRPr="00BB568E" w:rsidRDefault="00FC37E4" w:rsidP="00533D09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Efektová vodná hmla  - Jumping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Jet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Rainbo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start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set  </w:t>
            </w:r>
          </w:p>
          <w:p w14:paraId="5717F8DB" w14:textId="77777777" w:rsidR="00FC37E4" w:rsidRPr="00BB568E" w:rsidRDefault="00FC37E4" w:rsidP="00533D09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sz w:val="18"/>
                <w:szCs w:val="18"/>
              </w:rPr>
              <w:t>(technické parametre: výtlak 4 m, príkon 32 W, napätie 220-240 V, farebné lúče strieľajú do výšky 2 m a do vzdialenosti 4 m)</w:t>
            </w:r>
          </w:p>
          <w:p w14:paraId="7E09A312" w14:textId="3A95E44A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Jurigovom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námestí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6BE" w14:textId="4F861133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4F1" w14:textId="16D19E29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AD4C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DD2D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500FAF1D" w14:textId="488F6C19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10FA" w14:textId="77777777" w:rsidR="00FC37E4" w:rsidRPr="00BB568E" w:rsidRDefault="00FC37E4" w:rsidP="00177AA3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Efektová vodná hmla  - Jumping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Jet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Rainbo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start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set  </w:t>
            </w:r>
          </w:p>
          <w:p w14:paraId="52EB1292" w14:textId="77777777" w:rsidR="00FC37E4" w:rsidRPr="00BB568E" w:rsidRDefault="00FC37E4" w:rsidP="00177AA3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sz w:val="18"/>
                <w:szCs w:val="18"/>
              </w:rPr>
              <w:t>(technické parametre: výtlak 4 m, príkon 32 W, napätie 220-240 V, farebné lúče strieľajú do výšky 2 m a do vzdialenosti 4 m)</w:t>
            </w:r>
          </w:p>
          <w:p w14:paraId="67DAEC41" w14:textId="3DCA2B0D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Ožvoldíkovej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5A32" w14:textId="2D3EDAD0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0F2D" w14:textId="5F5D27AA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F11C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E5A1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198D1281" w14:textId="4081A16D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B280" w14:textId="77777777" w:rsidR="00FC37E4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Trysky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Cascade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T</w:t>
            </w:r>
          </w:p>
          <w:p w14:paraId="30A4DDCB" w14:textId="3C56C06D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Batkovej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8DD6" w14:textId="752F91A0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2375" w14:textId="3CF2956C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1BBE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AB2A8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1BB353F3" w14:textId="07781A9F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0C1" w14:textId="4818A516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Trysky OASE COMET 5</w:t>
            </w:r>
            <w:r w:rsidRPr="00BB568E">
              <w:rPr>
                <w:rFonts w:ascii="Noto Sans" w:hAnsi="Noto Sans" w:cs="Noto Sans"/>
                <w:sz w:val="18"/>
                <w:szCs w:val="18"/>
              </w:rPr>
              <w:t xml:space="preserve">-8T </w:t>
            </w: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Batkovej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54A5" w14:textId="3DBE3A89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4869" w14:textId="19541651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B165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1F9C4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423445" w:rsidRPr="00300C61" w14:paraId="3784E209" w14:textId="7D6BF335" w:rsidTr="00671266">
        <w:trPr>
          <w:trHeight w:val="288"/>
        </w:trPr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88ED" w14:textId="7BE0563A" w:rsidR="00423445" w:rsidRPr="003A267F" w:rsidRDefault="00C93E21" w:rsidP="00C93E2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3815" w14:textId="77777777" w:rsidR="00423445" w:rsidRPr="00300C61" w:rsidRDefault="00423445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0C9FF46E" w14:textId="77777777" w:rsidR="005E5ADC" w:rsidRPr="00BB568E" w:rsidRDefault="005E5ADC" w:rsidP="005E5ADC">
      <w:pPr>
        <w:autoSpaceDE/>
        <w:autoSpaceDN/>
        <w:ind w:left="284"/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884"/>
        <w:gridCol w:w="1243"/>
        <w:gridCol w:w="1976"/>
      </w:tblGrid>
      <w:tr w:rsidR="00F007DA" w:rsidRPr="00BB568E" w14:paraId="365DCBAC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DA1" w14:textId="278AA6CA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2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. Chémia pre  úpravy bazénovej 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ody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EF1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6798D83D" w14:textId="77777777" w:rsidTr="00671266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878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C46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364" w14:textId="39F67A6F" w:rsidR="00F007DA" w:rsidRPr="00300C61" w:rsidRDefault="00F007DA" w:rsidP="00300C61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261" w14:textId="7DDF7AF9" w:rsidR="00F007DA" w:rsidRPr="00300C61" w:rsidRDefault="00671266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Cena  celkom za položku bez DPH</w:t>
            </w:r>
          </w:p>
        </w:tc>
      </w:tr>
      <w:tr w:rsidR="00F007DA" w:rsidRPr="00BB568E" w14:paraId="5A06D415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3B0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ABC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B9E" w14:textId="3893D2F2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C6C2" w14:textId="540D09BC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4E6AD5D9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EF9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C07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CA7" w14:textId="009A5D9C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40C8" w14:textId="133B5075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0CBE402D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B7D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C4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AA2" w14:textId="26A299BA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 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1AB7" w14:textId="658A6634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1EC38536" w14:textId="77777777" w:rsidTr="00671266">
        <w:trPr>
          <w:trHeight w:val="576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21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CC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A41" w14:textId="0A5376F6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250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8D46" w14:textId="097FC098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306482BB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A38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9A0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C74" w14:textId="1A8D6DA5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B300" w14:textId="050C49AF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174D3812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04D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E93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482" w14:textId="1CA8FA10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E787" w14:textId="43737679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615BB" w:rsidRPr="00BB568E" w14:paraId="3D184C5C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734" w14:textId="38114C8C" w:rsidR="003615BB" w:rsidRPr="003A267F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3C2B" w14:textId="77777777" w:rsidR="003615BB" w:rsidRPr="00300C61" w:rsidRDefault="003615BB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23C12900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CEBE" w14:textId="77777777" w:rsidR="00A11B77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  <w:p w14:paraId="47C72C12" w14:textId="277B6F33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3  - Farby, riedidlá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9D8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BFF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72C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4F4152CD" w14:textId="77777777" w:rsidTr="00671266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BB3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C6F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FF7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2EE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Cena  celkom za položku bez DPH</w:t>
            </w:r>
          </w:p>
        </w:tc>
      </w:tr>
      <w:tr w:rsidR="00A11B77" w:rsidRPr="00666871" w14:paraId="6B5F15F1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11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Farba akrylová  </w:t>
            </w:r>
            <w:proofErr w:type="spellStart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</w:t>
            </w:r>
            <w:proofErr w:type="spellEnd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10 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276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B0" w14:textId="12D07B93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E514" w14:textId="67D2EDA7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37A570B2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B0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Acetón (balenie 9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5C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lit.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62A" w14:textId="17C761CC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137" w14:textId="21F4051F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088BD821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DED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Špeciálna farba dvojzložková  TEMACOAT RM (balenie 3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EF4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906" w14:textId="22D72AF4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6D31" w14:textId="29754DDB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164C6DEA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00B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Tužidlo HARDENER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FD5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bal.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F58" w14:textId="56CA6107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160" w14:textId="14388B00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58C2261C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BEA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Syntetické farebné odtiene (žltá, zelená, čierna, červená, zlatá)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D26F" w14:textId="65230655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komp.</w:t>
            </w:r>
            <w:r w:rsidR="00F55FF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( 5 )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F87" w14:textId="6CFA5655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13C5" w14:textId="58393A91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615BB" w:rsidRPr="00666871" w14:paraId="2DE8A6BB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27F3" w14:textId="7603B3E6" w:rsidR="003615BB" w:rsidRPr="003A267F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7FD4" w14:textId="77777777" w:rsidR="003615BB" w:rsidRPr="00666871" w:rsidRDefault="003615BB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F70CC9E" w14:textId="63CE7F9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lastRenderedPageBreak/>
        <w:t xml:space="preserve">Čistenie, údržba, prevádzkovanie a opravy  fontán v mestských častiach Rača, Nové Mesto, Ružinov </w:t>
      </w:r>
    </w:p>
    <w:p w14:paraId="58D64AD9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5566AD21" w14:textId="24334B41" w:rsidR="005E5ADC" w:rsidRDefault="00666871" w:rsidP="005E5ADC">
      <w:pPr>
        <w:jc w:val="both"/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Časť </w:t>
      </w:r>
      <w:r>
        <w:rPr>
          <w:rFonts w:ascii="Noto Sans" w:hAnsi="Noto Sans" w:cs="Noto Sans"/>
          <w:b/>
          <w:bCs/>
          <w:sz w:val="18"/>
          <w:szCs w:val="18"/>
        </w:rPr>
        <w:t>4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 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84"/>
        <w:gridCol w:w="1188"/>
        <w:gridCol w:w="1188"/>
        <w:gridCol w:w="1276"/>
      </w:tblGrid>
      <w:tr w:rsidR="00671266" w:rsidRPr="00300C61" w14:paraId="563FC588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6FF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Položka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B19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EAA" w14:textId="77777777" w:rsidR="005C0AE3" w:rsidRPr="00300C61" w:rsidRDefault="005C0AE3" w:rsidP="00811C6E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EC3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ks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D4B54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položku celkom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</w:tr>
      <w:tr w:rsidR="00671266" w:rsidRPr="00300C61" w14:paraId="486FB69F" w14:textId="77777777" w:rsidTr="00671266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385" w14:textId="062E7CD5" w:rsidR="005C0AE3" w:rsidRPr="00651A8C" w:rsidRDefault="005C0AE3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Samonasávacie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čerpadlo MH 1300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inox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 </w:t>
            </w:r>
          </w:p>
          <w:p w14:paraId="052B26F5" w14:textId="77777777" w:rsidR="005C0AE3" w:rsidRDefault="005C0AE3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(technické parametre: hmotnosť 12 kg, rozmery 42x20x15cm, 1300l/ min, výtlak H 55m, prietok 100 l/min, ponorná hĺbka 8m, príkon 1,45 kW, napätie 230 V, DN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sanie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vnútorný závit 1“, DN výtlak vnútorný závit 1“)</w:t>
            </w:r>
          </w:p>
          <w:p w14:paraId="6929A597" w14:textId="7DC28012" w:rsidR="00671266" w:rsidRDefault="00671266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Jurkovičovej ulici</w:t>
            </w:r>
          </w:p>
          <w:p w14:paraId="50EEE649" w14:textId="6AA838BA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A6A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3EE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88D6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3624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671266" w:rsidRPr="00300C61" w14:paraId="50A63D87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812A" w14:textId="7EF3DC94" w:rsidR="00671266" w:rsidRPr="00651A8C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Vysokotlakové čerpadlo pre vodnú hmlu – EASYFOG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Fogmachine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2l/min. komplet</w:t>
            </w: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 -  </w:t>
            </w:r>
          </w:p>
          <w:p w14:paraId="69AC17C0" w14:textId="77777777" w:rsidR="00671266" w:rsidRPr="00651A8C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(technické parametre: pracovný tlak 70 bar, 0,6 – 6 l/min, napätie 230 V, 440-1250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Whladina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hluku 60 dB, prívod vody –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slipLock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10 mm, doplnková výbava - 3/8“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Solenoid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NT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economy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>, hmotnosť 18 kg)</w:t>
            </w:r>
          </w:p>
          <w:p w14:paraId="66AEDFDA" w14:textId="0493CA1D" w:rsidR="005C0AE3" w:rsidRPr="00BB568E" w:rsidRDefault="00671266" w:rsidP="00811C6E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Kvačalovej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7A8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7F0" w14:textId="77777777" w:rsidR="005C0AE3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CF35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C091B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671266" w:rsidRPr="00300C61" w14:paraId="0B291FB9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127" w14:textId="77777777" w:rsidR="00671266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Napeňovacie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trysky</w:t>
            </w: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 s osvetlením   </w:t>
            </w:r>
          </w:p>
          <w:p w14:paraId="72F2D3A7" w14:textId="040558F7" w:rsidR="005C0AE3" w:rsidRPr="00BB568E" w:rsidRDefault="00671266" w:rsidP="00671266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Kvačalovej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B3F0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EB36" w14:textId="652C200A" w:rsidR="005C0AE3" w:rsidRDefault="00671266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351B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3962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5C0AE3" w:rsidRPr="00300C61" w14:paraId="5CEA6EEF" w14:textId="77777777" w:rsidTr="00671266">
        <w:trPr>
          <w:trHeight w:val="288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3935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B5862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6F909A2" w14:textId="77777777" w:rsidR="005C0AE3" w:rsidRPr="00666871" w:rsidRDefault="005C0AE3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090D915E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876"/>
      </w:tblGrid>
      <w:tr w:rsidR="00F55FF2" w:rsidRPr="00472EA2" w14:paraId="190CED53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F4E7" w14:textId="2363CAAC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535539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5</w:t>
            </w:r>
            <w:r w:rsidRPr="00472EA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- Chémia na úpravu vody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336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AAC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893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55FF2" w:rsidRPr="00472EA2" w14:paraId="3B347B9A" w14:textId="77777777" w:rsidTr="00671266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A0F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9D3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E8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61F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72EA2">
              <w:rPr>
                <w:rFonts w:ascii="Calibri" w:eastAsia="Times New Roman" w:hAnsi="Calibri" w:cs="Calibri"/>
                <w:color w:val="000000"/>
                <w:lang w:val="sk-SK" w:eastAsia="sk-SK"/>
              </w:rPr>
              <w:t>Cena  celkom za položku bez DPH</w:t>
            </w:r>
          </w:p>
        </w:tc>
      </w:tr>
      <w:tr w:rsidR="00F55FF2" w:rsidRPr="00472EA2" w14:paraId="2D2EE28E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E6F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99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5AD" w14:textId="4D9C6930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70EC" w14:textId="688E9769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44E6F65B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CBC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F9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C09" w14:textId="2CC1F50B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6BA8" w14:textId="4153934E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721FE3AC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14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FLOC+C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BC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79B" w14:textId="33B26EBD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B051" w14:textId="3E46E0FE" w:rsidR="00F55FF2" w:rsidRPr="00472EA2" w:rsidRDefault="00F55FF2" w:rsidP="00F55F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1FBCAFA4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BE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96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3B8" w14:textId="79C5FBDA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0EDB" w14:textId="403238F4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3F976DFF" w14:textId="77777777" w:rsidTr="00671266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661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BDF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28A" w14:textId="4A4CD577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180 kg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E699" w14:textId="61BFC9D2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6DE3B211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790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6A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31B" w14:textId="7CC37FB8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45 kg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570" w14:textId="15AE6DAF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0097C04F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1D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C6B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5DC" w14:textId="0747C573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C3D0" w14:textId="5FB297BB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78137425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3D96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87BF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10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368" w14:textId="6173D3DF" w:rsidR="00F55FF2" w:rsidRPr="00472EA2" w:rsidRDefault="00F55FF2" w:rsidP="00472EA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</w:tbl>
    <w:p w14:paraId="3D21A185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46"/>
        <w:gridCol w:w="1322"/>
        <w:gridCol w:w="2410"/>
      </w:tblGrid>
      <w:tr w:rsidR="00253801" w:rsidRPr="00FC1914" w14:paraId="1F2AD97F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E28E" w14:textId="3A606FAA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Časť 6</w:t>
            </w:r>
            <w:r w:rsidRPr="00FC19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 - Farby, riedidlá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55B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0BF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8CC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253801" w:rsidRPr="00FC1914" w14:paraId="252CD36A" w14:textId="77777777" w:rsidTr="00253801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961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994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659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65A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Cena  celkom za položku bez DPH</w:t>
            </w:r>
          </w:p>
        </w:tc>
      </w:tr>
      <w:tr w:rsidR="00253801" w:rsidRPr="00FC1914" w14:paraId="77890F9C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F9E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Acetón (balenie 9 l)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870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lit.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AEF" w14:textId="373559A1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5484" w14:textId="5C62D2DB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24CA90ED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2C3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modrá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FFC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26A" w14:textId="1395E539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646E" w14:textId="56400309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4C27DB7E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A16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šedá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422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14A" w14:textId="7E2E9657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30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FA22" w14:textId="70C1443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00497784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541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zelená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858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79E" w14:textId="2F3B052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7111" w14:textId="4161D01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3BD7A746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A71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červená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055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F1E" w14:textId="6E89CD61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6BD" w14:textId="6077BB92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18F42C89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F096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8143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7DA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0CF8" w14:textId="6C63ADFF" w:rsidR="00253801" w:rsidRPr="00FC1914" w:rsidRDefault="00253801" w:rsidP="00FC191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</w:tbl>
    <w:p w14:paraId="5F0C9BD6" w14:textId="4E53A970" w:rsidR="005E5ADC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lastRenderedPageBreak/>
        <w:t>Čistenie, údržba, prevádzkovanie a opravy  fontán v mestských častiach Staré Mesto II, Ružinov II</w:t>
      </w:r>
    </w:p>
    <w:p w14:paraId="44731149" w14:textId="77777777" w:rsidR="008910FE" w:rsidRDefault="008910FE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723C2D9F" w14:textId="6E71A595" w:rsidR="004545F7" w:rsidRDefault="004545F7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t xml:space="preserve">Časť </w:t>
      </w:r>
      <w:r w:rsidR="008910FE">
        <w:rPr>
          <w:rFonts w:ascii="Noto Sans" w:hAnsi="Noto Sans" w:cs="Noto Sans"/>
          <w:b/>
          <w:i/>
          <w:iCs/>
          <w:sz w:val="18"/>
          <w:szCs w:val="18"/>
        </w:rPr>
        <w:t>7 Materiál, čerpadlá</w:t>
      </w:r>
      <w:r w:rsidR="002744A1">
        <w:rPr>
          <w:rFonts w:ascii="Noto Sans" w:hAnsi="Noto Sans" w:cs="Noto Sans"/>
          <w:b/>
          <w:i/>
          <w:iCs/>
          <w:sz w:val="18"/>
          <w:szCs w:val="18"/>
        </w:rPr>
        <w:t xml:space="preserve">, </w:t>
      </w:r>
    </w:p>
    <w:tbl>
      <w:tblPr>
        <w:tblW w:w="9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946"/>
        <w:gridCol w:w="1276"/>
        <w:gridCol w:w="1605"/>
        <w:gridCol w:w="1779"/>
      </w:tblGrid>
      <w:tr w:rsidR="00D608C0" w:rsidRPr="004545F7" w14:paraId="09F35E63" w14:textId="77777777" w:rsidTr="00953937">
        <w:trPr>
          <w:trHeight w:val="557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12FD" w14:textId="3E5796BE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Radosť zo života,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Grassalkovichova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záhrada - nerezové sito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, dopúšťanie        </w:t>
            </w:r>
          </w:p>
        </w:tc>
      </w:tr>
      <w:tr w:rsidR="00953937" w:rsidRPr="004545F7" w14:paraId="114BEF69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4E31" w14:textId="2F975B44" w:rsidR="00953937" w:rsidRPr="004545F7" w:rsidRDefault="00953937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8B76" w14:textId="5C9511D3" w:rsidR="00953937" w:rsidRPr="004545F7" w:rsidRDefault="00953937" w:rsidP="0095393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09A7" w14:textId="5DD9A87D" w:rsidR="00953937" w:rsidRPr="004545F7" w:rsidRDefault="00953937" w:rsidP="0095393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3911" w14:textId="3557D8B0" w:rsidR="00953937" w:rsidRPr="004545F7" w:rsidRDefault="00953937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 w:rsidR="000E11B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EFC25" w14:textId="43BFEF9B" w:rsidR="00953937" w:rsidRPr="004545F7" w:rsidRDefault="000E11B4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061B07" w:rsidRPr="004545F7" w14:paraId="4F2036E4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3C9" w14:textId="29F1519D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Nerezov</w:t>
            </w:r>
            <w:r w:rsidR="00545E3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é</w:t>
            </w: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perforované sito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(dl.1800/hl.300/v.380mm)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perfora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d3mm á 5mm ANSI 316 hr. 3mm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C39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1C90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CC81" w14:textId="4B9A7A62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C4502" w14:textId="2EB0906F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26AD66FF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884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Vektorovy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́ frekvenčný menič GD20-0R7G-S2 0,75kW•230•4,2A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1B5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70C1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8816" w14:textId="0055D7C6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88404" w14:textId="46A1BDA1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0550D79C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A6F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Gulový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elektrický ventil I20-C202-24V-DN15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E34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7273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DD1" w14:textId="7843760E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30E1A" w14:textId="45F49205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27CC03F5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3F30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Skriňa IP66,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Rittal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na PLC a HMI 300x300x210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ACE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E2BB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1FAF" w14:textId="4F1500F4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3713D" w14:textId="52929D10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0BE9361E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CD4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Snímač výšky hladiny 0-1m, 4-20mA, G3/4, kábel 5m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E26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52A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528A" w14:textId="73D28141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E6082" w14:textId="5DA04115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D608C0" w:rsidRPr="004545F7" w14:paraId="1613A59E" w14:textId="77777777" w:rsidTr="00953937">
        <w:trPr>
          <w:trHeight w:val="312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68F1" w14:textId="68426593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Vejárová fontána, Ružinovská ul. </w:t>
            </w:r>
          </w:p>
        </w:tc>
      </w:tr>
      <w:tr w:rsidR="00061B07" w:rsidRPr="004545F7" w14:paraId="1A8E5F24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D7E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Čerpadlo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Calpeda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NMP 32/12SE, 400V, 1,5 kW, sacie/výtlačné hrdlo 2"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C00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468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ACC3" w14:textId="6B09B55B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3C3E1" w14:textId="67EDAD66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D608C0" w:rsidRPr="009645C0" w14:paraId="3666FBF1" w14:textId="77777777" w:rsidTr="00953937">
        <w:trPr>
          <w:trHeight w:val="312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6DA71" w14:textId="4CD1798E" w:rsidR="00D608C0" w:rsidRPr="009645C0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Fontána Planéta mieru - obklad </w:t>
            </w:r>
          </w:p>
        </w:tc>
      </w:tr>
      <w:tr w:rsidR="003F5D7E" w:rsidRPr="009645C0" w14:paraId="2C1CAF52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CB1" w14:textId="77777777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Žulový obklad červený, leštený 450x380x20 zo zrezanými hranami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85C" w14:textId="77777777" w:rsidR="003F5D7E" w:rsidRPr="009645C0" w:rsidRDefault="003F5D7E" w:rsidP="009645C0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602" w14:textId="77777777" w:rsidR="003F5D7E" w:rsidRPr="009645C0" w:rsidRDefault="003F5D7E" w:rsidP="009645C0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52C7" w14:textId="28642E05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61AA" w14:textId="36F9F81F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             </w:t>
            </w:r>
          </w:p>
        </w:tc>
      </w:tr>
      <w:tr w:rsidR="000E11B4" w:rsidRPr="009645C0" w14:paraId="6036E09C" w14:textId="77777777" w:rsidTr="0054305B">
        <w:trPr>
          <w:trHeight w:val="30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C6B1" w14:textId="257714ED" w:rsidR="000E11B4" w:rsidRPr="001221D0" w:rsidRDefault="001221D0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3018" w14:textId="77777777" w:rsidR="000E11B4" w:rsidRPr="009645C0" w:rsidRDefault="000E11B4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A866832" w14:textId="77777777" w:rsidR="00626C4B" w:rsidRPr="00231D07" w:rsidRDefault="00626C4B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3D40C9FF" w14:textId="773185F5" w:rsidR="00626C4B" w:rsidRPr="00231D07" w:rsidRDefault="00626C4B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  <w:r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 xml:space="preserve">Časť </w:t>
      </w:r>
      <w:r w:rsidR="00C26277"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>8</w:t>
      </w:r>
      <w:r w:rsidRPr="00472EA2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 xml:space="preserve">  - Chémia na úpravu vody</w:t>
      </w:r>
    </w:p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946"/>
        <w:gridCol w:w="720"/>
        <w:gridCol w:w="900"/>
        <w:gridCol w:w="1282"/>
        <w:gridCol w:w="1779"/>
      </w:tblGrid>
      <w:tr w:rsidR="00231D07" w:rsidRPr="00231D07" w14:paraId="1572B835" w14:textId="77777777" w:rsidTr="000831DC">
        <w:trPr>
          <w:trHeight w:val="312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DDDB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Bazénová chémia na 5 mesiacov, očistenie nerezových prvkov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CA24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87AB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74A0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F3C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B63DC" w14:textId="135E4A9D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231D07" w14:paraId="3BDEDA22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1428" w14:textId="712FFDFD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103" w14:textId="1636A5BD" w:rsidR="000831DC" w:rsidRPr="00231D07" w:rsidRDefault="000831DC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722B" w14:textId="72C3F4D3" w:rsidR="000831DC" w:rsidRPr="00231D07" w:rsidRDefault="000831DC" w:rsidP="000831DC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9BB0" w14:textId="6BDB887B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96E08" w14:textId="600FBD55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3F5D7E" w:rsidRPr="00231D07" w14:paraId="5556A4F7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618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Chlórnan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sodný, min. 10 % aktívne chlóru - 35 kg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370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CC7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F388" w14:textId="19F5DE72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07D60" w14:textId="23612641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59B3548E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071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- 40 kg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1A7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B04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9040" w14:textId="0863885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DB5C7" w14:textId="61054E73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6B45D028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D71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Hydroxid sodný 48 - 50 % - 30 kg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A6F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246C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3C2B" w14:textId="6D73468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81E0E" w14:textId="239F6C84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20F939A9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CE6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FLOC+C - 20 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2D3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9EC7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FA74" w14:textId="7A6594B6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1CE4" w14:textId="3612DC85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5C3EFF34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247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- 20 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505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CB95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F416" w14:textId="26070B12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4CB7B" w14:textId="0CA2A89F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7570AD73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FB4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- 10 kg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939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BAE1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2561" w14:textId="77407C3D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4B356" w14:textId="572B88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06E26A81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25B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- 10 kg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761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A54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64BF" w14:textId="7FEB3408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79F99" w14:textId="3C11D5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6D272686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9A00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 - 1 l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23F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61AF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14D9" w14:textId="7D380B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E8AFF" w14:textId="1329C129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1610358B" w14:textId="77777777" w:rsidTr="000831D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C89F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PressurePro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Kyselina na rozpúšťanie vodného kameňa RM 101 - 5 l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737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09C9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10AE" w14:textId="6A0F739C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FA094" w14:textId="43E3EC8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231D07" w14:paraId="0A492448" w14:textId="77777777" w:rsidTr="000831DC">
        <w:trPr>
          <w:trHeight w:val="300"/>
        </w:trPr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3364" w14:textId="1DA1CFB0" w:rsidR="000831DC" w:rsidRPr="00231D07" w:rsidRDefault="000831DC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466" w14:textId="77777777" w:rsidR="000831DC" w:rsidRPr="00231D07" w:rsidRDefault="000831DC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DFEC3F7" w14:textId="77777777" w:rsidR="00C26277" w:rsidRDefault="00C26277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839A196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4FD4FCFD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77CC33A8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115EE1E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18C0130E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B80CE69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5770F005" w14:textId="1BA7B2BD" w:rsidR="003C1AE9" w:rsidRDefault="00626C4B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  <w:r>
        <w:rPr>
          <w:rFonts w:ascii="Calibri" w:eastAsia="Times New Roman" w:hAnsi="Calibri" w:cs="Calibri"/>
          <w:b/>
          <w:bCs/>
          <w:color w:val="000000"/>
          <w:lang w:val="sk-SK" w:eastAsia="sk-SK"/>
        </w:rPr>
        <w:lastRenderedPageBreak/>
        <w:t>Časť 9</w:t>
      </w:r>
      <w:r w:rsidRPr="00FC1914">
        <w:rPr>
          <w:rFonts w:ascii="Calibri" w:eastAsia="Times New Roman" w:hAnsi="Calibri" w:cs="Calibri"/>
          <w:b/>
          <w:bCs/>
          <w:color w:val="000000"/>
          <w:lang w:val="sk-SK" w:eastAsia="sk-SK"/>
        </w:rPr>
        <w:t xml:space="preserve">  - Farby, riedidlá</w:t>
      </w:r>
    </w:p>
    <w:p w14:paraId="37A00DD8" w14:textId="77777777" w:rsidR="008B72FD" w:rsidRDefault="008B72FD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088"/>
        <w:gridCol w:w="1039"/>
        <w:gridCol w:w="1134"/>
        <w:gridCol w:w="1984"/>
      </w:tblGrid>
      <w:tr w:rsidR="000831DC" w:rsidRPr="008B72FD" w14:paraId="124DEB05" w14:textId="77777777" w:rsidTr="001E72B3">
        <w:trPr>
          <w:trHeight w:val="312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7601" w14:textId="2F2A9E43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Marína na Šafárikovo nám., Technická fontána na Americkom nám. a Nám. M.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Benku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- nátery,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výspravky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        </w:t>
            </w:r>
          </w:p>
        </w:tc>
      </w:tr>
      <w:tr w:rsidR="000831DC" w:rsidRPr="008B72FD" w14:paraId="3572BBF6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D6AC" w14:textId="0059EBD6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5B07" w14:textId="14B92977" w:rsidR="000831DC" w:rsidRPr="008B72FD" w:rsidRDefault="000831DC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AFD9" w14:textId="1E7880F7" w:rsidR="000831DC" w:rsidRPr="008B72FD" w:rsidRDefault="000831DC" w:rsidP="000831DC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224C" w14:textId="0FF8578F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3B139" w14:textId="4543CE1C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0831DC" w:rsidRPr="008B72FD" w14:paraId="735DF585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C72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šedá - 10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302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7F41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8C26" w14:textId="70DB7F99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855BC" w14:textId="692FFBCB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5AA6FEB1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8E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modrá - 10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984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1C6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DCBD" w14:textId="338EA2A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2743" w14:textId="2FBAFD28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39244CDC" w14:textId="77777777" w:rsidTr="001E72B3">
        <w:trPr>
          <w:trHeight w:val="288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5D5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Acetónové riedidlo C6000 - 10l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E0B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2012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B40" w14:textId="39C8EC4B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CA1B5" w14:textId="0202A036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1D6B91B5" w14:textId="77777777" w:rsidTr="001E72B3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EED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Cementová hmota M. MAPELASTIC S - 30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D1F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B042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CCD6" w14:textId="4D748FF8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0070E" w14:textId="6C1DC752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68B22F21" w14:textId="77777777" w:rsidTr="001E72B3">
        <w:trPr>
          <w:trHeight w:val="30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7E35" w14:textId="110B0A4A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70CD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775B3C3" w14:textId="77777777" w:rsidR="008B72FD" w:rsidRDefault="008B72FD"/>
    <w:sectPr w:rsidR="008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D6909"/>
    <w:multiLevelType w:val="hybridMultilevel"/>
    <w:tmpl w:val="35D228C8"/>
    <w:lvl w:ilvl="0" w:tplc="E2A808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0A9"/>
    <w:multiLevelType w:val="hybridMultilevel"/>
    <w:tmpl w:val="5F2A6A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E30517"/>
    <w:multiLevelType w:val="hybridMultilevel"/>
    <w:tmpl w:val="5F2A6AA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5715118">
    <w:abstractNumId w:val="2"/>
  </w:num>
  <w:num w:numId="2" w16cid:durableId="336932545">
    <w:abstractNumId w:val="0"/>
  </w:num>
  <w:num w:numId="3" w16cid:durableId="89713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C"/>
    <w:rsid w:val="00061B07"/>
    <w:rsid w:val="000831DC"/>
    <w:rsid w:val="000E11B4"/>
    <w:rsid w:val="001221D0"/>
    <w:rsid w:val="00177AA3"/>
    <w:rsid w:val="001D46E7"/>
    <w:rsid w:val="001E72B3"/>
    <w:rsid w:val="00231D07"/>
    <w:rsid w:val="00253801"/>
    <w:rsid w:val="002744A1"/>
    <w:rsid w:val="002D07C5"/>
    <w:rsid w:val="002E71F7"/>
    <w:rsid w:val="00300C61"/>
    <w:rsid w:val="00345C54"/>
    <w:rsid w:val="003615BB"/>
    <w:rsid w:val="0038701C"/>
    <w:rsid w:val="003A267F"/>
    <w:rsid w:val="003C1AE9"/>
    <w:rsid w:val="003F5D7E"/>
    <w:rsid w:val="00423445"/>
    <w:rsid w:val="004247C1"/>
    <w:rsid w:val="004531CC"/>
    <w:rsid w:val="004545F7"/>
    <w:rsid w:val="00472EA2"/>
    <w:rsid w:val="004F445E"/>
    <w:rsid w:val="00533D09"/>
    <w:rsid w:val="00535539"/>
    <w:rsid w:val="005447BE"/>
    <w:rsid w:val="00545E30"/>
    <w:rsid w:val="005C0AE3"/>
    <w:rsid w:val="005E5ADC"/>
    <w:rsid w:val="00626C4B"/>
    <w:rsid w:val="00651A8C"/>
    <w:rsid w:val="00666871"/>
    <w:rsid w:val="00671266"/>
    <w:rsid w:val="008217EE"/>
    <w:rsid w:val="00821B8D"/>
    <w:rsid w:val="008910FE"/>
    <w:rsid w:val="008B72FD"/>
    <w:rsid w:val="008E2961"/>
    <w:rsid w:val="00953937"/>
    <w:rsid w:val="00954705"/>
    <w:rsid w:val="009645C0"/>
    <w:rsid w:val="0098651B"/>
    <w:rsid w:val="00A11B77"/>
    <w:rsid w:val="00BB568E"/>
    <w:rsid w:val="00C130C7"/>
    <w:rsid w:val="00C26277"/>
    <w:rsid w:val="00C71E65"/>
    <w:rsid w:val="00C93E21"/>
    <w:rsid w:val="00D0343D"/>
    <w:rsid w:val="00D05A54"/>
    <w:rsid w:val="00D608C0"/>
    <w:rsid w:val="00E91C09"/>
    <w:rsid w:val="00F007DA"/>
    <w:rsid w:val="00F55FF2"/>
    <w:rsid w:val="00FC1914"/>
    <w:rsid w:val="00FC37E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AC1D"/>
  <w15:chartTrackingRefBased/>
  <w15:docId w15:val="{BD784403-D618-402D-B9EE-6CC7EBE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E5AD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E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E5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E5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E5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E5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E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E5A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E5A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E5A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E5A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E5A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E5A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E5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E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E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E5AD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E5AD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E5AD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5AD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E5ADC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C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Hamala Milan, Ing.</cp:lastModifiedBy>
  <cp:revision>13</cp:revision>
  <dcterms:created xsi:type="dcterms:W3CDTF">2024-03-28T10:18:00Z</dcterms:created>
  <dcterms:modified xsi:type="dcterms:W3CDTF">2024-03-28T10:48:00Z</dcterms:modified>
</cp:coreProperties>
</file>