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63" w:rsidRDefault="00E96963" w:rsidP="00E96963">
      <w:pPr>
        <w:pStyle w:val="Zkladntext3"/>
        <w:spacing w:after="240"/>
        <w:rPr>
          <w:rFonts w:asciiTheme="minorHAnsi" w:hAnsiTheme="minorHAnsi" w:cstheme="minorHAnsi"/>
          <w:b/>
          <w:sz w:val="28"/>
          <w:szCs w:val="24"/>
        </w:rPr>
      </w:pPr>
      <w:r>
        <w:rPr>
          <w:rFonts w:asciiTheme="minorHAnsi" w:hAnsiTheme="minorHAnsi" w:cstheme="minorHAnsi"/>
          <w:b/>
          <w:sz w:val="28"/>
          <w:szCs w:val="24"/>
        </w:rPr>
        <w:t>A.</w:t>
      </w:r>
      <w:r>
        <w:rPr>
          <w:rFonts w:asciiTheme="minorHAnsi" w:hAnsiTheme="minorHAnsi" w:cstheme="minorHAnsi"/>
          <w:b/>
          <w:caps/>
          <w:sz w:val="28"/>
          <w:szCs w:val="24"/>
        </w:rPr>
        <w:t>3 Návrh uchádzača na plnenie kritérií</w:t>
      </w:r>
    </w:p>
    <w:p w:rsidR="00E96963" w:rsidRPr="00665301" w:rsidRDefault="00E96963" w:rsidP="00E96963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zákazky:  </w:t>
      </w:r>
      <w:r w:rsidRPr="00665301">
        <w:rPr>
          <w:rFonts w:asciiTheme="minorHAnsi" w:hAnsiTheme="minorHAnsi" w:cstheme="minorHAnsi"/>
          <w:b/>
          <w:sz w:val="22"/>
          <w:szCs w:val="22"/>
        </w:rPr>
        <w:t xml:space="preserve">Zemiaky </w:t>
      </w:r>
      <w:r>
        <w:rPr>
          <w:rFonts w:asciiTheme="minorHAnsi" w:hAnsiTheme="minorHAnsi" w:cstheme="minorHAnsi"/>
          <w:b/>
          <w:sz w:val="22"/>
          <w:szCs w:val="22"/>
        </w:rPr>
        <w:t>II.</w:t>
      </w:r>
    </w:p>
    <w:p w:rsidR="00E96963" w:rsidRDefault="00E96963" w:rsidP="00E96963">
      <w:pPr>
        <w:pStyle w:val="Zkladntext3"/>
        <w:ind w:left="2124" w:hanging="2124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96963" w:rsidRDefault="00E96963" w:rsidP="00E96963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Uchádzač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obchodné meno: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Sídlo: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IČO: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DIČ: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IČ DPH: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zapísaný v registri: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v mene ktorého koná: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bankové spojenie: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>IBAN:</w:t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  <w:r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  <w:tab/>
      </w:r>
    </w:p>
    <w:p w:rsidR="00E96963" w:rsidRDefault="00E96963" w:rsidP="00E96963">
      <w:pPr>
        <w:spacing w:line="276" w:lineRule="auto"/>
        <w:outlineLvl w:val="0"/>
        <w:rPr>
          <w:rFonts w:asciiTheme="minorHAnsi" w:eastAsia="Calibri" w:hAnsiTheme="minorHAnsi" w:cstheme="minorHAnsi"/>
          <w:bCs/>
          <w:iCs/>
          <w:noProof w:val="0"/>
          <w:szCs w:val="22"/>
          <w:lang w:eastAsia="en-US"/>
        </w:rPr>
      </w:pPr>
      <w:r>
        <w:rPr>
          <w:rFonts w:ascii="Calibri" w:eastAsia="Calibri" w:hAnsi="Calibri" w:cs="Calibri"/>
          <w:bCs/>
          <w:iCs/>
          <w:noProof w:val="0"/>
          <w:szCs w:val="22"/>
          <w:lang w:eastAsia="en-US"/>
        </w:rPr>
        <w:t>Kontaktná osoba pre plnenie (meno, tel., mail):</w:t>
      </w:r>
    </w:p>
    <w:p w:rsidR="00E96963" w:rsidRDefault="00E96963" w:rsidP="00E9696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</w:p>
    <w:p w:rsidR="00E96963" w:rsidRDefault="00E96963" w:rsidP="00E96963">
      <w:pPr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Návrh uchádzača na plnenie kritérií:</w:t>
      </w:r>
    </w:p>
    <w:tbl>
      <w:tblPr>
        <w:tblpPr w:leftFromText="141" w:rightFromText="141" w:bottomFromText="160" w:vertAnchor="text" w:horzAnchor="margin" w:tblpY="121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9"/>
        <w:gridCol w:w="1700"/>
        <w:gridCol w:w="1275"/>
        <w:gridCol w:w="2946"/>
      </w:tblGrid>
      <w:tr w:rsidR="00E96963" w:rsidTr="003D0C19">
        <w:trPr>
          <w:trHeight w:val="11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Názov položky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bez DPH (€)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Výška DPH (€)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bCs/>
                <w:noProof w:val="0"/>
                <w:color w:val="000000"/>
                <w:szCs w:val="22"/>
                <w:lang w:eastAsia="en-US"/>
              </w:rPr>
              <w:t>Celková cena s DPH (€)</w:t>
            </w:r>
          </w:p>
        </w:tc>
      </w:tr>
      <w:tr w:rsidR="00E96963" w:rsidTr="003D0C1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Zemiaky s 10 %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E96963" w:rsidTr="003D0C1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Zemiaky s 20 %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  <w:tr w:rsidR="00E96963" w:rsidTr="003D0C19">
        <w:trPr>
          <w:trHeight w:val="54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 xml:space="preserve">Celková cena za celý predmet zákazky v </w:t>
            </w:r>
            <w:r>
              <w:rPr>
                <w:lang w:eastAsia="en-US"/>
              </w:rPr>
              <w:t xml:space="preserve"> </w:t>
            </w:r>
            <w:r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  <w:t>EUR  vrátane DPH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E96963" w:rsidRDefault="00E96963" w:rsidP="003D0C19">
            <w:pPr>
              <w:tabs>
                <w:tab w:val="left" w:pos="709"/>
                <w:tab w:val="left" w:pos="1066"/>
                <w:tab w:val="left" w:pos="1423"/>
                <w:tab w:val="left" w:pos="1780"/>
                <w:tab w:val="left" w:pos="2138"/>
                <w:tab w:val="left" w:pos="2495"/>
                <w:tab w:val="left" w:pos="2852"/>
              </w:tabs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Calibri" w:hAnsi="Calibri" w:cs="Calibri"/>
                <w:noProof w:val="0"/>
                <w:color w:val="000000"/>
                <w:szCs w:val="22"/>
                <w:lang w:eastAsia="en-US"/>
              </w:rPr>
            </w:pPr>
          </w:p>
        </w:tc>
      </w:tr>
    </w:tbl>
    <w:p w:rsidR="00E96963" w:rsidRDefault="00E96963" w:rsidP="00E96963">
      <w:pPr>
        <w:tabs>
          <w:tab w:val="left" w:pos="709"/>
          <w:tab w:val="left" w:pos="1066"/>
          <w:tab w:val="left" w:pos="1423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b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noProof w:val="0"/>
          <w:szCs w:val="22"/>
          <w:lang w:eastAsia="en-US"/>
        </w:rPr>
        <w:t xml:space="preserve">*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Ak uchádzač nie je platcom DPH, uvedie pre sadzbu DPH  slovné spojenie „Neaplikuje sa“.</w:t>
      </w:r>
    </w:p>
    <w:p w:rsidR="00E96963" w:rsidRDefault="00E96963" w:rsidP="00E96963">
      <w:pPr>
        <w:tabs>
          <w:tab w:val="num" w:pos="2836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Takýto uchádzač týmto prehlasuje, že v prípade zmeny postavenia na platcu DPH je ním predložená cena konečná a nemenná a bude považovaná za cenu na úrovni s DPH.</w:t>
      </w:r>
    </w:p>
    <w:p w:rsidR="00E96963" w:rsidRDefault="00E96963" w:rsidP="00E9696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spacing w:before="60"/>
        <w:contextualSpacing/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E96963" w:rsidRDefault="00E96963" w:rsidP="00E96963">
      <w:pPr>
        <w:spacing w:after="160" w:line="256" w:lineRule="auto"/>
        <w:jc w:val="both"/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Uchádzač predložením tejto ponuky zároveň prehlasuje, že je dôkladne oboznámený s celým obsahom súťažných podkladov, 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súhlasí s obsahom návrhu zmluvy, ktorá je súčasťou súťažných podkladov v tomto procese verejného obstarávania, 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>všetky uchádzačom predložené doklady, dokumenty, vyhlásenia a údaje uvedené v  ponuke alebo akejkoľvek inej komunikácii s verejným obstarávateľom týkajúcej sa tohto verejného obstarávania sú pravdivé a úplné, predkladá iba jednu ponuku a nie je členom skupiny dodávateľov, ktorá ako iný uchádzač predkladá ponuku</w:t>
      </w: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.</w:t>
      </w:r>
      <w:r>
        <w:rPr>
          <w:rFonts w:asciiTheme="minorHAnsi" w:eastAsia="Calibri" w:hAnsiTheme="minorHAnsi" w:cstheme="minorHAnsi"/>
          <w:iCs/>
          <w:noProof w:val="0"/>
          <w:szCs w:val="22"/>
          <w:lang w:eastAsia="en-US"/>
        </w:rPr>
        <w:t xml:space="preserve"> </w:t>
      </w:r>
    </w:p>
    <w:p w:rsidR="00E96963" w:rsidRDefault="00E96963" w:rsidP="00E9696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>Podaním ponuky uchádzač zároveň vyhlasuje, že akceptuje celý predmet zákazky a všetky podmienky jeho poskytovania  stanovené v súťažných podkladoch a súhlasí, že ak sa stane úspešným, bude plniť predmet zákazky v súlade s týmito požiadavkami a podmienkami a že tento návrh na plnenie kritérií bude súčasťou uzatvorenej zmluvy.</w:t>
      </w:r>
    </w:p>
    <w:p w:rsidR="00E96963" w:rsidRDefault="00E96963" w:rsidP="00E9696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E96963" w:rsidRDefault="00E96963" w:rsidP="00E9696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E96963" w:rsidRDefault="00E96963" w:rsidP="00E9696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V ..............................., dňa ......................</w:t>
      </w:r>
    </w:p>
    <w:p w:rsidR="00E96963" w:rsidRDefault="00E96963" w:rsidP="00E96963">
      <w:pPr>
        <w:tabs>
          <w:tab w:val="left" w:pos="1066"/>
          <w:tab w:val="left" w:pos="1780"/>
          <w:tab w:val="left" w:pos="2138"/>
          <w:tab w:val="left" w:pos="2495"/>
          <w:tab w:val="left" w:pos="2852"/>
        </w:tabs>
        <w:jc w:val="both"/>
        <w:rPr>
          <w:rFonts w:asciiTheme="minorHAnsi" w:eastAsia="Calibri" w:hAnsiTheme="minorHAnsi" w:cstheme="minorHAnsi"/>
          <w:noProof w:val="0"/>
          <w:szCs w:val="22"/>
          <w:lang w:eastAsia="en-US"/>
        </w:rPr>
      </w:pPr>
    </w:p>
    <w:p w:rsidR="00E96963" w:rsidRDefault="00E96963" w:rsidP="00E96963">
      <w:pPr>
        <w:pStyle w:val="Zkladntext3"/>
        <w:jc w:val="left"/>
        <w:rPr>
          <w:rFonts w:asciiTheme="minorHAnsi" w:hAnsiTheme="minorHAnsi" w:cstheme="minorHAnsi"/>
          <w:sz w:val="22"/>
          <w:szCs w:val="22"/>
        </w:rPr>
      </w:pPr>
    </w:p>
    <w:p w:rsidR="00E96963" w:rsidRDefault="00E96963" w:rsidP="00E96963">
      <w:pPr>
        <w:spacing w:line="256" w:lineRule="auto"/>
        <w:jc w:val="center"/>
        <w:rPr>
          <w:rFonts w:asciiTheme="minorHAnsi" w:eastAsia="Calibri" w:hAnsiTheme="minorHAnsi" w:cstheme="minorHAnsi"/>
          <w:i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                                               (podpis osoby oprávnenej konať za uchádzača)</w:t>
      </w:r>
    </w:p>
    <w:p w:rsidR="00E96963" w:rsidRDefault="00E96963" w:rsidP="00E96963">
      <w:pPr>
        <w:spacing w:after="160" w:line="256" w:lineRule="auto"/>
        <w:jc w:val="center"/>
        <w:rPr>
          <w:rFonts w:asciiTheme="minorHAnsi" w:eastAsia="Calibri" w:hAnsiTheme="minorHAnsi" w:cstheme="minorHAnsi"/>
          <w:noProof w:val="0"/>
          <w:szCs w:val="22"/>
          <w:lang w:eastAsia="en-US"/>
        </w:rPr>
      </w:pPr>
      <w:r>
        <w:rPr>
          <w:rFonts w:asciiTheme="minorHAnsi" w:eastAsia="Calibri" w:hAnsiTheme="minorHAnsi" w:cstheme="minorHAnsi"/>
          <w:noProof w:val="0"/>
          <w:szCs w:val="22"/>
          <w:lang w:eastAsia="en-US"/>
        </w:rPr>
        <w:t xml:space="preserve">                                                                                                             ..............................................................</w:t>
      </w:r>
    </w:p>
    <w:p w:rsidR="00160BCD" w:rsidRDefault="00E96963" w:rsidP="00E96963">
      <w:pPr>
        <w:pStyle w:val="Zarkazkladnhotextu"/>
        <w:tabs>
          <w:tab w:val="left" w:pos="0"/>
        </w:tabs>
        <w:spacing w:before="120"/>
        <w:ind w:left="0"/>
        <w:jc w:val="both"/>
      </w:pP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               </w:t>
      </w: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             </w:t>
      </w:r>
      <w:r>
        <w:rPr>
          <w:rFonts w:asciiTheme="minorHAnsi" w:eastAsia="Calibri" w:hAnsiTheme="minorHAnsi" w:cstheme="minorHAnsi"/>
          <w:i/>
          <w:noProof w:val="0"/>
          <w:szCs w:val="22"/>
          <w:lang w:eastAsia="en-US"/>
        </w:rPr>
        <w:t xml:space="preserve">             Meno a priezvisko osoby oprávnenej konať za uchádzača</w:t>
      </w:r>
      <w:bookmarkStart w:id="0" w:name="_GoBack"/>
      <w:bookmarkEnd w:id="0"/>
    </w:p>
    <w:sectPr w:rsidR="0016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FB"/>
    <w:rsid w:val="00160BCD"/>
    <w:rsid w:val="007B4CFB"/>
    <w:rsid w:val="00E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96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E9696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96963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96963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96963"/>
    <w:rPr>
      <w:rFonts w:ascii="Arial" w:eastAsia="Times New Roman" w:hAnsi="Arial" w:cs="Times New Roman"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6963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E96963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E96963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96963"/>
    <w:pPr>
      <w:ind w:left="48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96963"/>
    <w:rPr>
      <w:rFonts w:ascii="Arial" w:eastAsia="Times New Roman" w:hAnsi="Arial" w:cs="Times New Roman"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2024-04-24T07:27:00Z</dcterms:created>
  <dcterms:modified xsi:type="dcterms:W3CDTF">2024-04-24T07:28:00Z</dcterms:modified>
</cp:coreProperties>
</file>