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888B" w14:textId="77777777" w:rsidR="008E7796" w:rsidRDefault="008E7796" w:rsidP="00417A9C">
      <w:pPr>
        <w:spacing w:after="0"/>
        <w:jc w:val="both"/>
        <w:rPr>
          <w:rFonts w:cstheme="minorHAnsi"/>
          <w:b/>
        </w:rPr>
      </w:pPr>
      <w:r w:rsidRPr="0072775C">
        <w:rPr>
          <w:rFonts w:cstheme="minorHAnsi"/>
          <w:b/>
        </w:rPr>
        <w:t xml:space="preserve">OZNÁMENIE O ZAČATÍ PRÍPRAVNÝCH TRHOVÝCH KONZULTÁCIÍ a predbežné zapojenie záujemcov k plánovanej </w:t>
      </w:r>
      <w:r>
        <w:rPr>
          <w:rFonts w:cstheme="minorHAnsi"/>
          <w:b/>
        </w:rPr>
        <w:t xml:space="preserve">nadlimitnej </w:t>
      </w:r>
      <w:r w:rsidRPr="0072775C">
        <w:rPr>
          <w:rFonts w:cstheme="minorHAnsi"/>
          <w:b/>
        </w:rPr>
        <w:t>zákazke:</w:t>
      </w:r>
    </w:p>
    <w:p w14:paraId="691E276B" w14:textId="0672518B" w:rsidR="008E7796" w:rsidRPr="0072775C" w:rsidRDefault="008E7796" w:rsidP="00417A9C">
      <w:pPr>
        <w:spacing w:after="0"/>
        <w:jc w:val="both"/>
        <w:rPr>
          <w:rFonts w:cstheme="minorHAnsi"/>
          <w:b/>
          <w:i/>
        </w:rPr>
      </w:pPr>
      <w:r w:rsidRPr="0072775C">
        <w:rPr>
          <w:rFonts w:cstheme="minorHAnsi"/>
          <w:b/>
        </w:rPr>
        <w:t xml:space="preserve"> </w:t>
      </w:r>
      <w:bookmarkStart w:id="0" w:name="_Hlk76980642"/>
      <w:r w:rsidRPr="0072775C">
        <w:rPr>
          <w:rFonts w:cstheme="minorHAnsi"/>
          <w:b/>
        </w:rPr>
        <w:t>„</w:t>
      </w:r>
      <w:r w:rsidRPr="008E7796">
        <w:rPr>
          <w:rFonts w:cstheme="minorHAnsi"/>
          <w:b/>
        </w:rPr>
        <w:t>Nájom tlačiarenských zariadení a kancelárskej techniky</w:t>
      </w:r>
      <w:r w:rsidRPr="0072775C">
        <w:rPr>
          <w:b/>
          <w:i/>
          <w:noProof/>
        </w:rPr>
        <w:t>“</w:t>
      </w:r>
      <w:bookmarkEnd w:id="0"/>
    </w:p>
    <w:p w14:paraId="44DB1581" w14:textId="77777777" w:rsidR="008E7796" w:rsidRPr="003056F1" w:rsidRDefault="008E7796" w:rsidP="00417A9C">
      <w:pPr>
        <w:spacing w:after="0"/>
        <w:jc w:val="both"/>
        <w:rPr>
          <w:rFonts w:cstheme="minorHAnsi"/>
          <w:b/>
        </w:rPr>
      </w:pPr>
    </w:p>
    <w:p w14:paraId="23D4C357" w14:textId="77777777" w:rsidR="008E7796" w:rsidRDefault="008E7796" w:rsidP="00417A9C">
      <w:pPr>
        <w:spacing w:after="0"/>
        <w:jc w:val="both"/>
        <w:rPr>
          <w:rFonts w:cstheme="minorHAnsi"/>
          <w:b/>
        </w:rPr>
      </w:pPr>
      <w:r w:rsidRPr="003056F1">
        <w:rPr>
          <w:rFonts w:cstheme="minorHAnsi"/>
          <w:b/>
        </w:rPr>
        <w:t xml:space="preserve">podľa § 25 zákona č. 343/2015 Z. z. o verejnom obstarávaní a o zmene a doplnení niektorých zákonov v znení neskorších predpisov (ďalej len „zákon o verejnom obstarávaní“) </w:t>
      </w:r>
    </w:p>
    <w:p w14:paraId="3456B367" w14:textId="77777777" w:rsidR="008E7796" w:rsidRPr="003056F1" w:rsidRDefault="008E7796" w:rsidP="00417A9C">
      <w:pPr>
        <w:spacing w:after="0"/>
        <w:jc w:val="both"/>
        <w:rPr>
          <w:rFonts w:cstheme="minorHAnsi"/>
          <w:b/>
        </w:rPr>
      </w:pPr>
    </w:p>
    <w:p w14:paraId="7D2D453D" w14:textId="77777777" w:rsidR="008E7796" w:rsidRPr="003056F1" w:rsidRDefault="008E7796" w:rsidP="00417A9C">
      <w:pPr>
        <w:spacing w:after="0"/>
        <w:jc w:val="both"/>
        <w:rPr>
          <w:rFonts w:cstheme="minorHAnsi"/>
          <w:b/>
        </w:rPr>
      </w:pPr>
    </w:p>
    <w:p w14:paraId="4CC638A9" w14:textId="77777777" w:rsidR="008E7796" w:rsidRPr="003056F1" w:rsidRDefault="008E7796" w:rsidP="00417A9C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cstheme="minorHAnsi"/>
          <w:b/>
        </w:rPr>
      </w:pPr>
      <w:r w:rsidRPr="003056F1">
        <w:rPr>
          <w:rFonts w:cstheme="minorHAnsi"/>
          <w:b/>
        </w:rPr>
        <w:t>Identifikácia verejného</w:t>
      </w:r>
      <w:r w:rsidRPr="003056F1">
        <w:rPr>
          <w:rFonts w:cstheme="minorHAnsi"/>
          <w:b/>
          <w:spacing w:val="-2"/>
        </w:rPr>
        <w:t xml:space="preserve"> </w:t>
      </w:r>
      <w:r w:rsidRPr="003056F1">
        <w:rPr>
          <w:rFonts w:cstheme="minorHAnsi"/>
          <w:b/>
        </w:rPr>
        <w:t>obstarávateľa</w:t>
      </w:r>
    </w:p>
    <w:p w14:paraId="6B787CD7" w14:textId="7E0CCAA3" w:rsidR="008E7796" w:rsidRPr="006E089D" w:rsidRDefault="008E7796" w:rsidP="00417A9C">
      <w:pPr>
        <w:pStyle w:val="Zkladntext"/>
        <w:tabs>
          <w:tab w:val="left" w:pos="4476"/>
        </w:tabs>
        <w:spacing w:before="133" w:line="252" w:lineRule="auto"/>
        <w:ind w:left="4475" w:right="908" w:hanging="3686"/>
        <w:jc w:val="both"/>
        <w:rPr>
          <w:rFonts w:asciiTheme="minorHAnsi" w:hAnsiTheme="minorHAnsi" w:cstheme="minorHAnsi"/>
        </w:rPr>
      </w:pPr>
      <w:r w:rsidRPr="00A74F64">
        <w:rPr>
          <w:rFonts w:asciiTheme="minorHAnsi" w:hAnsiTheme="minorHAnsi" w:cstheme="minorHAnsi"/>
          <w:w w:val="105"/>
        </w:rPr>
        <w:t>Názov</w:t>
      </w:r>
      <w:r w:rsidRPr="00A74F64">
        <w:rPr>
          <w:rFonts w:asciiTheme="minorHAnsi" w:hAnsiTheme="minorHAnsi" w:cstheme="minorHAnsi"/>
          <w:spacing w:val="-4"/>
          <w:w w:val="105"/>
        </w:rPr>
        <w:t xml:space="preserve"> </w:t>
      </w:r>
      <w:r w:rsidRPr="00A74F64">
        <w:rPr>
          <w:rFonts w:asciiTheme="minorHAnsi" w:hAnsiTheme="minorHAnsi" w:cstheme="minorHAnsi"/>
          <w:w w:val="105"/>
        </w:rPr>
        <w:t>organizácie:</w:t>
      </w:r>
      <w:r w:rsidRPr="00A74F64">
        <w:rPr>
          <w:rFonts w:asciiTheme="minorHAnsi" w:hAnsiTheme="minorHAnsi" w:cstheme="minorHAnsi"/>
          <w:w w:val="105"/>
        </w:rPr>
        <w:tab/>
      </w:r>
      <w:r w:rsidR="00870505" w:rsidRPr="00870505">
        <w:rPr>
          <w:rFonts w:asciiTheme="minorHAnsi" w:hAnsiTheme="minorHAnsi" w:cstheme="minorHAnsi"/>
          <w:w w:val="105"/>
        </w:rPr>
        <w:t>Východoslovenská vodárensk</w:t>
      </w:r>
      <w:r w:rsidR="00843651">
        <w:rPr>
          <w:rFonts w:asciiTheme="minorHAnsi" w:hAnsiTheme="minorHAnsi" w:cstheme="minorHAnsi"/>
          <w:w w:val="105"/>
        </w:rPr>
        <w:t xml:space="preserve">á </w:t>
      </w:r>
      <w:r w:rsidR="00870505" w:rsidRPr="00870505">
        <w:rPr>
          <w:rFonts w:asciiTheme="minorHAnsi" w:hAnsiTheme="minorHAnsi" w:cstheme="minorHAnsi"/>
          <w:w w:val="105"/>
        </w:rPr>
        <w:t xml:space="preserve">spoločnosť, </w:t>
      </w:r>
      <w:proofErr w:type="spellStart"/>
      <w:r w:rsidR="00870505" w:rsidRPr="00870505">
        <w:rPr>
          <w:rFonts w:asciiTheme="minorHAnsi" w:hAnsiTheme="minorHAnsi" w:cstheme="minorHAnsi"/>
          <w:w w:val="105"/>
        </w:rPr>
        <w:t>a.s</w:t>
      </w:r>
      <w:proofErr w:type="spellEnd"/>
      <w:r w:rsidR="00870505" w:rsidRPr="00870505">
        <w:rPr>
          <w:rFonts w:asciiTheme="minorHAnsi" w:hAnsiTheme="minorHAnsi" w:cstheme="minorHAnsi"/>
          <w:w w:val="105"/>
        </w:rPr>
        <w:t>.</w:t>
      </w:r>
      <w:r w:rsidRPr="00A74F64">
        <w:rPr>
          <w:rFonts w:asciiTheme="minorHAnsi" w:hAnsiTheme="minorHAnsi" w:cstheme="minorHAnsi"/>
          <w:w w:val="105"/>
        </w:rPr>
        <w:tab/>
      </w:r>
    </w:p>
    <w:p w14:paraId="085A2EF5" w14:textId="2853FC11" w:rsidR="008E7796" w:rsidRPr="006E089D" w:rsidRDefault="008E7796" w:rsidP="00417A9C">
      <w:pPr>
        <w:pStyle w:val="Zkladntext"/>
        <w:tabs>
          <w:tab w:val="left" w:pos="4476"/>
          <w:tab w:val="left" w:pos="7371"/>
        </w:tabs>
        <w:spacing w:before="2"/>
        <w:ind w:left="4465" w:right="908" w:hanging="3675"/>
        <w:jc w:val="both"/>
        <w:rPr>
          <w:rFonts w:asciiTheme="minorHAnsi" w:hAnsiTheme="minorHAnsi" w:cstheme="minorHAnsi"/>
        </w:rPr>
      </w:pPr>
      <w:r w:rsidRPr="00A74F64">
        <w:rPr>
          <w:rFonts w:asciiTheme="minorHAnsi" w:hAnsiTheme="minorHAnsi" w:cstheme="minorHAnsi"/>
          <w:w w:val="105"/>
        </w:rPr>
        <w:t>Adresa</w:t>
      </w:r>
      <w:r w:rsidRPr="00A74F64">
        <w:rPr>
          <w:rFonts w:asciiTheme="minorHAnsi" w:hAnsiTheme="minorHAnsi" w:cstheme="minorHAnsi"/>
          <w:spacing w:val="-3"/>
          <w:w w:val="105"/>
        </w:rPr>
        <w:t xml:space="preserve"> </w:t>
      </w:r>
      <w:r w:rsidRPr="00A74F64">
        <w:rPr>
          <w:rFonts w:asciiTheme="minorHAnsi" w:hAnsiTheme="minorHAnsi" w:cstheme="minorHAnsi"/>
          <w:w w:val="105"/>
        </w:rPr>
        <w:t>organizácie:</w:t>
      </w:r>
      <w:r w:rsidRPr="00A74F64">
        <w:rPr>
          <w:rFonts w:asciiTheme="minorHAnsi" w:hAnsiTheme="minorHAnsi" w:cstheme="minorHAnsi"/>
          <w:w w:val="105"/>
        </w:rPr>
        <w:tab/>
      </w:r>
      <w:r w:rsidR="00870505">
        <w:rPr>
          <w:rFonts w:asciiTheme="minorHAnsi" w:hAnsiTheme="minorHAnsi" w:cstheme="minorHAnsi"/>
          <w:w w:val="105"/>
        </w:rPr>
        <w:t xml:space="preserve">Komenského 50, </w:t>
      </w:r>
      <w:r w:rsidR="00870505" w:rsidRPr="00870505">
        <w:rPr>
          <w:rFonts w:asciiTheme="minorHAnsi" w:hAnsiTheme="minorHAnsi" w:cstheme="minorHAnsi"/>
          <w:w w:val="105"/>
        </w:rPr>
        <w:t>04248</w:t>
      </w:r>
      <w:r w:rsidR="00870505">
        <w:rPr>
          <w:rFonts w:asciiTheme="minorHAnsi" w:hAnsiTheme="minorHAnsi" w:cstheme="minorHAnsi"/>
          <w:w w:val="105"/>
        </w:rPr>
        <w:t xml:space="preserve"> Košice</w:t>
      </w:r>
    </w:p>
    <w:p w14:paraId="06C8213C" w14:textId="33117B16" w:rsidR="008E7796" w:rsidRPr="00A74F64" w:rsidRDefault="008E7796" w:rsidP="00417A9C">
      <w:pPr>
        <w:pStyle w:val="Zkladntext"/>
        <w:tabs>
          <w:tab w:val="left" w:pos="4476"/>
        </w:tabs>
        <w:spacing w:before="2"/>
        <w:ind w:left="790" w:right="908"/>
        <w:jc w:val="both"/>
        <w:rPr>
          <w:rFonts w:asciiTheme="minorHAnsi" w:hAnsiTheme="minorHAnsi" w:cstheme="minorHAnsi"/>
        </w:rPr>
      </w:pPr>
      <w:r w:rsidRPr="00A74F64">
        <w:rPr>
          <w:rFonts w:asciiTheme="minorHAnsi" w:hAnsiTheme="minorHAnsi" w:cstheme="minorHAnsi"/>
          <w:w w:val="105"/>
        </w:rPr>
        <w:tab/>
      </w:r>
    </w:p>
    <w:p w14:paraId="5A75FF5A" w14:textId="556A3798" w:rsidR="008E7796" w:rsidRPr="00A74F64" w:rsidRDefault="008E7796" w:rsidP="00417A9C">
      <w:pPr>
        <w:pStyle w:val="Zkladntext"/>
        <w:tabs>
          <w:tab w:val="left" w:pos="4476"/>
        </w:tabs>
        <w:spacing w:before="13" w:line="247" w:lineRule="auto"/>
        <w:ind w:left="4476" w:right="908" w:hanging="3687"/>
        <w:jc w:val="both"/>
        <w:rPr>
          <w:rFonts w:asciiTheme="minorHAnsi" w:hAnsiTheme="minorHAnsi" w:cstheme="minorHAnsi"/>
        </w:rPr>
      </w:pPr>
      <w:r w:rsidRPr="00A74F64">
        <w:rPr>
          <w:rFonts w:asciiTheme="minorHAnsi" w:hAnsiTheme="minorHAnsi" w:cstheme="minorHAnsi"/>
          <w:w w:val="105"/>
        </w:rPr>
        <w:t>IČO:</w:t>
      </w:r>
      <w:r w:rsidRPr="00A74F64">
        <w:rPr>
          <w:rFonts w:asciiTheme="minorHAnsi" w:hAnsiTheme="minorHAnsi" w:cstheme="minorHAnsi"/>
          <w:w w:val="105"/>
        </w:rPr>
        <w:tab/>
      </w:r>
    </w:p>
    <w:p w14:paraId="7BD21807" w14:textId="09FE241A" w:rsidR="008E7796" w:rsidRPr="00A74F64" w:rsidRDefault="008E7796" w:rsidP="00417A9C">
      <w:pPr>
        <w:pStyle w:val="Zkladntext"/>
        <w:tabs>
          <w:tab w:val="left" w:pos="4476"/>
        </w:tabs>
        <w:spacing w:before="13" w:line="249" w:lineRule="auto"/>
        <w:ind w:right="908" w:firstLine="790"/>
        <w:jc w:val="both"/>
        <w:rPr>
          <w:rFonts w:asciiTheme="minorHAnsi" w:hAnsiTheme="minorHAnsi" w:cstheme="minorHAnsi"/>
        </w:rPr>
      </w:pPr>
      <w:r w:rsidRPr="00A74F64">
        <w:rPr>
          <w:rFonts w:asciiTheme="minorHAnsi" w:hAnsiTheme="minorHAnsi" w:cstheme="minorHAnsi"/>
          <w:w w:val="105"/>
        </w:rPr>
        <w:t>Internetová</w:t>
      </w:r>
      <w:r w:rsidRPr="00A74F64">
        <w:rPr>
          <w:rFonts w:asciiTheme="minorHAnsi" w:hAnsiTheme="minorHAnsi" w:cstheme="minorHAnsi"/>
          <w:spacing w:val="-3"/>
          <w:w w:val="105"/>
        </w:rPr>
        <w:t xml:space="preserve"> </w:t>
      </w:r>
      <w:r w:rsidRPr="00A74F64">
        <w:rPr>
          <w:rFonts w:asciiTheme="minorHAnsi" w:hAnsiTheme="minorHAnsi" w:cstheme="minorHAnsi"/>
          <w:w w:val="105"/>
        </w:rPr>
        <w:t>adresa</w:t>
      </w:r>
      <w:r w:rsidRPr="00A74F64">
        <w:rPr>
          <w:rFonts w:asciiTheme="minorHAnsi" w:hAnsiTheme="minorHAnsi" w:cstheme="minorHAnsi"/>
          <w:spacing w:val="-3"/>
          <w:w w:val="105"/>
        </w:rPr>
        <w:t xml:space="preserve"> </w:t>
      </w:r>
      <w:r w:rsidRPr="00A74F64">
        <w:rPr>
          <w:rFonts w:asciiTheme="minorHAnsi" w:hAnsiTheme="minorHAnsi" w:cstheme="minorHAnsi"/>
          <w:w w:val="105"/>
        </w:rPr>
        <w:t xml:space="preserve">(URL):         </w:t>
      </w:r>
      <w:r w:rsidRPr="00A74F64">
        <w:rPr>
          <w:rFonts w:asciiTheme="minorHAnsi" w:hAnsiTheme="minorHAnsi" w:cstheme="minorHAnsi"/>
          <w:w w:val="105"/>
        </w:rPr>
        <w:tab/>
      </w:r>
      <w:r w:rsidR="00870505" w:rsidRPr="00870505">
        <w:rPr>
          <w:rFonts w:asciiTheme="minorHAnsi" w:hAnsiTheme="minorHAnsi" w:cstheme="minorHAnsi"/>
          <w:w w:val="105"/>
        </w:rPr>
        <w:t>https://www.vodarne.eu/</w:t>
      </w:r>
    </w:p>
    <w:p w14:paraId="4B739F57" w14:textId="77777777" w:rsidR="00870505" w:rsidRDefault="008E7796" w:rsidP="00417A9C">
      <w:pPr>
        <w:pStyle w:val="Zkladntext"/>
        <w:tabs>
          <w:tab w:val="left" w:pos="4476"/>
        </w:tabs>
        <w:spacing w:before="13" w:line="249" w:lineRule="auto"/>
        <w:ind w:left="790" w:right="908"/>
        <w:jc w:val="both"/>
        <w:rPr>
          <w:rFonts w:asciiTheme="minorHAnsi" w:hAnsiTheme="minorHAnsi" w:cstheme="minorHAnsi"/>
          <w:w w:val="105"/>
        </w:rPr>
      </w:pPr>
      <w:r w:rsidRPr="00A74F64">
        <w:rPr>
          <w:rFonts w:asciiTheme="minorHAnsi" w:hAnsiTheme="minorHAnsi" w:cstheme="minorHAnsi"/>
          <w:w w:val="105"/>
        </w:rPr>
        <w:t>Internetová adresa profilu (URL):</w:t>
      </w:r>
    </w:p>
    <w:p w14:paraId="52CBFA18" w14:textId="77777777" w:rsidR="00870505" w:rsidRDefault="008E7796" w:rsidP="00417A9C">
      <w:pPr>
        <w:pStyle w:val="Zkladntext"/>
        <w:tabs>
          <w:tab w:val="left" w:pos="4476"/>
        </w:tabs>
        <w:spacing w:before="13" w:line="249" w:lineRule="auto"/>
        <w:ind w:left="790" w:right="908"/>
        <w:jc w:val="both"/>
        <w:rPr>
          <w:rFonts w:asciiTheme="minorHAnsi" w:hAnsiTheme="minorHAnsi" w:cstheme="minorHAnsi"/>
          <w:w w:val="105"/>
        </w:rPr>
      </w:pPr>
      <w:r w:rsidRPr="00A74F64">
        <w:rPr>
          <w:rFonts w:asciiTheme="minorHAnsi" w:hAnsiTheme="minorHAnsi" w:cstheme="minorHAnsi"/>
          <w:w w:val="105"/>
        </w:rPr>
        <w:t xml:space="preserve"> </w:t>
      </w:r>
    </w:p>
    <w:p w14:paraId="45F0B9CE" w14:textId="097E7144" w:rsidR="008E7796" w:rsidRPr="00A74F64" w:rsidRDefault="00870505" w:rsidP="00417A9C">
      <w:pPr>
        <w:pStyle w:val="Zkladntext"/>
        <w:tabs>
          <w:tab w:val="left" w:pos="4476"/>
        </w:tabs>
        <w:spacing w:before="13" w:line="249" w:lineRule="auto"/>
        <w:ind w:left="790" w:right="908"/>
        <w:jc w:val="both"/>
        <w:rPr>
          <w:rFonts w:asciiTheme="minorHAnsi" w:hAnsiTheme="minorHAnsi" w:cstheme="minorHAnsi"/>
          <w:w w:val="105"/>
        </w:rPr>
      </w:pPr>
      <w:r w:rsidRPr="00870505">
        <w:rPr>
          <w:rFonts w:asciiTheme="minorHAnsi" w:hAnsiTheme="minorHAnsi" w:cstheme="minorHAnsi"/>
          <w:w w:val="105"/>
        </w:rPr>
        <w:t>https://www.uvo.gov.sk/vyhladavanie/vyhladavanie-profilov/detail/8614?cHash=8432caea60a56f3849dc319ad58ca25d</w:t>
      </w:r>
    </w:p>
    <w:p w14:paraId="227B85AD" w14:textId="45EC515A" w:rsidR="008E7796" w:rsidRPr="00A74F64" w:rsidRDefault="008E7796" w:rsidP="00417A9C">
      <w:pPr>
        <w:pStyle w:val="Zkladntext"/>
        <w:tabs>
          <w:tab w:val="left" w:pos="4476"/>
        </w:tabs>
        <w:spacing w:before="13" w:line="249" w:lineRule="auto"/>
        <w:ind w:left="790" w:right="908"/>
        <w:jc w:val="both"/>
        <w:rPr>
          <w:rFonts w:asciiTheme="minorHAnsi" w:hAnsiTheme="minorHAnsi" w:cstheme="minorHAnsi"/>
          <w:w w:val="105"/>
        </w:rPr>
      </w:pPr>
    </w:p>
    <w:p w14:paraId="01794978" w14:textId="77777777" w:rsidR="00B11756" w:rsidRDefault="008E7796" w:rsidP="00B11756">
      <w:pPr>
        <w:pStyle w:val="Zkladntext"/>
        <w:tabs>
          <w:tab w:val="left" w:pos="4476"/>
        </w:tabs>
        <w:spacing w:before="13" w:line="249" w:lineRule="auto"/>
        <w:ind w:left="4465" w:right="908" w:hanging="3675"/>
        <w:jc w:val="both"/>
        <w:rPr>
          <w:rFonts w:asciiTheme="minorHAnsi" w:hAnsiTheme="minorHAnsi" w:cstheme="minorHAnsi"/>
          <w:w w:val="105"/>
        </w:rPr>
      </w:pPr>
      <w:r w:rsidRPr="00A74F64">
        <w:rPr>
          <w:rFonts w:asciiTheme="minorHAnsi" w:hAnsiTheme="minorHAnsi" w:cstheme="minorHAnsi"/>
          <w:w w:val="105"/>
        </w:rPr>
        <w:t>Kontaktná</w:t>
      </w:r>
      <w:r w:rsidRPr="00A74F64">
        <w:rPr>
          <w:rFonts w:asciiTheme="minorHAnsi" w:hAnsiTheme="minorHAnsi" w:cstheme="minorHAnsi"/>
          <w:spacing w:val="-2"/>
          <w:w w:val="105"/>
        </w:rPr>
        <w:t xml:space="preserve"> </w:t>
      </w:r>
      <w:r w:rsidRPr="00A74F64">
        <w:rPr>
          <w:rFonts w:asciiTheme="minorHAnsi" w:hAnsiTheme="minorHAnsi" w:cstheme="minorHAnsi"/>
          <w:w w:val="105"/>
        </w:rPr>
        <w:t>osoba:</w:t>
      </w:r>
      <w:r w:rsidRPr="00A74F64">
        <w:rPr>
          <w:rFonts w:asciiTheme="minorHAnsi" w:hAnsiTheme="minorHAnsi" w:cstheme="minorHAnsi"/>
          <w:w w:val="105"/>
        </w:rPr>
        <w:tab/>
      </w:r>
      <w:r w:rsidRPr="00A74F64">
        <w:rPr>
          <w:rFonts w:asciiTheme="minorHAnsi" w:hAnsiTheme="minorHAnsi" w:cstheme="minorHAnsi"/>
          <w:w w:val="105"/>
        </w:rPr>
        <w:tab/>
      </w:r>
      <w:r w:rsidR="006633AB">
        <w:rPr>
          <w:rFonts w:asciiTheme="minorHAnsi" w:hAnsiTheme="minorHAnsi" w:cstheme="minorHAnsi"/>
        </w:rPr>
        <w:t xml:space="preserve">JUDr. Marek </w:t>
      </w:r>
      <w:proofErr w:type="spellStart"/>
      <w:r w:rsidR="006633AB">
        <w:rPr>
          <w:rFonts w:asciiTheme="minorHAnsi" w:hAnsiTheme="minorHAnsi" w:cstheme="minorHAnsi"/>
        </w:rPr>
        <w:t>Griga</w:t>
      </w:r>
      <w:proofErr w:type="spellEnd"/>
    </w:p>
    <w:p w14:paraId="62F5DB25" w14:textId="001D5CAF" w:rsidR="008E7796" w:rsidRPr="00B11756" w:rsidRDefault="008E7796" w:rsidP="00B11756">
      <w:pPr>
        <w:pStyle w:val="Zkladntext"/>
        <w:tabs>
          <w:tab w:val="left" w:pos="4476"/>
        </w:tabs>
        <w:spacing w:before="13" w:line="249" w:lineRule="auto"/>
        <w:ind w:left="4465" w:right="908" w:hanging="3675"/>
        <w:jc w:val="both"/>
        <w:rPr>
          <w:rFonts w:asciiTheme="minorHAnsi" w:hAnsiTheme="minorHAnsi" w:cstheme="minorHAnsi"/>
        </w:rPr>
      </w:pPr>
      <w:r w:rsidRPr="00A74F64">
        <w:rPr>
          <w:rFonts w:asciiTheme="minorHAnsi" w:hAnsiTheme="minorHAnsi" w:cstheme="minorHAnsi"/>
          <w:w w:val="105"/>
        </w:rPr>
        <w:t>E-mail:</w:t>
      </w:r>
      <w:r w:rsidRPr="00A74F64">
        <w:rPr>
          <w:rFonts w:asciiTheme="minorHAnsi" w:hAnsiTheme="minorHAnsi" w:cstheme="minorHAnsi"/>
          <w:w w:val="105"/>
        </w:rPr>
        <w:tab/>
      </w:r>
      <w:r w:rsidRPr="00A74F64">
        <w:rPr>
          <w:rFonts w:asciiTheme="minorHAnsi" w:hAnsiTheme="minorHAnsi" w:cstheme="minorHAnsi"/>
          <w:w w:val="105"/>
        </w:rPr>
        <w:tab/>
      </w:r>
      <w:r w:rsidR="006633AB">
        <w:rPr>
          <w:rFonts w:asciiTheme="minorHAnsi" w:hAnsiTheme="minorHAnsi" w:cstheme="minorHAnsi"/>
        </w:rPr>
        <w:t>info@marek-griga.com</w:t>
      </w:r>
    </w:p>
    <w:p w14:paraId="49593EDA" w14:textId="77777777" w:rsidR="008E7796" w:rsidRDefault="008E7796" w:rsidP="00417A9C">
      <w:pPr>
        <w:pStyle w:val="Zkladntext"/>
        <w:tabs>
          <w:tab w:val="left" w:pos="4476"/>
        </w:tabs>
        <w:ind w:left="4465" w:hanging="3675"/>
        <w:jc w:val="both"/>
      </w:pPr>
    </w:p>
    <w:p w14:paraId="7DF346FB" w14:textId="0CE50764" w:rsidR="008E7796" w:rsidRPr="003056F1" w:rsidRDefault="008E7796" w:rsidP="00417A9C">
      <w:pPr>
        <w:pStyle w:val="Zkladntext"/>
        <w:tabs>
          <w:tab w:val="left" w:pos="4476"/>
        </w:tabs>
        <w:ind w:left="4465" w:hanging="3675"/>
        <w:jc w:val="both"/>
        <w:rPr>
          <w:rFonts w:asciiTheme="minorHAnsi" w:hAnsiTheme="minorHAnsi" w:cstheme="minorHAnsi"/>
          <w:b/>
        </w:rPr>
      </w:pPr>
      <w:r w:rsidRPr="003056F1">
        <w:rPr>
          <w:rFonts w:asciiTheme="minorHAnsi" w:hAnsiTheme="minorHAnsi" w:cstheme="minorHAnsi"/>
          <w:b/>
        </w:rPr>
        <w:t>Návrh na opis predmetu zákazky:</w:t>
      </w:r>
    </w:p>
    <w:p w14:paraId="2B8DD11F" w14:textId="77777777" w:rsidR="00417A9C" w:rsidRDefault="00417A9C" w:rsidP="00417A9C">
      <w:pPr>
        <w:pStyle w:val="Odsekzoznamu"/>
        <w:ind w:left="284"/>
        <w:jc w:val="both"/>
        <w:rPr>
          <w:rFonts w:cstheme="minorHAnsi"/>
        </w:rPr>
      </w:pPr>
    </w:p>
    <w:p w14:paraId="78F71653" w14:textId="6A070D15" w:rsidR="008E7796" w:rsidRDefault="008E7796" w:rsidP="00417A9C">
      <w:pPr>
        <w:pStyle w:val="Odsekzoznamu"/>
        <w:ind w:left="284"/>
        <w:jc w:val="both"/>
        <w:rPr>
          <w:rFonts w:cstheme="minorHAnsi"/>
        </w:rPr>
      </w:pPr>
      <w:r w:rsidRPr="0072775C">
        <w:rPr>
          <w:rFonts w:cstheme="minorHAnsi"/>
        </w:rPr>
        <w:t xml:space="preserve">Predmetom plánovaného verejného obstarávania je </w:t>
      </w:r>
      <w:r w:rsidRPr="0072775C">
        <w:rPr>
          <w:rFonts w:cstheme="minorHAnsi"/>
          <w:i/>
        </w:rPr>
        <w:t>„</w:t>
      </w:r>
      <w:r w:rsidR="00870505" w:rsidRPr="008E7796">
        <w:rPr>
          <w:rFonts w:cstheme="minorHAnsi"/>
          <w:b/>
        </w:rPr>
        <w:t>Nájom tlačiarenských zariadení a kancelárskej techniky</w:t>
      </w:r>
      <w:r w:rsidRPr="009C2CE9">
        <w:rPr>
          <w:rFonts w:cstheme="minorHAnsi"/>
          <w:i/>
        </w:rPr>
        <w:t>“</w:t>
      </w:r>
      <w:r w:rsidRPr="0072775C">
        <w:rPr>
          <w:rFonts w:cstheme="minorHAnsi"/>
          <w:i/>
        </w:rPr>
        <w:t>.</w:t>
      </w:r>
      <w:r w:rsidRPr="0072775C">
        <w:rPr>
          <w:rFonts w:cstheme="minorHAnsi"/>
        </w:rPr>
        <w:t xml:space="preserve"> </w:t>
      </w:r>
    </w:p>
    <w:p w14:paraId="71443F1A" w14:textId="0E619CBC" w:rsidR="00870505" w:rsidRDefault="00870505" w:rsidP="00417A9C">
      <w:pPr>
        <w:pStyle w:val="Odsekzoznamu"/>
        <w:ind w:left="284"/>
        <w:jc w:val="both"/>
        <w:rPr>
          <w:rFonts w:cstheme="minorHAnsi"/>
        </w:rPr>
      </w:pPr>
      <w:r>
        <w:rPr>
          <w:rFonts w:cstheme="minorHAnsi"/>
        </w:rPr>
        <w:t>Zákazka má byť delená na dve časti:</w:t>
      </w:r>
    </w:p>
    <w:p w14:paraId="0D59D909" w14:textId="77777777" w:rsidR="00870505" w:rsidRDefault="00870505" w:rsidP="00417A9C">
      <w:pPr>
        <w:pStyle w:val="Odsekzoznamu"/>
        <w:ind w:left="284"/>
        <w:jc w:val="both"/>
        <w:rPr>
          <w:rFonts w:cstheme="minorHAnsi"/>
        </w:rPr>
      </w:pPr>
    </w:p>
    <w:p w14:paraId="1C75E3D6" w14:textId="0D5B27E6" w:rsidR="00870505" w:rsidRPr="00870505" w:rsidRDefault="00870505" w:rsidP="00417A9C">
      <w:pPr>
        <w:pStyle w:val="Odsekzoznamu"/>
        <w:ind w:left="284"/>
        <w:jc w:val="both"/>
        <w:rPr>
          <w:rFonts w:cstheme="minorHAnsi"/>
        </w:rPr>
      </w:pPr>
      <w:r w:rsidRPr="00870505">
        <w:rPr>
          <w:rFonts w:cstheme="minorHAnsi"/>
        </w:rPr>
        <w:t>Časť 1: Prenájom a správa zabezpečenej tlače – prenájom tlačiarenských</w:t>
      </w:r>
      <w:r>
        <w:rPr>
          <w:rFonts w:cstheme="minorHAnsi"/>
        </w:rPr>
        <w:t xml:space="preserve"> </w:t>
      </w:r>
      <w:r w:rsidRPr="00870505">
        <w:rPr>
          <w:rFonts w:cstheme="minorHAnsi"/>
        </w:rPr>
        <w:t xml:space="preserve">zariadení špecifikovaných v Prílohe </w:t>
      </w:r>
      <w:r w:rsidR="00843651">
        <w:rPr>
          <w:rFonts w:cstheme="minorHAnsi"/>
        </w:rPr>
        <w:t>1 Opisu</w:t>
      </w:r>
      <w:r w:rsidRPr="00870505">
        <w:rPr>
          <w:rFonts w:cstheme="minorHAnsi"/>
        </w:rPr>
        <w:t xml:space="preserve">  vrátane dodania a implementácia nástrojov pre centrálny manažment prostredia, ich licenčné krytie a SLA podpora.</w:t>
      </w:r>
    </w:p>
    <w:p w14:paraId="1B1A5B8A" w14:textId="77777777" w:rsidR="00870505" w:rsidRDefault="00870505" w:rsidP="00417A9C">
      <w:pPr>
        <w:pStyle w:val="Odsekzoznamu"/>
        <w:ind w:left="284"/>
        <w:jc w:val="both"/>
        <w:rPr>
          <w:rFonts w:cstheme="minorHAnsi"/>
        </w:rPr>
      </w:pPr>
    </w:p>
    <w:p w14:paraId="65F9676C" w14:textId="2A0461FC" w:rsidR="00870505" w:rsidRPr="00870505" w:rsidRDefault="00870505" w:rsidP="00417A9C">
      <w:pPr>
        <w:pStyle w:val="Odsekzoznamu"/>
        <w:ind w:left="284"/>
        <w:jc w:val="both"/>
        <w:rPr>
          <w:rFonts w:cstheme="minorHAnsi"/>
        </w:rPr>
      </w:pPr>
      <w:r w:rsidRPr="00870505">
        <w:rPr>
          <w:rFonts w:cstheme="minorHAnsi"/>
        </w:rPr>
        <w:t>Časť 2: Prenájom a správa kancelárskej výpočtovej techniky – prenájom</w:t>
      </w:r>
      <w:r>
        <w:rPr>
          <w:rFonts w:cstheme="minorHAnsi"/>
        </w:rPr>
        <w:t xml:space="preserve"> </w:t>
      </w:r>
      <w:r w:rsidRPr="00870505">
        <w:rPr>
          <w:rFonts w:cstheme="minorHAnsi"/>
        </w:rPr>
        <w:t xml:space="preserve">kancelárskej techniky špecifikovanej v Príloha </w:t>
      </w:r>
      <w:r>
        <w:rPr>
          <w:rFonts w:cstheme="minorHAnsi"/>
        </w:rPr>
        <w:t xml:space="preserve">č. </w:t>
      </w:r>
      <w:r w:rsidR="00843651">
        <w:rPr>
          <w:rFonts w:cstheme="minorHAnsi"/>
        </w:rPr>
        <w:t>2 Opisu</w:t>
      </w:r>
      <w:r w:rsidRPr="00870505">
        <w:rPr>
          <w:rFonts w:cstheme="minorHAnsi"/>
        </w:rPr>
        <w:t xml:space="preserve"> vrátane dodania a implementácia nástrojov pre</w:t>
      </w:r>
      <w:r>
        <w:rPr>
          <w:rFonts w:cstheme="minorHAnsi"/>
        </w:rPr>
        <w:t xml:space="preserve"> </w:t>
      </w:r>
      <w:r w:rsidRPr="00870505">
        <w:rPr>
          <w:rFonts w:cstheme="minorHAnsi"/>
        </w:rPr>
        <w:t>Manažment</w:t>
      </w:r>
      <w:r>
        <w:rPr>
          <w:rFonts w:cstheme="minorHAnsi"/>
        </w:rPr>
        <w:t xml:space="preserve"> </w:t>
      </w:r>
      <w:r w:rsidRPr="00870505">
        <w:rPr>
          <w:rFonts w:cstheme="minorHAnsi"/>
        </w:rPr>
        <w:t>informácií, udalostí a monitoring infraštruktúry koncového používateľa, ich</w:t>
      </w:r>
      <w:r>
        <w:rPr>
          <w:rFonts w:cstheme="minorHAnsi"/>
        </w:rPr>
        <w:t xml:space="preserve"> </w:t>
      </w:r>
      <w:r w:rsidRPr="00870505">
        <w:rPr>
          <w:rFonts w:cstheme="minorHAnsi"/>
        </w:rPr>
        <w:t>licenčné krytie a SLA podpora.</w:t>
      </w:r>
    </w:p>
    <w:p w14:paraId="3A2053D5" w14:textId="77777777" w:rsidR="008E7796" w:rsidRDefault="008E7796" w:rsidP="00417A9C">
      <w:pPr>
        <w:pStyle w:val="Odsekzoznamu"/>
        <w:ind w:left="284"/>
        <w:jc w:val="both"/>
        <w:rPr>
          <w:rFonts w:cstheme="minorHAnsi"/>
        </w:rPr>
      </w:pPr>
    </w:p>
    <w:p w14:paraId="053CD897" w14:textId="77777777" w:rsidR="008E7796" w:rsidRDefault="008E7796" w:rsidP="00417A9C">
      <w:pPr>
        <w:pStyle w:val="Odsekzoznamu"/>
        <w:ind w:left="284"/>
        <w:jc w:val="both"/>
        <w:rPr>
          <w:rFonts w:cstheme="minorHAnsi"/>
        </w:rPr>
      </w:pPr>
      <w:r w:rsidRPr="009920E9">
        <w:rPr>
          <w:rFonts w:cstheme="minorHAnsi"/>
        </w:rPr>
        <w:t>Verejný obs</w:t>
      </w:r>
      <w:r>
        <w:rPr>
          <w:rFonts w:cstheme="minorHAnsi"/>
        </w:rPr>
        <w:t>t</w:t>
      </w:r>
      <w:r w:rsidRPr="009920E9">
        <w:rPr>
          <w:rFonts w:cstheme="minorHAnsi"/>
        </w:rPr>
        <w:t xml:space="preserve">arávateľ predpokladá zadanie danej nadlimitnej zákazky postupom verejnej súťaže. Verejný obstarávateľ predpokladá, že výsledkom verejného obstarávania bude </w:t>
      </w:r>
      <w:r w:rsidRPr="0026636F">
        <w:rPr>
          <w:rFonts w:cstheme="minorHAnsi"/>
        </w:rPr>
        <w:t>Zmluva podľa § 269 ods. 2 zákona č. 513/1991 Zb. Obchodný zákonník v znení neskorších predpisov.</w:t>
      </w:r>
      <w:r>
        <w:rPr>
          <w:rFonts w:cstheme="minorHAnsi"/>
        </w:rPr>
        <w:t xml:space="preserve"> </w:t>
      </w:r>
    </w:p>
    <w:p w14:paraId="0A4DD3E7" w14:textId="77777777" w:rsidR="008E7796" w:rsidRPr="006E089D" w:rsidRDefault="008E7796" w:rsidP="00417A9C">
      <w:pPr>
        <w:pStyle w:val="Odsekzoznamu"/>
        <w:ind w:left="284"/>
        <w:jc w:val="both"/>
        <w:rPr>
          <w:rFonts w:cstheme="minorHAnsi"/>
        </w:rPr>
      </w:pPr>
    </w:p>
    <w:p w14:paraId="66C6FD7D" w14:textId="755A12F9" w:rsidR="008E7796" w:rsidRPr="00A32D52" w:rsidRDefault="008E7796" w:rsidP="00417A9C">
      <w:pPr>
        <w:pStyle w:val="Odsekzoznamu"/>
        <w:ind w:left="284"/>
        <w:jc w:val="both"/>
        <w:rPr>
          <w:rFonts w:cstheme="minorHAnsi"/>
        </w:rPr>
      </w:pPr>
      <w:r w:rsidRPr="00A32D52">
        <w:rPr>
          <w:rFonts w:cstheme="minorHAnsi"/>
        </w:rPr>
        <w:t xml:space="preserve">Návrh opisu predmetu zákazky, ktorý bude predmetom prípravných trhových konzultácií a predbežného zapojenia záujemcov je uvedený v prílohe č. </w:t>
      </w:r>
      <w:r w:rsidR="00870505">
        <w:rPr>
          <w:rFonts w:cstheme="minorHAnsi"/>
        </w:rPr>
        <w:t>4</w:t>
      </w:r>
      <w:r w:rsidRPr="00A32D52">
        <w:rPr>
          <w:rFonts w:cstheme="minorHAnsi"/>
        </w:rPr>
        <w:t xml:space="preserve"> tohto oznámenia.</w:t>
      </w:r>
    </w:p>
    <w:p w14:paraId="7AF78391" w14:textId="77777777" w:rsidR="008E7796" w:rsidRDefault="008E7796" w:rsidP="00417A9C">
      <w:pPr>
        <w:pStyle w:val="Odsekzoznamu"/>
        <w:ind w:left="284"/>
        <w:jc w:val="both"/>
        <w:rPr>
          <w:rFonts w:cstheme="minorHAnsi"/>
        </w:rPr>
      </w:pPr>
    </w:p>
    <w:p w14:paraId="047F45BE" w14:textId="77777777" w:rsidR="008E7796" w:rsidRDefault="008E7796" w:rsidP="00417A9C">
      <w:pPr>
        <w:pStyle w:val="Odsekzoznamu"/>
        <w:ind w:left="284"/>
        <w:jc w:val="both"/>
        <w:rPr>
          <w:rFonts w:cstheme="minorHAnsi"/>
        </w:rPr>
      </w:pPr>
    </w:p>
    <w:p w14:paraId="21A34B70" w14:textId="77777777" w:rsidR="008E7796" w:rsidRPr="00600D39" w:rsidRDefault="008E7796" w:rsidP="00417A9C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cstheme="minorHAnsi"/>
          <w:b/>
        </w:rPr>
      </w:pPr>
      <w:r w:rsidRPr="00600D39">
        <w:rPr>
          <w:rFonts w:cstheme="minorHAnsi"/>
          <w:b/>
        </w:rPr>
        <w:t>Identifikácia predmetu obstarávania podľa CPV kódov:</w:t>
      </w:r>
    </w:p>
    <w:p w14:paraId="73E31545" w14:textId="298605E9" w:rsidR="008E7796" w:rsidRDefault="00870505" w:rsidP="00417A9C">
      <w:pPr>
        <w:ind w:left="1416" w:hanging="1416"/>
        <w:jc w:val="both"/>
        <w:rPr>
          <w:rFonts w:cstheme="minorHAnsi"/>
        </w:rPr>
      </w:pPr>
      <w:r w:rsidRPr="00870505">
        <w:rPr>
          <w:rFonts w:cstheme="minorHAnsi"/>
        </w:rPr>
        <w:t>30000000-9</w:t>
      </w:r>
      <w:r w:rsidRPr="00870505">
        <w:rPr>
          <w:rFonts w:cstheme="minorHAnsi"/>
        </w:rPr>
        <w:tab/>
        <w:t>Kancelárske a počítacie stroje, vybavenie a spotrebný materiál s výnimkou nábytku a softvérových balíkov</w:t>
      </w:r>
    </w:p>
    <w:p w14:paraId="6AC43300" w14:textId="77777777" w:rsidR="00870505" w:rsidRPr="00870505" w:rsidRDefault="00870505" w:rsidP="00417A9C">
      <w:pPr>
        <w:jc w:val="both"/>
        <w:rPr>
          <w:rFonts w:cstheme="minorHAnsi"/>
        </w:rPr>
      </w:pPr>
      <w:r w:rsidRPr="00870505">
        <w:rPr>
          <w:rFonts w:cstheme="minorHAnsi"/>
        </w:rPr>
        <w:lastRenderedPageBreak/>
        <w:t>30120000-6</w:t>
      </w:r>
      <w:r w:rsidRPr="00870505">
        <w:rPr>
          <w:rFonts w:cstheme="minorHAnsi"/>
        </w:rPr>
        <w:tab/>
        <w:t>Zariadenia na fotokopírovanie a ofsetovú tlač</w:t>
      </w:r>
    </w:p>
    <w:p w14:paraId="03E56590" w14:textId="77777777" w:rsidR="00870505" w:rsidRPr="00870505" w:rsidRDefault="00870505" w:rsidP="00417A9C">
      <w:pPr>
        <w:jc w:val="both"/>
        <w:rPr>
          <w:rFonts w:cstheme="minorHAnsi"/>
        </w:rPr>
      </w:pPr>
      <w:r w:rsidRPr="00870505">
        <w:rPr>
          <w:rFonts w:cstheme="minorHAnsi"/>
        </w:rPr>
        <w:t>30121000-3</w:t>
      </w:r>
      <w:r w:rsidRPr="00870505">
        <w:rPr>
          <w:rFonts w:cstheme="minorHAnsi"/>
        </w:rPr>
        <w:tab/>
        <w:t xml:space="preserve">Zariadenia na fotokopírovanie a </w:t>
      </w:r>
      <w:proofErr w:type="spellStart"/>
      <w:r w:rsidRPr="00870505">
        <w:rPr>
          <w:rFonts w:cstheme="minorHAnsi"/>
        </w:rPr>
        <w:t>termografické</w:t>
      </w:r>
      <w:proofErr w:type="spellEnd"/>
      <w:r w:rsidRPr="00870505">
        <w:rPr>
          <w:rFonts w:cstheme="minorHAnsi"/>
        </w:rPr>
        <w:t xml:space="preserve"> kopírovanie</w:t>
      </w:r>
    </w:p>
    <w:p w14:paraId="127601A2" w14:textId="77777777" w:rsidR="00870505" w:rsidRPr="00870505" w:rsidRDefault="00870505" w:rsidP="00417A9C">
      <w:pPr>
        <w:jc w:val="both"/>
        <w:rPr>
          <w:rFonts w:cstheme="minorHAnsi"/>
        </w:rPr>
      </w:pPr>
      <w:r w:rsidRPr="00870505">
        <w:rPr>
          <w:rFonts w:cstheme="minorHAnsi"/>
        </w:rPr>
        <w:t>30121100-4</w:t>
      </w:r>
      <w:r w:rsidRPr="00870505">
        <w:rPr>
          <w:rFonts w:cstheme="minorHAnsi"/>
        </w:rPr>
        <w:tab/>
        <w:t>Fotokopírovacie stroje</w:t>
      </w:r>
    </w:p>
    <w:p w14:paraId="54295FCB" w14:textId="77777777" w:rsidR="00870505" w:rsidRPr="00870505" w:rsidRDefault="00870505" w:rsidP="00417A9C">
      <w:pPr>
        <w:jc w:val="both"/>
        <w:rPr>
          <w:rFonts w:cstheme="minorHAnsi"/>
        </w:rPr>
      </w:pPr>
      <w:r w:rsidRPr="00870505">
        <w:rPr>
          <w:rFonts w:cstheme="minorHAnsi"/>
        </w:rPr>
        <w:t>30121200-5</w:t>
      </w:r>
      <w:r w:rsidRPr="00870505">
        <w:rPr>
          <w:rFonts w:cstheme="minorHAnsi"/>
        </w:rPr>
        <w:tab/>
        <w:t>Zariadenia na fotokopírovanie</w:t>
      </w:r>
    </w:p>
    <w:p w14:paraId="37EA190B" w14:textId="36ED56D5" w:rsidR="00870505" w:rsidRDefault="00870505" w:rsidP="00417A9C">
      <w:pPr>
        <w:jc w:val="both"/>
        <w:rPr>
          <w:rFonts w:cstheme="minorHAnsi"/>
        </w:rPr>
      </w:pPr>
      <w:r w:rsidRPr="00870505">
        <w:rPr>
          <w:rFonts w:cstheme="minorHAnsi"/>
        </w:rPr>
        <w:t>30121300-6</w:t>
      </w:r>
      <w:r w:rsidRPr="00870505">
        <w:rPr>
          <w:rFonts w:cstheme="minorHAnsi"/>
        </w:rPr>
        <w:tab/>
        <w:t>Zariadenia na reprodukciu</w:t>
      </w:r>
    </w:p>
    <w:p w14:paraId="47913312" w14:textId="7E2BB17F" w:rsidR="00870505" w:rsidRDefault="00870505" w:rsidP="00417A9C">
      <w:pPr>
        <w:jc w:val="both"/>
        <w:rPr>
          <w:rFonts w:cstheme="minorHAnsi"/>
        </w:rPr>
      </w:pPr>
      <w:r w:rsidRPr="00870505">
        <w:rPr>
          <w:rFonts w:cstheme="minorHAnsi"/>
        </w:rPr>
        <w:t>30124000-4</w:t>
      </w:r>
      <w:r w:rsidRPr="00870505">
        <w:rPr>
          <w:rFonts w:cstheme="minorHAnsi"/>
        </w:rPr>
        <w:tab/>
        <w:t>Časti a príslušenstvo kancelárskych strojov</w:t>
      </w:r>
    </w:p>
    <w:p w14:paraId="43769BEB" w14:textId="77777777" w:rsidR="002535BA" w:rsidRDefault="002535BA" w:rsidP="00417A9C">
      <w:pPr>
        <w:jc w:val="both"/>
        <w:rPr>
          <w:rFonts w:cstheme="minorHAnsi"/>
        </w:rPr>
      </w:pPr>
    </w:p>
    <w:p w14:paraId="4BC8077A" w14:textId="723DD650" w:rsidR="002535BA" w:rsidRDefault="002535BA" w:rsidP="00417A9C">
      <w:pPr>
        <w:jc w:val="both"/>
        <w:rPr>
          <w:rFonts w:cstheme="minorHAnsi"/>
        </w:rPr>
      </w:pPr>
      <w:r w:rsidRPr="002535BA">
        <w:rPr>
          <w:rFonts w:cstheme="minorHAnsi"/>
        </w:rPr>
        <w:t>30200000-1</w:t>
      </w:r>
      <w:r w:rsidRPr="002535BA">
        <w:rPr>
          <w:rFonts w:cstheme="minorHAnsi"/>
        </w:rPr>
        <w:tab/>
        <w:t>Počítačové zariadenia a spotrebný materiál</w:t>
      </w:r>
    </w:p>
    <w:p w14:paraId="02C7DA77" w14:textId="77777777" w:rsidR="002535BA" w:rsidRPr="002535BA" w:rsidRDefault="002535BA" w:rsidP="00417A9C">
      <w:pPr>
        <w:jc w:val="both"/>
        <w:rPr>
          <w:rFonts w:cstheme="minorHAnsi"/>
        </w:rPr>
      </w:pPr>
      <w:r w:rsidRPr="002535BA">
        <w:rPr>
          <w:rFonts w:cstheme="minorHAnsi"/>
        </w:rPr>
        <w:t>30213000-5</w:t>
      </w:r>
      <w:r w:rsidRPr="002535BA">
        <w:rPr>
          <w:rFonts w:cstheme="minorHAnsi"/>
        </w:rPr>
        <w:tab/>
        <w:t>Osobné počítače</w:t>
      </w:r>
    </w:p>
    <w:p w14:paraId="7DB8B5A0" w14:textId="321CB33C" w:rsidR="002535BA" w:rsidRDefault="002535BA" w:rsidP="00417A9C">
      <w:pPr>
        <w:jc w:val="both"/>
        <w:rPr>
          <w:rFonts w:cstheme="minorHAnsi"/>
        </w:rPr>
      </w:pPr>
      <w:r w:rsidRPr="002535BA">
        <w:rPr>
          <w:rFonts w:cstheme="minorHAnsi"/>
        </w:rPr>
        <w:t>30213100-6</w:t>
      </w:r>
      <w:r w:rsidRPr="002535BA">
        <w:rPr>
          <w:rFonts w:cstheme="minorHAnsi"/>
        </w:rPr>
        <w:tab/>
        <w:t>Prenosné počítače</w:t>
      </w:r>
    </w:p>
    <w:p w14:paraId="0E7391A8" w14:textId="45197EA1" w:rsidR="002535BA" w:rsidRDefault="002535BA" w:rsidP="00417A9C">
      <w:pPr>
        <w:jc w:val="both"/>
        <w:rPr>
          <w:rFonts w:cstheme="minorHAnsi"/>
        </w:rPr>
      </w:pPr>
      <w:r w:rsidRPr="002535BA">
        <w:rPr>
          <w:rFonts w:cstheme="minorHAnsi"/>
        </w:rPr>
        <w:t>30231000-7</w:t>
      </w:r>
      <w:r w:rsidRPr="002535BA">
        <w:rPr>
          <w:rFonts w:cstheme="minorHAnsi"/>
        </w:rPr>
        <w:tab/>
        <w:t>Počítačové monitory a</w:t>
      </w:r>
      <w:r>
        <w:rPr>
          <w:rFonts w:cstheme="minorHAnsi"/>
        </w:rPr>
        <w:t> </w:t>
      </w:r>
      <w:r w:rsidRPr="002535BA">
        <w:rPr>
          <w:rFonts w:cstheme="minorHAnsi"/>
        </w:rPr>
        <w:t>konzoly</w:t>
      </w:r>
    </w:p>
    <w:p w14:paraId="4AB52004" w14:textId="104F1C1B" w:rsidR="002535BA" w:rsidRPr="00870505" w:rsidRDefault="002535BA" w:rsidP="00417A9C">
      <w:pPr>
        <w:jc w:val="both"/>
        <w:rPr>
          <w:rFonts w:cstheme="minorHAnsi"/>
        </w:rPr>
      </w:pPr>
      <w:r w:rsidRPr="002535BA">
        <w:rPr>
          <w:rFonts w:cstheme="minorHAnsi"/>
        </w:rPr>
        <w:t>30236000-2</w:t>
      </w:r>
      <w:r>
        <w:rPr>
          <w:rFonts w:cstheme="minorHAnsi"/>
        </w:rPr>
        <w:tab/>
      </w:r>
      <w:r w:rsidRPr="002535BA">
        <w:rPr>
          <w:rFonts w:cstheme="minorHAnsi"/>
        </w:rPr>
        <w:t>Rôzne počítačové vybavenie</w:t>
      </w:r>
    </w:p>
    <w:p w14:paraId="69B3F50B" w14:textId="77777777" w:rsidR="008E7796" w:rsidRPr="002535BA" w:rsidRDefault="008E7796" w:rsidP="00417A9C">
      <w:pPr>
        <w:jc w:val="both"/>
        <w:rPr>
          <w:rFonts w:cstheme="minorHAnsi"/>
        </w:rPr>
      </w:pPr>
    </w:p>
    <w:p w14:paraId="37CCA64D" w14:textId="77777777" w:rsidR="008E7796" w:rsidRPr="003056F1" w:rsidRDefault="008E7796" w:rsidP="00417A9C">
      <w:pPr>
        <w:pStyle w:val="Odsekzoznamu"/>
        <w:ind w:left="284"/>
        <w:jc w:val="both"/>
        <w:rPr>
          <w:rFonts w:cstheme="minorHAnsi"/>
        </w:rPr>
      </w:pPr>
    </w:p>
    <w:p w14:paraId="4114A2C0" w14:textId="77777777" w:rsidR="008E7796" w:rsidRPr="001F7E77" w:rsidRDefault="008E7796" w:rsidP="00417A9C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cstheme="minorHAnsi"/>
          <w:b/>
        </w:rPr>
      </w:pPr>
      <w:r w:rsidRPr="001F7E77">
        <w:rPr>
          <w:rFonts w:cstheme="minorHAnsi"/>
          <w:b/>
        </w:rPr>
        <w:t>Účel prípravných trhových konzultácií a predbežného zapojenia záujemcov</w:t>
      </w:r>
    </w:p>
    <w:p w14:paraId="4FB4843A" w14:textId="4CE34221" w:rsidR="008E7796" w:rsidRPr="001F7E77" w:rsidRDefault="000E6EDE" w:rsidP="00417A9C">
      <w:pPr>
        <w:pStyle w:val="Odsekzoznamu"/>
        <w:ind w:left="284"/>
        <w:jc w:val="both"/>
        <w:rPr>
          <w:rFonts w:cstheme="minorHAnsi"/>
        </w:rPr>
      </w:pPr>
      <w:r w:rsidRPr="000E6EDE">
        <w:rPr>
          <w:rFonts w:cstheme="minorHAnsi"/>
        </w:rPr>
        <w:t xml:space="preserve">Východoslovenská vodárenská spoločnosť, </w:t>
      </w:r>
      <w:proofErr w:type="spellStart"/>
      <w:r w:rsidRPr="000E6EDE">
        <w:rPr>
          <w:rFonts w:cstheme="minorHAnsi"/>
        </w:rPr>
        <w:t>a.s</w:t>
      </w:r>
      <w:proofErr w:type="spellEnd"/>
      <w:r w:rsidRPr="000E6EDE">
        <w:rPr>
          <w:rFonts w:cstheme="minorHAnsi"/>
        </w:rPr>
        <w:t>.</w:t>
      </w:r>
      <w:r w:rsidR="008E7796" w:rsidRPr="001F7E77">
        <w:rPr>
          <w:rFonts w:cstheme="minorHAnsi"/>
        </w:rPr>
        <w:t xml:space="preserve"> ako obstarávateľ podľa § </w:t>
      </w:r>
      <w:r w:rsidR="002535BA">
        <w:rPr>
          <w:rFonts w:cstheme="minorHAnsi"/>
        </w:rPr>
        <w:t>9</w:t>
      </w:r>
      <w:r w:rsidR="008E7796" w:rsidRPr="001F7E77">
        <w:rPr>
          <w:rFonts w:cstheme="minorHAnsi"/>
        </w:rPr>
        <w:t xml:space="preserve"> </w:t>
      </w:r>
      <w:r>
        <w:rPr>
          <w:rFonts w:cstheme="minorHAnsi"/>
        </w:rPr>
        <w:t xml:space="preserve">ods. 4 </w:t>
      </w:r>
      <w:r w:rsidR="008E7796" w:rsidRPr="001F7E77">
        <w:rPr>
          <w:rFonts w:cstheme="minorHAnsi"/>
        </w:rPr>
        <w:t>zákona o</w:t>
      </w:r>
      <w:r>
        <w:rPr>
          <w:rFonts w:cstheme="minorHAnsi"/>
        </w:rPr>
        <w:t xml:space="preserve"> </w:t>
      </w:r>
      <w:r w:rsidR="008E7796" w:rsidRPr="001F7E77">
        <w:rPr>
          <w:rFonts w:cstheme="minorHAnsi"/>
        </w:rPr>
        <w:t>verejnom obstarávaní uskutočňuje prípravné trhové konzultáci</w:t>
      </w:r>
      <w:r w:rsidR="008E7796">
        <w:rPr>
          <w:rFonts w:cstheme="minorHAnsi"/>
        </w:rPr>
        <w:t>e podľa § 25 zákona o verejnom obstarávaní</w:t>
      </w:r>
      <w:r w:rsidR="008E7796" w:rsidRPr="001F7E77">
        <w:rPr>
          <w:rFonts w:cstheme="minorHAnsi"/>
        </w:rPr>
        <w:t xml:space="preserve"> na vyššie uvedený plánovaný predmet zákazky. </w:t>
      </w:r>
    </w:p>
    <w:p w14:paraId="5B419529" w14:textId="77777777" w:rsidR="008E7796" w:rsidRPr="00664B73" w:rsidRDefault="008E7796" w:rsidP="00417A9C">
      <w:pPr>
        <w:pStyle w:val="Odsekzoznamu"/>
        <w:ind w:left="284"/>
        <w:jc w:val="both"/>
        <w:rPr>
          <w:rFonts w:cstheme="minorHAnsi"/>
        </w:rPr>
      </w:pPr>
      <w:r w:rsidRPr="001F7E77">
        <w:rPr>
          <w:rFonts w:cstheme="minorHAnsi"/>
        </w:rPr>
        <w:t xml:space="preserve">Účelom prípravných trhových konzultácií </w:t>
      </w:r>
      <w:r>
        <w:rPr>
          <w:rFonts w:cstheme="minorHAnsi"/>
        </w:rPr>
        <w:t xml:space="preserve">a predbežného zapojenia záujemcov </w:t>
      </w:r>
      <w:r w:rsidRPr="00E33F72">
        <w:rPr>
          <w:rFonts w:cstheme="minorHAnsi"/>
        </w:rPr>
        <w:t>(ďalej len „PTK“) je</w:t>
      </w:r>
      <w:r w:rsidRPr="00664B73">
        <w:rPr>
          <w:rFonts w:cstheme="minorHAnsi"/>
        </w:rPr>
        <w:t>:</w:t>
      </w:r>
    </w:p>
    <w:p w14:paraId="7E043BE7" w14:textId="77777777" w:rsidR="008E7796" w:rsidRPr="001F7E77" w:rsidRDefault="008E7796" w:rsidP="00417A9C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1F7E77">
        <w:rPr>
          <w:rFonts w:cstheme="minorHAnsi"/>
        </w:rPr>
        <w:t xml:space="preserve">príprava a informovanie </w:t>
      </w:r>
      <w:r>
        <w:rPr>
          <w:rFonts w:cstheme="minorHAnsi"/>
        </w:rPr>
        <w:t xml:space="preserve">potenciálnych záujemcov </w:t>
      </w:r>
      <w:r w:rsidRPr="001F7E77">
        <w:rPr>
          <w:rFonts w:cstheme="minorHAnsi"/>
        </w:rPr>
        <w:t>o plánovanom postupe verejného obstarávania na vyššie uvedený predmet</w:t>
      </w:r>
      <w:r>
        <w:rPr>
          <w:rFonts w:cstheme="minorHAnsi"/>
        </w:rPr>
        <w:t xml:space="preserve"> zákazky</w:t>
      </w:r>
      <w:r w:rsidRPr="001F7E77">
        <w:rPr>
          <w:rFonts w:cstheme="minorHAnsi"/>
        </w:rPr>
        <w:t xml:space="preserve">, </w:t>
      </w:r>
    </w:p>
    <w:p w14:paraId="037B1059" w14:textId="77777777" w:rsidR="008E7796" w:rsidRPr="001F7E77" w:rsidRDefault="008E7796" w:rsidP="00417A9C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1F7E77">
        <w:rPr>
          <w:rFonts w:cstheme="minorHAnsi"/>
        </w:rPr>
        <w:t>overenie reálnosti, objektívnosti a primeranosti požiadaviek na plnenie predmetu</w:t>
      </w:r>
      <w:r>
        <w:rPr>
          <w:rFonts w:cstheme="minorHAnsi"/>
        </w:rPr>
        <w:t xml:space="preserve"> zákazky</w:t>
      </w:r>
      <w:r w:rsidRPr="001F7E77">
        <w:rPr>
          <w:rFonts w:cstheme="minorHAnsi"/>
        </w:rPr>
        <w:t xml:space="preserve">, </w:t>
      </w:r>
    </w:p>
    <w:p w14:paraId="232ECA60" w14:textId="77777777" w:rsidR="008E7796" w:rsidRPr="001F7E77" w:rsidRDefault="008E7796" w:rsidP="00417A9C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1F7E77">
        <w:rPr>
          <w:rFonts w:cstheme="minorHAnsi"/>
        </w:rPr>
        <w:t>získať a zapracovať spätnú väzbu od hospodárskych subjektov</w:t>
      </w:r>
      <w:r>
        <w:rPr>
          <w:rFonts w:cstheme="minorHAnsi"/>
        </w:rPr>
        <w:t xml:space="preserve"> – potenciálnych záujemcov, ktorí sa zúčastnia prípravných trhových konzultácií</w:t>
      </w:r>
      <w:r w:rsidRPr="001F7E77">
        <w:rPr>
          <w:rFonts w:cstheme="minorHAnsi"/>
        </w:rPr>
        <w:t xml:space="preserve">, </w:t>
      </w:r>
    </w:p>
    <w:p w14:paraId="55168683" w14:textId="77777777" w:rsidR="008E7796" w:rsidRPr="001F7E77" w:rsidRDefault="008E7796" w:rsidP="00417A9C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1F7E77">
        <w:rPr>
          <w:rFonts w:cstheme="minorHAnsi"/>
        </w:rPr>
        <w:t xml:space="preserve">podporiť spresnenie </w:t>
      </w:r>
      <w:r>
        <w:rPr>
          <w:rFonts w:cstheme="minorHAnsi"/>
        </w:rPr>
        <w:t>návrhu opisu predmetu zákazky, vrátane určenia vhodných termínov na plnenie zákazky, s cieľom zadefinovať jednoznačný, úplný a nestranný opis predmetu zákazky</w:t>
      </w:r>
      <w:r w:rsidRPr="001F7E77">
        <w:rPr>
          <w:rFonts w:cstheme="minorHAnsi"/>
        </w:rPr>
        <w:t xml:space="preserve">, </w:t>
      </w:r>
    </w:p>
    <w:p w14:paraId="5C332DEC" w14:textId="77777777" w:rsidR="008E7796" w:rsidRPr="001F7E77" w:rsidRDefault="008E7796" w:rsidP="00417A9C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súčasťou prípravných trhových konzultácií bude aj </w:t>
      </w:r>
      <w:r w:rsidRPr="001F7E77">
        <w:rPr>
          <w:rFonts w:cstheme="minorHAnsi"/>
        </w:rPr>
        <w:t xml:space="preserve">určenie predpokladanej hodnoty zákazky (ďalej len „PHZ“). </w:t>
      </w:r>
    </w:p>
    <w:p w14:paraId="3275AAE0" w14:textId="77777777" w:rsidR="008E7796" w:rsidRDefault="008E7796" w:rsidP="00417A9C">
      <w:pPr>
        <w:pStyle w:val="Odsekzoznamu"/>
        <w:ind w:left="426"/>
        <w:jc w:val="both"/>
      </w:pPr>
    </w:p>
    <w:p w14:paraId="67291BAE" w14:textId="7D544DD2" w:rsidR="008E7796" w:rsidRDefault="006633AB" w:rsidP="00417A9C">
      <w:pPr>
        <w:pStyle w:val="Odsekzoznamu"/>
        <w:ind w:left="284"/>
        <w:jc w:val="both"/>
      </w:pPr>
      <w:r>
        <w:rPr>
          <w:rFonts w:cstheme="minorHAnsi"/>
        </w:rPr>
        <w:t>O</w:t>
      </w:r>
      <w:r w:rsidR="008E7796" w:rsidRPr="001F7E77">
        <w:rPr>
          <w:rFonts w:cstheme="minorHAnsi"/>
        </w:rPr>
        <w:t>bstarávateľ</w:t>
      </w:r>
      <w:r w:rsidR="008E7796">
        <w:rPr>
          <w:rFonts w:cstheme="minorHAnsi"/>
        </w:rPr>
        <w:t xml:space="preserve"> okrem zverejnenia oznámenia o PTK v </w:t>
      </w:r>
      <w:r w:rsidR="008E7796" w:rsidRPr="00EC1E08">
        <w:rPr>
          <w:rFonts w:cstheme="minorHAnsi"/>
        </w:rPr>
        <w:t xml:space="preserve">Úradnom vestníku Európskej únie </w:t>
      </w:r>
      <w:r w:rsidR="008E7796">
        <w:rPr>
          <w:rFonts w:cstheme="minorHAnsi"/>
        </w:rPr>
        <w:t>a</w:t>
      </w:r>
      <w:r>
        <w:rPr>
          <w:rFonts w:cstheme="minorHAnsi"/>
        </w:rPr>
        <w:t> </w:t>
      </w:r>
      <w:r w:rsidR="008E7796">
        <w:rPr>
          <w:rFonts w:cstheme="minorHAnsi"/>
        </w:rPr>
        <w:t>v</w:t>
      </w:r>
      <w:r>
        <w:rPr>
          <w:rFonts w:cstheme="minorHAnsi"/>
        </w:rPr>
        <w:t xml:space="preserve"> </w:t>
      </w:r>
      <w:r w:rsidR="008E7796">
        <w:rPr>
          <w:rFonts w:cstheme="minorHAnsi"/>
        </w:rPr>
        <w:t xml:space="preserve">Vestníku Úradu pre verejné obstarávanie (vo forme predbežného oznámenia), za účelom </w:t>
      </w:r>
      <w:r w:rsidR="008E7796" w:rsidRPr="001F7E77">
        <w:rPr>
          <w:rFonts w:cstheme="minorHAnsi"/>
        </w:rPr>
        <w:t xml:space="preserve">PTK </w:t>
      </w:r>
      <w:r w:rsidR="008E7796">
        <w:rPr>
          <w:rFonts w:cstheme="minorHAnsi"/>
        </w:rPr>
        <w:t xml:space="preserve">tiež </w:t>
      </w:r>
      <w:r w:rsidR="008E7796" w:rsidRPr="001F7E77">
        <w:rPr>
          <w:rFonts w:cstheme="minorHAnsi"/>
        </w:rPr>
        <w:t>oslov</w:t>
      </w:r>
      <w:r w:rsidR="008E7796">
        <w:rPr>
          <w:rFonts w:cstheme="minorHAnsi"/>
        </w:rPr>
        <w:t>il</w:t>
      </w:r>
      <w:r w:rsidR="008E7796" w:rsidRPr="001F7E77">
        <w:rPr>
          <w:rFonts w:cstheme="minorHAnsi"/>
        </w:rPr>
        <w:t xml:space="preserve"> hospodárske subjekty, ktoré sa zaoberajú predmetom zákazky s cieľom stanoviť objektívne a</w:t>
      </w:r>
      <w:r w:rsidR="008E7796">
        <w:rPr>
          <w:rFonts w:cstheme="minorHAnsi"/>
        </w:rPr>
        <w:t> </w:t>
      </w:r>
      <w:r w:rsidR="008E7796" w:rsidRPr="001F7E77">
        <w:rPr>
          <w:rFonts w:cstheme="minorHAnsi"/>
        </w:rPr>
        <w:t>nediskriminačné parametre a požiadavky na predmet zákazky a taktiež stanoviť ďalšie relevantné skutočnosti plánovaného verejného obstarávania tak, aby boli dodržané princípy verejného obstarávania</w:t>
      </w:r>
      <w:r w:rsidR="008E7796">
        <w:rPr>
          <w:rFonts w:cstheme="minorHAnsi"/>
        </w:rPr>
        <w:t xml:space="preserve">. </w:t>
      </w:r>
      <w:r w:rsidR="008E7796" w:rsidRPr="00BE4F4D">
        <w:t>Účasť na PTK je dobrovoľná a</w:t>
      </w:r>
      <w:r w:rsidR="008E7796">
        <w:t xml:space="preserve"> oslovený </w:t>
      </w:r>
      <w:r w:rsidR="008E7796" w:rsidRPr="00BE4F4D">
        <w:t xml:space="preserve">záujemca sa môže slobodne rozhodnúť, či využije/nevyužije možnosť zúčastniť sa PTK. </w:t>
      </w:r>
      <w:r w:rsidR="008E7796" w:rsidRPr="00024D0C">
        <w:t>Záujemca</w:t>
      </w:r>
      <w:r w:rsidR="008E7796">
        <w:t>, ktorý sa zúčastní PTK</w:t>
      </w:r>
      <w:r w:rsidR="008E7796" w:rsidRPr="00024D0C">
        <w:t xml:space="preserve"> si musí byť vedomý zákonnej úpravy PTK, a to najmä dôsledkov vyplývajúcich z účasti </w:t>
      </w:r>
      <w:r w:rsidR="008E7796" w:rsidRPr="00BE4F4D">
        <w:t xml:space="preserve">hospodárskeho subjektu na PTK so zreteľom na § 25 a § 40 ods. 7 zákona o verejnom obstarávaní; hospodárske subjekty, ktoré sa zúčastnia PTK, sa môžu zúčastniť pripravovaného verejného obstarávania a predložiť ponuku. </w:t>
      </w:r>
    </w:p>
    <w:p w14:paraId="2F17C6EA" w14:textId="77777777" w:rsidR="008E7796" w:rsidRPr="00BE4F4D" w:rsidRDefault="008E7796" w:rsidP="00417A9C">
      <w:pPr>
        <w:pStyle w:val="Odsekzoznamu"/>
        <w:ind w:left="284"/>
        <w:jc w:val="both"/>
      </w:pPr>
    </w:p>
    <w:p w14:paraId="50E780A0" w14:textId="75F4319C" w:rsidR="00B42288" w:rsidRDefault="008E7796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H</w:t>
      </w:r>
      <w:r w:rsidRPr="0072775C">
        <w:rPr>
          <w:rFonts w:cstheme="minorHAnsi"/>
        </w:rPr>
        <w:t xml:space="preserve">ospodársky subjekt potvrdí svoj záujem o účasť na PTK najneskôr </w:t>
      </w:r>
      <w:r w:rsidR="00C06753" w:rsidRPr="00C06753">
        <w:t>10.05.2024 do 15:00 hod</w:t>
      </w:r>
      <w:r w:rsidR="00C06753" w:rsidRPr="0072775C">
        <w:rPr>
          <w:rFonts w:cstheme="minorHAnsi"/>
          <w:b/>
        </w:rPr>
        <w:t xml:space="preserve"> </w:t>
      </w:r>
      <w:r w:rsidRPr="0072775C">
        <w:rPr>
          <w:rFonts w:cstheme="minorHAnsi"/>
          <w:b/>
        </w:rPr>
        <w:t>hod</w:t>
      </w:r>
      <w:r>
        <w:rPr>
          <w:rFonts w:cstheme="minorHAnsi"/>
          <w:b/>
        </w:rPr>
        <w:t>iny</w:t>
      </w:r>
      <w:r w:rsidRPr="0072775C">
        <w:rPr>
          <w:rFonts w:cstheme="minorHAnsi"/>
          <w:b/>
        </w:rPr>
        <w:t xml:space="preserve"> zaslaním vyplneného formulára</w:t>
      </w:r>
      <w:r w:rsidRPr="0072775C">
        <w:rPr>
          <w:rFonts w:cstheme="minorHAnsi"/>
        </w:rPr>
        <w:t xml:space="preserve"> (Príloha č. 1 tohto oznámenia), a to elektronicky formou </w:t>
      </w:r>
      <w:r w:rsidR="00B42288">
        <w:rPr>
          <w:rFonts w:cstheme="minorHAnsi"/>
        </w:rPr>
        <w:t>PROSTREDNÍCTVOM SYSTÉMU IS JOSEPHINE</w:t>
      </w:r>
    </w:p>
    <w:p w14:paraId="5D10C501" w14:textId="77777777" w:rsidR="00B42288" w:rsidRPr="00B42288" w:rsidRDefault="00B42288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>
        <w:t xml:space="preserve">Inštrukcie k účasti na konzultáciách: 1. Dodávateľ sa zaregistruje v systéme </w:t>
      </w:r>
      <w:proofErr w:type="spellStart"/>
      <w:r>
        <w:t>Josephine</w:t>
      </w:r>
      <w:proofErr w:type="spellEnd"/>
      <w:r>
        <w:t>:</w:t>
      </w:r>
    </w:p>
    <w:p w14:paraId="2E69120B" w14:textId="77777777" w:rsidR="00B42288" w:rsidRPr="00B42288" w:rsidRDefault="00B42288" w:rsidP="00417A9C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cstheme="minorHAnsi"/>
        </w:rPr>
      </w:pPr>
      <w:r>
        <w:sym w:font="Symbol" w:char="F0B7"/>
      </w:r>
      <w:r>
        <w:t xml:space="preserve"> Manuál pre prácu so systémom (SK): https://store.proebiz.com/docs/josephine/sk/Manual_registracie_SK.pdf </w:t>
      </w:r>
    </w:p>
    <w:p w14:paraId="618375BB" w14:textId="51DC0821" w:rsidR="00B42288" w:rsidRPr="00B42288" w:rsidRDefault="00B42288" w:rsidP="00417A9C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cstheme="minorHAnsi"/>
        </w:rPr>
      </w:pPr>
      <w:r>
        <w:sym w:font="Symbol" w:char="F0B7"/>
      </w:r>
      <w:r>
        <w:t xml:space="preserve"> Manuál pre prácu so systémom (ENG): https://store.proebiz.com/docs/josephine/en/Participants_manual.pdf 2. Dodávateľ si stiahne podklady obsahujúce základný Informačný dokument: </w:t>
      </w:r>
      <w:r>
        <w:sym w:font="Symbol" w:char="F0B7"/>
      </w:r>
      <w:r>
        <w:t xml:space="preserve"> Informačný dokument k prípravným trhovým konzultáciám popisujúci súčasný stav inštalácie a implementácie SMART vodomerov a predstavy / koncept ich implementácie do budúcnosti; </w:t>
      </w:r>
      <w:r>
        <w:sym w:font="Symbol" w:char="F0B7"/>
      </w:r>
      <w:r>
        <w:t xml:space="preserve"> </w:t>
      </w:r>
      <w:r w:rsidR="00C06753" w:rsidRPr="00C06753">
        <w:t>https://josephine.proebiz.com/sk/tender/55046/summary</w:t>
      </w:r>
    </w:p>
    <w:p w14:paraId="59E1C63A" w14:textId="70F27533" w:rsidR="008E7796" w:rsidRDefault="008E7796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Zároveň oslovený hospodársky subjekt v rovnakom </w:t>
      </w:r>
      <w:r w:rsidRPr="00C06753">
        <w:t>termíne (</w:t>
      </w:r>
      <w:r w:rsidR="00C06753" w:rsidRPr="00C06753">
        <w:t>10.05.2024 do 15:00 hod</w:t>
      </w:r>
      <w:r w:rsidRPr="00C06753">
        <w:t>)</w:t>
      </w:r>
      <w:r>
        <w:rPr>
          <w:rFonts w:cstheme="minorHAnsi"/>
        </w:rPr>
        <w:t xml:space="preserve"> zašle odpovede na otázky uvedené</w:t>
      </w:r>
      <w:r w:rsidRPr="00EC1B7C">
        <w:rPr>
          <w:rFonts w:cstheme="minorHAnsi"/>
        </w:rPr>
        <w:t xml:space="preserve"> v Prílohe č. 2 tohto oznámenia.</w:t>
      </w:r>
    </w:p>
    <w:p w14:paraId="1101B1E0" w14:textId="43F4F911" w:rsidR="00B42288" w:rsidRPr="00B42288" w:rsidRDefault="00B42288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>
        <w:t xml:space="preserve">S ohľadom na § 20 zákona o verejnom obstarávaní bude celá písomná komunikácia v priebehu konzultácií prebiehať výhradne elektronicky, prostredníctvom systému </w:t>
      </w:r>
      <w:proofErr w:type="spellStart"/>
      <w:r>
        <w:t>Josephine</w:t>
      </w:r>
      <w:proofErr w:type="spellEnd"/>
      <w:r>
        <w:t xml:space="preserve">. </w:t>
      </w:r>
      <w:r w:rsidR="00004CD2">
        <w:t>VVS</w:t>
      </w:r>
      <w:r>
        <w:t xml:space="preserve">, </w:t>
      </w:r>
      <w:proofErr w:type="spellStart"/>
      <w:r>
        <w:t>a.s</w:t>
      </w:r>
      <w:proofErr w:type="spellEnd"/>
      <w:r>
        <w:t xml:space="preserve">. v úvode tohto dokumentu uvádza priamy </w:t>
      </w:r>
      <w:proofErr w:type="spellStart"/>
      <w:r>
        <w:t>link</w:t>
      </w:r>
      <w:proofErr w:type="spellEnd"/>
      <w:r>
        <w:t xml:space="preserve"> na stránku, prostredníctvom ktorej relevantný subjekt prejaví záujem o účasť na konzultáciách. </w:t>
      </w:r>
      <w:r w:rsidRPr="00C06753">
        <w:t>Na uvedenom linku sa</w:t>
      </w:r>
      <w:r>
        <w:t xml:space="preserve"> nachádzajú a budú nachádzať aj všetky potrebné informácie a dokumenty. Odovzdávanie podkladov a poskytovanie prípadných vysvetlení sa bude uskutočňovať v štátnom (slovenskom) jazyku a spôsobom, ktorý zabezpečí úplnosť a obsah poskytnutých informácií. </w:t>
      </w:r>
      <w:r w:rsidR="00417A9C">
        <w:t>VVS</w:t>
      </w:r>
      <w:r>
        <w:t xml:space="preserve">, </w:t>
      </w:r>
      <w:proofErr w:type="spellStart"/>
      <w:r>
        <w:t>a.s</w:t>
      </w:r>
      <w:proofErr w:type="spellEnd"/>
      <w:r>
        <w:t>. príjme primerané opatrenia na zabezpečenie ochrany dôverných informácií, ktoré môžu byť v rámci konzultácií poskytnuté. Dodávateľ označí informácie, ktoré považuje za dôverné a s ktorými sa má primerane zaobchádzať. Pravidlá pre doručovanie – zásielka sa považuje za doručenú, ak jej adresát bude mať objektívnu možnosť oboznámiť sa s jej obsahom, t.j. akonáhle sa dostane zásielka do sféry jeho dispozície. Za okamih doručenia sa v systéme JOSEPHINE považuje okamih jej odoslania v systéme JOSEPHINE a to v súlade s funkcionalitou systému. Dokumenty zasielané prostredníctvom systému JOSEPHINE musia byť k zasielanej správe priložené vo formáte „.</w:t>
      </w:r>
      <w:proofErr w:type="spellStart"/>
      <w:r>
        <w:t>pdf</w:t>
      </w:r>
      <w:proofErr w:type="spellEnd"/>
      <w:r>
        <w:t xml:space="preserve">“, pokiaľ nie je z povahy vecí vhodný iný formát (napr. tabuľkové súbory </w:t>
      </w:r>
      <w:proofErr w:type="spellStart"/>
      <w:r>
        <w:t>xls</w:t>
      </w:r>
      <w:proofErr w:type="spellEnd"/>
      <w:r>
        <w:t xml:space="preserve"> a pod).</w:t>
      </w:r>
    </w:p>
    <w:p w14:paraId="409DE439" w14:textId="5D8CB30A" w:rsidR="00B42288" w:rsidRPr="000A4708" w:rsidRDefault="00B42288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>
        <w:t xml:space="preserve">Požiadavky systému JOSEPHINE: JOSEPHINE je na účely tohto verejného obstarávania softvér pre elektronizáciu zadávania verejných zákaziek. JOSEPHINE je webová aplikácia na doméne https://josephine.proebiz.com Na bezproblémové používanie systému JOSEPHINE je nutné používať niektorý z podporovaných internetových prehliadačov: - Microsoft Internet Explorer verzia 11.0 a vyššia, - </w:t>
      </w:r>
      <w:proofErr w:type="spellStart"/>
      <w:r>
        <w:t>Mozilla</w:t>
      </w:r>
      <w:proofErr w:type="spellEnd"/>
      <w:r>
        <w:t xml:space="preserve"> Firefox verzia 13.0 a vyššia alebo - Google Chrome. Dodávateľ má možnosť registrovať sa do systému JOSEPHINE pomocou hesla aj pomocou občianskeho preukazu s elektronickým čipom a bezpečnostným osobnostným kódom (</w:t>
      </w:r>
      <w:proofErr w:type="spellStart"/>
      <w:r>
        <w:t>eID</w:t>
      </w:r>
      <w:proofErr w:type="spellEnd"/>
      <w:r>
        <w:t>). Komunikačný jazyk konzultácií Komunikačným jazykom v priebehu konzultácií bude slovenský a/alebo český jazyk a/alebo anglický jazyk.</w:t>
      </w:r>
    </w:p>
    <w:p w14:paraId="457E7D41" w14:textId="77777777" w:rsidR="008E7796" w:rsidRDefault="008E7796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72775C">
        <w:rPr>
          <w:rFonts w:cstheme="minorHAnsi"/>
        </w:rPr>
        <w:t xml:space="preserve">Cieľom PTK je konzultovať min. rozsah otázok uvedený v Prílohe č. 2 tohto oznámenia. Počas trvania PTK očakáva verejný obstarávateľ od účastníkov PTK aktívnu participáciu a predkladanie návrhov, pripomienok a odporúčaní v súvislosti s plánovaným verejným obstarávaním. </w:t>
      </w:r>
    </w:p>
    <w:p w14:paraId="20980CD1" w14:textId="77777777" w:rsidR="008E7796" w:rsidRPr="0072775C" w:rsidRDefault="008E7796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72775C">
        <w:rPr>
          <w:rFonts w:cstheme="minorHAnsi"/>
        </w:rPr>
        <w:t xml:space="preserve">Verejný obstarávateľ si vyhradzuje uskutočniť PTK aj vo viacerých po sebe nasledujúcich etapách, ak to bude na základe okolností a rozsahu PTK vhodné a potrebné. </w:t>
      </w:r>
    </w:p>
    <w:p w14:paraId="04307E7A" w14:textId="77777777" w:rsidR="008E7796" w:rsidRPr="0072775C" w:rsidRDefault="008E7796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b/>
        </w:rPr>
      </w:pPr>
      <w:r w:rsidRPr="0072775C">
        <w:rPr>
          <w:rFonts w:cstheme="minorHAnsi"/>
        </w:rPr>
        <w:t>Komunikácia v priebehu PTK sa uskutoční v slovenskom jazyku; verejný obstarávateľ bude akceptovať ako komunikačný jazyk aj český jazyk.</w:t>
      </w:r>
    </w:p>
    <w:p w14:paraId="5370CBE9" w14:textId="77777777" w:rsidR="008E7796" w:rsidRPr="0072775C" w:rsidRDefault="008E7796" w:rsidP="00417A9C">
      <w:pPr>
        <w:spacing w:after="0"/>
        <w:jc w:val="both"/>
        <w:rPr>
          <w:rFonts w:cstheme="minorHAnsi"/>
          <w:b/>
        </w:rPr>
      </w:pPr>
    </w:p>
    <w:p w14:paraId="294B8F53" w14:textId="77777777" w:rsidR="008E7796" w:rsidRDefault="008E7796" w:rsidP="00417A9C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cstheme="minorHAnsi"/>
          <w:b/>
        </w:rPr>
      </w:pPr>
      <w:r w:rsidRPr="003E1772">
        <w:rPr>
          <w:rFonts w:cstheme="minorHAnsi"/>
          <w:b/>
        </w:rPr>
        <w:t>Priebeh prípravných trhových konzultácií</w:t>
      </w:r>
    </w:p>
    <w:p w14:paraId="52C62949" w14:textId="77777777" w:rsidR="008E7796" w:rsidRPr="003E1772" w:rsidRDefault="008E7796" w:rsidP="00417A9C">
      <w:pPr>
        <w:pStyle w:val="Odsekzoznamu"/>
        <w:ind w:left="284"/>
        <w:jc w:val="both"/>
        <w:rPr>
          <w:rFonts w:cstheme="minorHAnsi"/>
          <w:b/>
        </w:rPr>
      </w:pPr>
    </w:p>
    <w:p w14:paraId="172AAFF6" w14:textId="77777777" w:rsidR="008E7796" w:rsidRPr="0072775C" w:rsidRDefault="008E7796" w:rsidP="00417A9C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b/>
        </w:rPr>
      </w:pPr>
      <w:r w:rsidRPr="0072775C">
        <w:rPr>
          <w:rFonts w:cstheme="minorHAnsi"/>
        </w:rPr>
        <w:t xml:space="preserve">S cieľom zaistiť primerané opatrenia, aby sa účasťou záujemcu nenarušila hospodárska súťaž, </w:t>
      </w:r>
      <w:r w:rsidRPr="0072775C">
        <w:rPr>
          <w:rFonts w:cstheme="minorHAnsi"/>
        </w:rPr>
        <w:lastRenderedPageBreak/>
        <w:t>bude z priebehu PTK vyho</w:t>
      </w:r>
      <w:r>
        <w:rPr>
          <w:rFonts w:cstheme="minorHAnsi"/>
        </w:rPr>
        <w:t>tovená písomná zápisnica, ktorá bude predstavovať sumár otázok verejného obstarávateľovi a poskytnutých odpovedí záujemcu.</w:t>
      </w:r>
      <w:r w:rsidRPr="0072775C">
        <w:rPr>
          <w:rFonts w:cstheme="minorHAnsi"/>
        </w:rPr>
        <w:t xml:space="preserve"> </w:t>
      </w:r>
      <w:r>
        <w:rPr>
          <w:rFonts w:cstheme="minorHAnsi"/>
        </w:rPr>
        <w:t xml:space="preserve">V rámci zápisnice bude identita účastníka PTK anonymizovaná. </w:t>
      </w:r>
    </w:p>
    <w:p w14:paraId="5BAD2D0F" w14:textId="333BB5FC" w:rsidR="008E7796" w:rsidRPr="004F5D48" w:rsidRDefault="006633AB" w:rsidP="00417A9C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O</w:t>
      </w:r>
      <w:r w:rsidR="008E7796" w:rsidRPr="004F5D48">
        <w:rPr>
          <w:rFonts w:cstheme="minorHAnsi"/>
        </w:rPr>
        <w:t>bstarávateľ vyhodnotí získané informácie a poznatky z PTK a následne</w:t>
      </w:r>
      <w:r w:rsidR="008E7796">
        <w:rPr>
          <w:rFonts w:cstheme="minorHAnsi"/>
        </w:rPr>
        <w:t xml:space="preserve"> prípadne upraví opis predmetu zákazky</w:t>
      </w:r>
      <w:r w:rsidR="008E7796" w:rsidRPr="004F5D48">
        <w:rPr>
          <w:rFonts w:cstheme="minorHAnsi"/>
        </w:rPr>
        <w:t>, ktor</w:t>
      </w:r>
      <w:r w:rsidR="008E7796">
        <w:rPr>
          <w:rFonts w:cstheme="minorHAnsi"/>
        </w:rPr>
        <w:t>ý</w:t>
      </w:r>
      <w:r w:rsidR="008E7796" w:rsidRPr="004F5D48">
        <w:rPr>
          <w:rFonts w:cstheme="minorHAnsi"/>
        </w:rPr>
        <w:t xml:space="preserve"> bud</w:t>
      </w:r>
      <w:r w:rsidR="008E7796">
        <w:rPr>
          <w:rFonts w:cstheme="minorHAnsi"/>
        </w:rPr>
        <w:t>e</w:t>
      </w:r>
      <w:r w:rsidR="008E7796" w:rsidRPr="004F5D48">
        <w:rPr>
          <w:rFonts w:cstheme="minorHAnsi"/>
        </w:rPr>
        <w:t xml:space="preserve"> podkladom na určenie </w:t>
      </w:r>
      <w:r w:rsidR="008E7796">
        <w:rPr>
          <w:rFonts w:cstheme="minorHAnsi"/>
        </w:rPr>
        <w:t>predpokladanej hodnoty zákazky (</w:t>
      </w:r>
      <w:r w:rsidR="008E7796" w:rsidRPr="004F5D48">
        <w:rPr>
          <w:rFonts w:cstheme="minorHAnsi"/>
        </w:rPr>
        <w:t>PHZ</w:t>
      </w:r>
      <w:r w:rsidR="008E7796">
        <w:rPr>
          <w:rFonts w:cstheme="minorHAnsi"/>
        </w:rPr>
        <w:t>)</w:t>
      </w:r>
      <w:r w:rsidR="008E7796" w:rsidRPr="004F5D48">
        <w:rPr>
          <w:rFonts w:cstheme="minorHAnsi"/>
        </w:rPr>
        <w:t xml:space="preserve">. Verejný obstarávateľ </w:t>
      </w:r>
      <w:r w:rsidR="008E7796">
        <w:rPr>
          <w:rFonts w:cstheme="minorHAnsi"/>
        </w:rPr>
        <w:t xml:space="preserve">následne prípadne zašle opis predmetu zákazky (návrh výzvy za účelom určenia PHZ) a </w:t>
      </w:r>
      <w:r w:rsidR="008E7796" w:rsidRPr="004F5D48">
        <w:rPr>
          <w:rFonts w:cstheme="minorHAnsi"/>
        </w:rPr>
        <w:t>vyzve všetk</w:t>
      </w:r>
      <w:r w:rsidR="008E7796">
        <w:rPr>
          <w:rFonts w:cstheme="minorHAnsi"/>
        </w:rPr>
        <w:t>y</w:t>
      </w:r>
      <w:r w:rsidR="008E7796" w:rsidRPr="004F5D48">
        <w:rPr>
          <w:rFonts w:cstheme="minorHAnsi"/>
        </w:rPr>
        <w:t xml:space="preserve"> zúčastnen</w:t>
      </w:r>
      <w:r w:rsidR="008E7796">
        <w:rPr>
          <w:rFonts w:cstheme="minorHAnsi"/>
        </w:rPr>
        <w:t xml:space="preserve">é hospodárske subjekty </w:t>
      </w:r>
      <w:r w:rsidR="008E7796" w:rsidRPr="004F5D48">
        <w:rPr>
          <w:rFonts w:cstheme="minorHAnsi"/>
        </w:rPr>
        <w:t xml:space="preserve">na predloženie cenovej ponuky za účelom stanovenia PHZ. </w:t>
      </w:r>
    </w:p>
    <w:p w14:paraId="1DA6773C" w14:textId="3BE26BE8" w:rsidR="008E7796" w:rsidRPr="004F5D48" w:rsidRDefault="006633AB" w:rsidP="00417A9C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O</w:t>
      </w:r>
      <w:r w:rsidR="008E7796" w:rsidRPr="004F5D48">
        <w:rPr>
          <w:rFonts w:cstheme="minorHAnsi"/>
        </w:rPr>
        <w:t>bstarávateľ príjme primerané opatrenia na zabezpečenie ochrany dôverných informácií, ktor</w:t>
      </w:r>
      <w:r w:rsidR="008E7796">
        <w:rPr>
          <w:rFonts w:cstheme="minorHAnsi"/>
        </w:rPr>
        <w:t>é</w:t>
      </w:r>
      <w:r w:rsidR="008E7796" w:rsidRPr="004F5D48">
        <w:rPr>
          <w:rFonts w:cstheme="minorHAnsi"/>
        </w:rPr>
        <w:t xml:space="preserve"> môžu byť v rámci </w:t>
      </w:r>
      <w:r w:rsidR="008E7796">
        <w:rPr>
          <w:rFonts w:cstheme="minorHAnsi"/>
        </w:rPr>
        <w:t xml:space="preserve">PTK </w:t>
      </w:r>
      <w:r w:rsidR="008E7796" w:rsidRPr="004F5D48">
        <w:rPr>
          <w:rFonts w:cstheme="minorHAnsi"/>
        </w:rPr>
        <w:t xml:space="preserve">poskytnuté. Hospodársky subjekt označí informácie, ktoré považuje za dôverné, a s ktorými vyžaduje primerané zaobchádzanie. </w:t>
      </w:r>
    </w:p>
    <w:p w14:paraId="16390A06" w14:textId="7B5C45CA" w:rsidR="008E7796" w:rsidRPr="000A4708" w:rsidRDefault="006633AB" w:rsidP="00417A9C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O</w:t>
      </w:r>
      <w:r w:rsidR="008E7796" w:rsidRPr="004F5D48">
        <w:rPr>
          <w:rFonts w:cstheme="minorHAnsi"/>
        </w:rPr>
        <w:t>bstarávateľ si vyhradzuje právo upravovať informácie týkajúce sa priebehu a obsahu PTK kedykoľvek počas ich trvania. O prípadných zmenách bude verejný obstarávateľ informovať dostatočne vopred.</w:t>
      </w:r>
    </w:p>
    <w:p w14:paraId="254237C3" w14:textId="77777777" w:rsidR="008E7796" w:rsidRDefault="008E7796" w:rsidP="00417A9C">
      <w:pPr>
        <w:spacing w:after="0"/>
        <w:jc w:val="both"/>
        <w:rPr>
          <w:rFonts w:cstheme="minorHAnsi"/>
          <w:b/>
        </w:rPr>
      </w:pPr>
    </w:p>
    <w:p w14:paraId="7861F46D" w14:textId="77777777" w:rsidR="008E7796" w:rsidRPr="00D051D4" w:rsidRDefault="008E7796" w:rsidP="00417A9C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cstheme="minorHAnsi"/>
          <w:b/>
        </w:rPr>
      </w:pPr>
      <w:r w:rsidRPr="00D051D4">
        <w:rPr>
          <w:rFonts w:cstheme="minorHAnsi"/>
          <w:b/>
        </w:rPr>
        <w:t xml:space="preserve">Predkladanie odpovedí na otázky a dokumentov v priebehu PTK </w:t>
      </w:r>
    </w:p>
    <w:p w14:paraId="60EAE977" w14:textId="77777777" w:rsidR="008E7796" w:rsidRPr="0072775C" w:rsidRDefault="008E7796" w:rsidP="00417A9C">
      <w:pPr>
        <w:pStyle w:val="Odsekzoznamu"/>
        <w:ind w:left="284"/>
        <w:jc w:val="both"/>
        <w:rPr>
          <w:rFonts w:cstheme="minorHAnsi"/>
        </w:rPr>
      </w:pPr>
      <w:r w:rsidRPr="0072775C">
        <w:rPr>
          <w:rFonts w:cstheme="minorHAnsi"/>
        </w:rPr>
        <w:t xml:space="preserve">Bližšie informácie o predmete PTK sa nachádzajú v samostatnej prílohe č. 3 tohto oznámenia, v ktorej sú popísané požiadavky na </w:t>
      </w:r>
      <w:r>
        <w:rPr>
          <w:rFonts w:cstheme="minorHAnsi"/>
        </w:rPr>
        <w:t xml:space="preserve">všetky časti </w:t>
      </w:r>
      <w:r w:rsidRPr="0072775C">
        <w:rPr>
          <w:rFonts w:cstheme="minorHAnsi"/>
        </w:rPr>
        <w:t>predmet</w:t>
      </w:r>
      <w:r>
        <w:rPr>
          <w:rFonts w:cstheme="minorHAnsi"/>
        </w:rPr>
        <w:t>u</w:t>
      </w:r>
      <w:r w:rsidRPr="0072775C">
        <w:rPr>
          <w:rFonts w:cstheme="minorHAnsi"/>
        </w:rPr>
        <w:t xml:space="preserve"> zákazky.</w:t>
      </w:r>
    </w:p>
    <w:p w14:paraId="2F0B5B6A" w14:textId="77777777" w:rsidR="008E7796" w:rsidRPr="0072775C" w:rsidRDefault="008E7796" w:rsidP="00417A9C">
      <w:pPr>
        <w:pStyle w:val="Odsekzoznamu"/>
        <w:ind w:left="284"/>
        <w:jc w:val="both"/>
        <w:rPr>
          <w:rFonts w:cstheme="minorHAnsi"/>
        </w:rPr>
      </w:pPr>
    </w:p>
    <w:p w14:paraId="61BEBB89" w14:textId="4FC2D715" w:rsidR="008E7796" w:rsidRPr="000A4708" w:rsidRDefault="008E7796" w:rsidP="00417A9C">
      <w:pPr>
        <w:pStyle w:val="Odsekzoznamu"/>
        <w:ind w:left="284"/>
        <w:jc w:val="both"/>
        <w:rPr>
          <w:rFonts w:cstheme="minorHAnsi"/>
        </w:rPr>
      </w:pPr>
      <w:r>
        <w:rPr>
          <w:rFonts w:cstheme="minorHAnsi"/>
        </w:rPr>
        <w:t>Ako už bolo uvedené, h</w:t>
      </w:r>
      <w:r w:rsidRPr="0072775C">
        <w:rPr>
          <w:rFonts w:cstheme="minorHAnsi"/>
        </w:rPr>
        <w:t xml:space="preserve">ospodársky subjekt potvrdí svoj záujem o účasť na PTK elektronicky, a to </w:t>
      </w:r>
      <w:r w:rsidRPr="004F0A67">
        <w:rPr>
          <w:rFonts w:cstheme="minorHAnsi"/>
        </w:rPr>
        <w:t xml:space="preserve">najneskôr </w:t>
      </w:r>
      <w:r w:rsidR="00C06753">
        <w:rPr>
          <w:rFonts w:cstheme="minorHAnsi"/>
        </w:rPr>
        <w:t xml:space="preserve">do </w:t>
      </w:r>
      <w:r w:rsidR="00C06753" w:rsidRPr="00C06753">
        <w:t>10.05.2024 do 15:00 hod</w:t>
      </w:r>
      <w:r w:rsidRPr="004F0A67">
        <w:rPr>
          <w:rFonts w:cstheme="minorHAnsi"/>
        </w:rPr>
        <w:t>.</w:t>
      </w:r>
      <w:r w:rsidRPr="00C94E95">
        <w:t xml:space="preserve"> </w:t>
      </w:r>
      <w:r w:rsidRPr="00C94E95">
        <w:rPr>
          <w:rFonts w:cstheme="minorHAnsi"/>
        </w:rPr>
        <w:t xml:space="preserve">Zároveň oslovený hospodársky subjekt v rovnakom termíne </w:t>
      </w:r>
      <w:r w:rsidR="00C06753" w:rsidRPr="00C06753">
        <w:t>10.05.2024 do 15:00 hod</w:t>
      </w:r>
      <w:r w:rsidR="00C06753" w:rsidRPr="00C94E95">
        <w:rPr>
          <w:rFonts w:cstheme="minorHAnsi"/>
        </w:rPr>
        <w:t xml:space="preserve"> </w:t>
      </w:r>
      <w:r w:rsidRPr="00C94E95">
        <w:rPr>
          <w:rFonts w:cstheme="minorHAnsi"/>
        </w:rPr>
        <w:t xml:space="preserve">zašle odpovede na otázky uvedené v Prílohe č. 2 tohto oznámenia. </w:t>
      </w:r>
    </w:p>
    <w:p w14:paraId="6D2D624A" w14:textId="77777777" w:rsidR="008E7796" w:rsidRDefault="008E7796" w:rsidP="00417A9C">
      <w:pPr>
        <w:spacing w:after="0"/>
        <w:jc w:val="both"/>
        <w:rPr>
          <w:rFonts w:cstheme="minorHAnsi"/>
          <w:b/>
          <w:highlight w:val="yellow"/>
        </w:rPr>
      </w:pPr>
    </w:p>
    <w:p w14:paraId="0120A3D4" w14:textId="77777777" w:rsidR="008E7796" w:rsidRPr="00CE44ED" w:rsidRDefault="008E7796" w:rsidP="00417A9C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cstheme="minorHAnsi"/>
          <w:b/>
        </w:rPr>
      </w:pPr>
      <w:r w:rsidRPr="00CE44ED">
        <w:rPr>
          <w:rFonts w:cstheme="minorHAnsi"/>
          <w:b/>
        </w:rPr>
        <w:t xml:space="preserve">Náklady spojené s PTK </w:t>
      </w:r>
    </w:p>
    <w:p w14:paraId="5C39A18E" w14:textId="77777777" w:rsidR="008E7796" w:rsidRDefault="008E7796" w:rsidP="00417A9C">
      <w:pPr>
        <w:pStyle w:val="Odsekzoznamu"/>
        <w:ind w:left="284"/>
        <w:jc w:val="both"/>
        <w:rPr>
          <w:rFonts w:cstheme="minorHAnsi"/>
        </w:rPr>
      </w:pPr>
      <w:r w:rsidRPr="00A02F03">
        <w:rPr>
          <w:rFonts w:cstheme="minorHAnsi"/>
        </w:rPr>
        <w:t xml:space="preserve">Všetky náklady a výdavky spojené s účasťou na PTK znáša </w:t>
      </w:r>
      <w:r>
        <w:rPr>
          <w:rFonts w:cstheme="minorHAnsi"/>
        </w:rPr>
        <w:t xml:space="preserve">účastník PTK </w:t>
      </w:r>
      <w:r w:rsidRPr="00A02F03">
        <w:rPr>
          <w:rFonts w:cstheme="minorHAnsi"/>
        </w:rPr>
        <w:t>bez akéhokoľvek finančného nároku na verejného obstarávateľa.</w:t>
      </w:r>
    </w:p>
    <w:p w14:paraId="29F79E81" w14:textId="77777777" w:rsidR="008E7796" w:rsidRDefault="008E7796" w:rsidP="00417A9C">
      <w:pPr>
        <w:pStyle w:val="Odsekzoznamu"/>
        <w:ind w:left="284"/>
        <w:jc w:val="both"/>
        <w:rPr>
          <w:rFonts w:cstheme="minorHAnsi"/>
        </w:rPr>
      </w:pPr>
    </w:p>
    <w:p w14:paraId="1B88789B" w14:textId="77777777" w:rsidR="008E7796" w:rsidRPr="00664B73" w:rsidRDefault="008E7796" w:rsidP="00417A9C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cstheme="minorHAnsi"/>
          <w:b/>
        </w:rPr>
      </w:pPr>
      <w:r w:rsidRPr="00455B0B">
        <w:rPr>
          <w:rFonts w:cstheme="minorHAnsi"/>
          <w:b/>
        </w:rPr>
        <w:t>Doplňujúce informácie</w:t>
      </w:r>
    </w:p>
    <w:p w14:paraId="5D879F8F" w14:textId="77777777" w:rsidR="008E7796" w:rsidRDefault="008E7796" w:rsidP="00417A9C">
      <w:pPr>
        <w:spacing w:after="0" w:line="240" w:lineRule="auto"/>
        <w:ind w:left="284"/>
        <w:jc w:val="both"/>
      </w:pPr>
      <w:r>
        <w:t xml:space="preserve">Tento dokument obsahuje informácie, ktoré majú predbežný/indikatívny charakter a môžu podliehať zmenám. Z tohto dôvodu sa informácie uvedené v tomto dokumente nemôžu považovať za (i) opis predmetu zákazky verejného obstarávania, (ii) súťažné podklady pre účely predloženia ponuky. </w:t>
      </w:r>
    </w:p>
    <w:p w14:paraId="37011534" w14:textId="77777777" w:rsidR="008E7796" w:rsidRDefault="008E7796" w:rsidP="00417A9C">
      <w:pPr>
        <w:spacing w:after="0" w:line="240" w:lineRule="auto"/>
        <w:ind w:left="284"/>
        <w:jc w:val="both"/>
      </w:pPr>
    </w:p>
    <w:p w14:paraId="3F974714" w14:textId="77777777" w:rsidR="008E7796" w:rsidRDefault="008E7796" w:rsidP="00417A9C">
      <w:pPr>
        <w:spacing w:after="0" w:line="240" w:lineRule="auto"/>
        <w:ind w:left="284"/>
        <w:jc w:val="both"/>
      </w:pPr>
    </w:p>
    <w:p w14:paraId="298EA647" w14:textId="77777777" w:rsidR="008E7796" w:rsidRPr="00DE5F3C" w:rsidRDefault="008E7796" w:rsidP="00417A9C">
      <w:pPr>
        <w:spacing w:after="0" w:line="240" w:lineRule="auto"/>
        <w:ind w:left="284"/>
        <w:jc w:val="both"/>
        <w:rPr>
          <w:b/>
        </w:rPr>
      </w:pPr>
      <w:r w:rsidRPr="00DE5F3C">
        <w:rPr>
          <w:b/>
        </w:rPr>
        <w:t>Prílohy:</w:t>
      </w:r>
    </w:p>
    <w:p w14:paraId="608DCDBA" w14:textId="77777777" w:rsidR="008E7796" w:rsidRPr="00D66FBF" w:rsidRDefault="008E7796" w:rsidP="00417A9C">
      <w:pPr>
        <w:spacing w:after="0" w:line="240" w:lineRule="auto"/>
        <w:ind w:left="1418" w:hanging="1134"/>
        <w:jc w:val="both"/>
      </w:pPr>
      <w:r>
        <w:t>Príloha č. 1</w:t>
      </w:r>
      <w:r>
        <w:tab/>
        <w:t xml:space="preserve">Formulár k prípravným trhovým konzultáciám </w:t>
      </w:r>
    </w:p>
    <w:p w14:paraId="3B1A53E7" w14:textId="77777777" w:rsidR="008E7796" w:rsidRPr="00DE5F3C" w:rsidRDefault="008E7796" w:rsidP="00417A9C">
      <w:pPr>
        <w:spacing w:after="0" w:line="240" w:lineRule="auto"/>
        <w:ind w:left="284"/>
        <w:jc w:val="both"/>
        <w:rPr>
          <w:rFonts w:cstheme="minorHAnsi"/>
        </w:rPr>
      </w:pPr>
      <w:r w:rsidRPr="00DE5F3C">
        <w:rPr>
          <w:rFonts w:cstheme="minorHAnsi"/>
        </w:rPr>
        <w:t>Príloha č. 2</w:t>
      </w:r>
      <w:r>
        <w:rPr>
          <w:rFonts w:cstheme="minorHAnsi"/>
        </w:rPr>
        <w:tab/>
      </w:r>
      <w:r w:rsidRPr="00DE5F3C">
        <w:rPr>
          <w:rFonts w:cstheme="minorHAnsi"/>
        </w:rPr>
        <w:t>Okruh otázok k</w:t>
      </w:r>
      <w:r>
        <w:rPr>
          <w:rFonts w:cstheme="minorHAnsi"/>
        </w:rPr>
        <w:t> </w:t>
      </w:r>
      <w:r w:rsidRPr="00DE5F3C">
        <w:rPr>
          <w:rFonts w:cstheme="minorHAnsi"/>
        </w:rPr>
        <w:t>PTK</w:t>
      </w:r>
      <w:r>
        <w:rPr>
          <w:rFonts w:cstheme="minorHAnsi"/>
        </w:rPr>
        <w:t xml:space="preserve"> a predbežnému zapojeniu záujemcov</w:t>
      </w:r>
    </w:p>
    <w:p w14:paraId="7C119E01" w14:textId="5EA4A99B" w:rsidR="008E7796" w:rsidRPr="00DE5F3C" w:rsidRDefault="008E7796" w:rsidP="00417A9C">
      <w:pPr>
        <w:spacing w:after="0" w:line="240" w:lineRule="auto"/>
        <w:ind w:left="284"/>
        <w:jc w:val="both"/>
        <w:rPr>
          <w:rFonts w:cstheme="minorHAnsi"/>
        </w:rPr>
      </w:pPr>
      <w:r w:rsidRPr="00DE5F3C">
        <w:rPr>
          <w:rFonts w:cstheme="minorHAnsi"/>
        </w:rPr>
        <w:t xml:space="preserve">Príloha č. </w:t>
      </w:r>
      <w:r>
        <w:rPr>
          <w:rFonts w:cstheme="minorHAnsi"/>
        </w:rPr>
        <w:t>3</w:t>
      </w:r>
      <w:r>
        <w:rPr>
          <w:rFonts w:cstheme="minorHAnsi"/>
        </w:rPr>
        <w:tab/>
        <w:t>Návrh opisu predmetu zákazky</w:t>
      </w:r>
      <w:r w:rsidR="00B11756">
        <w:rPr>
          <w:rFonts w:cstheme="minorHAnsi"/>
        </w:rPr>
        <w:t xml:space="preserve"> vrátane príloh</w:t>
      </w:r>
    </w:p>
    <w:p w14:paraId="4AE78B71" w14:textId="77777777" w:rsidR="008E7796" w:rsidRDefault="008E7796" w:rsidP="00417A9C">
      <w:pPr>
        <w:spacing w:after="0" w:line="240" w:lineRule="auto"/>
        <w:ind w:left="284"/>
        <w:jc w:val="both"/>
        <w:rPr>
          <w:rFonts w:cstheme="minorHAnsi"/>
          <w:b/>
        </w:rPr>
      </w:pPr>
    </w:p>
    <w:p w14:paraId="2FDD4A4A" w14:textId="080DA4F9" w:rsidR="008E7796" w:rsidRDefault="008E7796" w:rsidP="00417A9C">
      <w:pPr>
        <w:spacing w:after="0" w:line="240" w:lineRule="auto"/>
        <w:ind w:left="284"/>
        <w:jc w:val="both"/>
        <w:rPr>
          <w:rFonts w:cstheme="minorHAnsi"/>
          <w:b/>
        </w:rPr>
      </w:pPr>
      <w:r w:rsidRPr="008B6237">
        <w:rPr>
          <w:rFonts w:cstheme="minorHAnsi"/>
          <w:b/>
        </w:rPr>
        <w:t xml:space="preserve">Dňa </w:t>
      </w:r>
      <w:r w:rsidR="00B11756">
        <w:rPr>
          <w:rFonts w:cstheme="minorHAnsi"/>
          <w:b/>
        </w:rPr>
        <w:t>02.05</w:t>
      </w:r>
      <w:r w:rsidR="00004CD2">
        <w:rPr>
          <w:rFonts w:cstheme="minorHAnsi"/>
          <w:b/>
        </w:rPr>
        <w:t>.2024</w:t>
      </w:r>
    </w:p>
    <w:p w14:paraId="316E8890" w14:textId="77777777" w:rsidR="008D2ADA" w:rsidRDefault="008D2ADA" w:rsidP="00417A9C">
      <w:pPr>
        <w:jc w:val="both"/>
      </w:pPr>
    </w:p>
    <w:sectPr w:rsidR="008D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6371D"/>
    <w:multiLevelType w:val="hybridMultilevel"/>
    <w:tmpl w:val="8870930C"/>
    <w:lvl w:ilvl="0" w:tplc="D668FDE8">
      <w:start w:val="1"/>
      <w:numFmt w:val="lowerLetter"/>
      <w:lvlText w:val="%1)"/>
      <w:lvlJc w:val="left"/>
      <w:pPr>
        <w:ind w:left="963" w:hanging="245"/>
      </w:pPr>
      <w:rPr>
        <w:rFonts w:ascii="Arial" w:eastAsia="Arial" w:hAnsi="Arial" w:cs="Arial" w:hint="default"/>
        <w:spacing w:val="-1"/>
        <w:w w:val="100"/>
        <w:sz w:val="21"/>
        <w:szCs w:val="21"/>
        <w:lang w:val="sk-SK" w:eastAsia="en-US" w:bidi="ar-SA"/>
      </w:rPr>
    </w:lvl>
    <w:lvl w:ilvl="1" w:tplc="B0A8A944">
      <w:start w:val="1"/>
      <w:numFmt w:val="decimal"/>
      <w:lvlText w:val="%2."/>
      <w:lvlJc w:val="left"/>
      <w:pPr>
        <w:ind w:left="1518" w:hanging="233"/>
      </w:pPr>
      <w:rPr>
        <w:rFonts w:asciiTheme="minorHAnsi" w:eastAsia="Arial" w:hAnsiTheme="minorHAnsi" w:cstheme="minorHAnsi" w:hint="default"/>
        <w:b/>
        <w:bCs/>
        <w:spacing w:val="-1"/>
        <w:w w:val="100"/>
        <w:sz w:val="21"/>
        <w:szCs w:val="21"/>
        <w:lang w:val="sk-SK" w:eastAsia="en-US" w:bidi="ar-SA"/>
      </w:rPr>
    </w:lvl>
    <w:lvl w:ilvl="2" w:tplc="B1EC1A52">
      <w:numFmt w:val="bullet"/>
      <w:lvlText w:val="•"/>
      <w:lvlJc w:val="left"/>
      <w:pPr>
        <w:ind w:left="2591" w:hanging="233"/>
      </w:pPr>
      <w:rPr>
        <w:rFonts w:hint="default"/>
        <w:lang w:val="sk-SK" w:eastAsia="en-US" w:bidi="ar-SA"/>
      </w:rPr>
    </w:lvl>
    <w:lvl w:ilvl="3" w:tplc="242C23EC">
      <w:numFmt w:val="bullet"/>
      <w:lvlText w:val="•"/>
      <w:lvlJc w:val="left"/>
      <w:pPr>
        <w:ind w:left="3662" w:hanging="233"/>
      </w:pPr>
      <w:rPr>
        <w:rFonts w:hint="default"/>
        <w:lang w:val="sk-SK" w:eastAsia="en-US" w:bidi="ar-SA"/>
      </w:rPr>
    </w:lvl>
    <w:lvl w:ilvl="4" w:tplc="7144B016">
      <w:numFmt w:val="bullet"/>
      <w:lvlText w:val="•"/>
      <w:lvlJc w:val="left"/>
      <w:pPr>
        <w:ind w:left="4733" w:hanging="233"/>
      </w:pPr>
      <w:rPr>
        <w:rFonts w:hint="default"/>
        <w:lang w:val="sk-SK" w:eastAsia="en-US" w:bidi="ar-SA"/>
      </w:rPr>
    </w:lvl>
    <w:lvl w:ilvl="5" w:tplc="A89E538E">
      <w:numFmt w:val="bullet"/>
      <w:lvlText w:val="•"/>
      <w:lvlJc w:val="left"/>
      <w:pPr>
        <w:ind w:left="5804" w:hanging="233"/>
      </w:pPr>
      <w:rPr>
        <w:rFonts w:hint="default"/>
        <w:lang w:val="sk-SK" w:eastAsia="en-US" w:bidi="ar-SA"/>
      </w:rPr>
    </w:lvl>
    <w:lvl w:ilvl="6" w:tplc="EBB4D9F2">
      <w:numFmt w:val="bullet"/>
      <w:lvlText w:val="•"/>
      <w:lvlJc w:val="left"/>
      <w:pPr>
        <w:ind w:left="6875" w:hanging="233"/>
      </w:pPr>
      <w:rPr>
        <w:rFonts w:hint="default"/>
        <w:lang w:val="sk-SK" w:eastAsia="en-US" w:bidi="ar-SA"/>
      </w:rPr>
    </w:lvl>
    <w:lvl w:ilvl="7" w:tplc="D4BA7526">
      <w:numFmt w:val="bullet"/>
      <w:lvlText w:val="•"/>
      <w:lvlJc w:val="left"/>
      <w:pPr>
        <w:ind w:left="7946" w:hanging="233"/>
      </w:pPr>
      <w:rPr>
        <w:rFonts w:hint="default"/>
        <w:lang w:val="sk-SK" w:eastAsia="en-US" w:bidi="ar-SA"/>
      </w:rPr>
    </w:lvl>
    <w:lvl w:ilvl="8" w:tplc="AD985404">
      <w:numFmt w:val="bullet"/>
      <w:lvlText w:val="•"/>
      <w:lvlJc w:val="left"/>
      <w:pPr>
        <w:ind w:left="9017" w:hanging="233"/>
      </w:pPr>
      <w:rPr>
        <w:rFonts w:hint="default"/>
        <w:lang w:val="sk-SK" w:eastAsia="en-US" w:bidi="ar-SA"/>
      </w:rPr>
    </w:lvl>
  </w:abstractNum>
  <w:abstractNum w:abstractNumId="1" w15:restartNumberingAfterBreak="0">
    <w:nsid w:val="6A6E3CEA"/>
    <w:multiLevelType w:val="hybridMultilevel"/>
    <w:tmpl w:val="ABF0877E"/>
    <w:lvl w:ilvl="0" w:tplc="661CB9F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D102204"/>
    <w:multiLevelType w:val="hybridMultilevel"/>
    <w:tmpl w:val="4650F79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D446450"/>
    <w:multiLevelType w:val="hybridMultilevel"/>
    <w:tmpl w:val="F3BC2628"/>
    <w:lvl w:ilvl="0" w:tplc="2EB4250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19859421">
    <w:abstractNumId w:val="0"/>
  </w:num>
  <w:num w:numId="2" w16cid:durableId="155927190">
    <w:abstractNumId w:val="2"/>
  </w:num>
  <w:num w:numId="3" w16cid:durableId="1030573149">
    <w:abstractNumId w:val="3"/>
  </w:num>
  <w:num w:numId="4" w16cid:durableId="132088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96"/>
    <w:rsid w:val="00004CD2"/>
    <w:rsid w:val="0005344F"/>
    <w:rsid w:val="000E6EDE"/>
    <w:rsid w:val="002535BA"/>
    <w:rsid w:val="003E397E"/>
    <w:rsid w:val="00417A9C"/>
    <w:rsid w:val="006633AB"/>
    <w:rsid w:val="00843651"/>
    <w:rsid w:val="00870505"/>
    <w:rsid w:val="008D2ADA"/>
    <w:rsid w:val="008E7796"/>
    <w:rsid w:val="00910B68"/>
    <w:rsid w:val="00B11756"/>
    <w:rsid w:val="00B42288"/>
    <w:rsid w:val="00BD68A6"/>
    <w:rsid w:val="00C06753"/>
    <w:rsid w:val="00E1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C49755"/>
  <w15:chartTrackingRefBased/>
  <w15:docId w15:val="{A80023B6-C673-E949-BEB1-F844776E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779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E7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E7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E77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E7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E77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E77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E77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E77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E77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E7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E7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E77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E779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E779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E77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E77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E77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E779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E77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E7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E7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E7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E7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E779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8E779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E779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E7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E779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E7796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1"/>
    <w:qFormat/>
    <w:rsid w:val="008E77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8E7796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8E7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Griga</dc:creator>
  <cp:keywords/>
  <dc:description/>
  <cp:lastModifiedBy>Marek Griga</cp:lastModifiedBy>
  <cp:revision>4</cp:revision>
  <dcterms:created xsi:type="dcterms:W3CDTF">2024-05-02T08:29:00Z</dcterms:created>
  <dcterms:modified xsi:type="dcterms:W3CDTF">2024-05-02T08:51:00Z</dcterms:modified>
</cp:coreProperties>
</file>