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47F2D508"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5FFF898" w14:textId="77777777" w:rsidR="00F30B87" w:rsidRPr="00F30B87" w:rsidRDefault="00F30B87" w:rsidP="00F30B87">
            <w:pPr>
              <w:spacing w:after="0" w:line="360" w:lineRule="auto"/>
              <w:jc w:val="both"/>
              <w:rPr>
                <w:rFonts w:cs="Arial"/>
                <w:szCs w:val="20"/>
              </w:rPr>
            </w:pPr>
            <w:r w:rsidRPr="00F30B87">
              <w:rPr>
                <w:rFonts w:cs="Arial"/>
                <w:szCs w:val="20"/>
              </w:rPr>
              <w:t>organizačná zložka OZ Karpaty</w:t>
            </w:r>
          </w:p>
          <w:p w14:paraId="17F09DF0" w14:textId="77777777" w:rsidR="00F30B87" w:rsidRPr="00F30B87" w:rsidRDefault="00F30B87" w:rsidP="00F30B87">
            <w:pPr>
              <w:spacing w:after="0" w:line="360" w:lineRule="auto"/>
              <w:jc w:val="both"/>
              <w:rPr>
                <w:rFonts w:cs="Arial"/>
                <w:szCs w:val="20"/>
              </w:rPr>
            </w:pPr>
            <w:r w:rsidRPr="00F30B87">
              <w:rPr>
                <w:rFonts w:cs="Arial"/>
                <w:szCs w:val="20"/>
              </w:rPr>
              <w:t>Pri rybníku 1301, 908 41 Šaštín- Stráže</w:t>
            </w:r>
          </w:p>
          <w:p w14:paraId="75D00B00" w14:textId="50A70252" w:rsidR="00DD6E52" w:rsidRPr="002601D0" w:rsidRDefault="00F30B87" w:rsidP="00F30B87">
            <w:pPr>
              <w:spacing w:after="0" w:line="360" w:lineRule="auto"/>
              <w:jc w:val="both"/>
              <w:rPr>
                <w:rFonts w:cs="Arial"/>
                <w:szCs w:val="20"/>
              </w:rPr>
            </w:pPr>
            <w:r w:rsidRPr="00F30B87">
              <w:rPr>
                <w:rFonts w:cs="Arial"/>
                <w:szCs w:val="20"/>
              </w:rPr>
              <w:t>Ing. Radomír Nečas – vedúci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644287D2" w14:textId="5EA67EBA" w:rsidR="002601D0" w:rsidRDefault="00F30B87" w:rsidP="00652CE5">
            <w:pPr>
              <w:spacing w:after="0" w:line="360" w:lineRule="auto"/>
              <w:jc w:val="both"/>
              <w:rPr>
                <w:rFonts w:cs="Arial"/>
                <w:szCs w:val="20"/>
              </w:rPr>
            </w:pPr>
            <w:hyperlink r:id="rId8" w:history="1">
              <w:r w:rsidRPr="004D397F">
                <w:rPr>
                  <w:rStyle w:val="Hypertextovprepojenie"/>
                  <w:rFonts w:cs="Arial"/>
                  <w:szCs w:val="20"/>
                </w:rPr>
                <w:t>https://josephine.proebiz.com/sk/tender/55470/summary</w:t>
              </w:r>
            </w:hyperlink>
          </w:p>
          <w:p w14:paraId="7F0B9F9A" w14:textId="12FBE310" w:rsidR="00652CE5" w:rsidRPr="009E11CC" w:rsidRDefault="00652CE5" w:rsidP="00652CE5">
            <w:pPr>
              <w:spacing w:after="0" w:line="360" w:lineRule="auto"/>
              <w:jc w:val="both"/>
              <w:rPr>
                <w:rFonts w:cs="Arial"/>
                <w:szCs w:val="20"/>
              </w:rPr>
            </w:pP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10377D5A" w:rsidR="002601D0" w:rsidRPr="009E11CC" w:rsidRDefault="00F30B87" w:rsidP="00F30B87">
            <w:pPr>
              <w:spacing w:after="0" w:line="360" w:lineRule="auto"/>
              <w:jc w:val="both"/>
              <w:rPr>
                <w:rFonts w:cs="Arial"/>
                <w:szCs w:val="20"/>
              </w:rPr>
            </w:pPr>
            <w:r>
              <w:rPr>
                <w:rFonts w:cs="Arial"/>
                <w:szCs w:val="20"/>
              </w:rPr>
              <w:t>55470</w:t>
            </w:r>
            <w:r w:rsidR="00652CE5" w:rsidRPr="00652CE5">
              <w:rPr>
                <w:rFonts w:cs="Arial"/>
                <w:szCs w:val="20"/>
              </w:rPr>
              <w:tab/>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6E7136AB" w:rsidR="002601D0" w:rsidRPr="009E11CC" w:rsidRDefault="00F30B87" w:rsidP="002601D0">
            <w:pPr>
              <w:spacing w:after="0" w:line="360" w:lineRule="auto"/>
              <w:rPr>
                <w:rFonts w:cs="Arial"/>
                <w:szCs w:val="20"/>
              </w:rPr>
            </w:pPr>
            <w:r w:rsidRPr="00F30B87">
              <w:t xml:space="preserve">Geodetické služby </w:t>
            </w:r>
            <w:bookmarkStart w:id="0" w:name="_GoBack"/>
            <w:r w:rsidRPr="00F30B87">
              <w:t>OZ Karpaty výzva č. 1 Biela Hora</w:t>
            </w:r>
            <w:bookmarkEnd w:id="0"/>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D6E52" w:rsidRPr="00DD14A8" w14:paraId="2B7C3F3E" w14:textId="77777777" w:rsidTr="00FE0488">
        <w:tc>
          <w:tcPr>
            <w:tcW w:w="1719" w:type="pct"/>
            <w:shd w:val="clear" w:color="auto" w:fill="auto"/>
          </w:tcPr>
          <w:p w14:paraId="18DAAD67" w14:textId="77777777" w:rsidR="00DD6E52" w:rsidRPr="00DD14A8" w:rsidRDefault="00DD6E52" w:rsidP="00DD6E52">
            <w:pPr>
              <w:spacing w:after="0" w:line="360" w:lineRule="auto"/>
              <w:rPr>
                <w:rFonts w:cs="Arial"/>
                <w:szCs w:val="20"/>
              </w:rPr>
            </w:pPr>
            <w:r w:rsidRPr="00DD14A8">
              <w:rPr>
                <w:rFonts w:cs="Arial"/>
                <w:szCs w:val="20"/>
              </w:rPr>
              <w:t>Meno a priezvisko:</w:t>
            </w:r>
          </w:p>
        </w:tc>
        <w:tc>
          <w:tcPr>
            <w:tcW w:w="3281" w:type="pct"/>
          </w:tcPr>
          <w:p w14:paraId="55FA45B2" w14:textId="1D4CD9C6" w:rsidR="00DD6E52" w:rsidRPr="00DD14A8" w:rsidRDefault="00CE0F30" w:rsidP="00DD6E52">
            <w:pPr>
              <w:spacing w:after="0" w:line="360" w:lineRule="auto"/>
              <w:rPr>
                <w:rFonts w:cs="Arial"/>
                <w:szCs w:val="20"/>
              </w:rPr>
            </w:pPr>
            <w:r>
              <w:rPr>
                <w:rFonts w:cs="Arial"/>
                <w:szCs w:val="20"/>
              </w:rPr>
              <w:t>Ing. Marek Tabernaus</w:t>
            </w:r>
          </w:p>
        </w:tc>
      </w:tr>
      <w:tr w:rsidR="00DD6E52" w:rsidRPr="00DD14A8" w14:paraId="311EF68A" w14:textId="77777777" w:rsidTr="00FE0488">
        <w:tc>
          <w:tcPr>
            <w:tcW w:w="1719" w:type="pct"/>
            <w:shd w:val="clear" w:color="auto" w:fill="auto"/>
          </w:tcPr>
          <w:p w14:paraId="5892F4EE" w14:textId="77777777" w:rsidR="00DD6E52" w:rsidRPr="00DD14A8" w:rsidRDefault="00DD6E52" w:rsidP="00DD6E52">
            <w:pPr>
              <w:spacing w:after="0" w:line="360" w:lineRule="auto"/>
              <w:rPr>
                <w:rFonts w:cs="Arial"/>
                <w:szCs w:val="20"/>
              </w:rPr>
            </w:pPr>
            <w:r w:rsidRPr="00DD14A8">
              <w:rPr>
                <w:rFonts w:cs="Arial"/>
                <w:szCs w:val="20"/>
              </w:rPr>
              <w:t>Telefón:</w:t>
            </w:r>
          </w:p>
        </w:tc>
        <w:tc>
          <w:tcPr>
            <w:tcW w:w="3281" w:type="pct"/>
          </w:tcPr>
          <w:p w14:paraId="1BC1F425" w14:textId="6E1803A7" w:rsidR="00DD6E52" w:rsidRPr="00DD14A8" w:rsidRDefault="00DD6E52" w:rsidP="00CE0F30">
            <w:pPr>
              <w:spacing w:after="0" w:line="360" w:lineRule="auto"/>
              <w:rPr>
                <w:rFonts w:cs="Arial"/>
                <w:szCs w:val="20"/>
              </w:rPr>
            </w:pPr>
            <w:r w:rsidRPr="009E11CC">
              <w:rPr>
                <w:rFonts w:cs="Arial"/>
                <w:szCs w:val="20"/>
              </w:rPr>
              <w:t>+421</w:t>
            </w:r>
            <w:r w:rsidR="00AD4E3C">
              <w:rPr>
                <w:rFonts w:cs="Arial"/>
                <w:szCs w:val="20"/>
              </w:rPr>
              <w:t> </w:t>
            </w:r>
            <w:r w:rsidR="00CE0F30">
              <w:rPr>
                <w:rFonts w:cs="Arial"/>
                <w:szCs w:val="20"/>
              </w:rPr>
              <w:t>918</w:t>
            </w:r>
            <w:r w:rsidR="00AD4E3C">
              <w:rPr>
                <w:rFonts w:cs="Arial"/>
                <w:szCs w:val="20"/>
              </w:rPr>
              <w:t xml:space="preserve"> 334307</w:t>
            </w:r>
          </w:p>
        </w:tc>
      </w:tr>
      <w:tr w:rsidR="00DD6E52" w:rsidRPr="00DD14A8" w14:paraId="718AAA54" w14:textId="77777777" w:rsidTr="00FE0488">
        <w:tc>
          <w:tcPr>
            <w:tcW w:w="1719" w:type="pct"/>
            <w:shd w:val="clear" w:color="auto" w:fill="auto"/>
          </w:tcPr>
          <w:p w14:paraId="0BE4C7DB" w14:textId="77777777" w:rsidR="00DD6E52" w:rsidRPr="00DD14A8" w:rsidRDefault="00DD6E52" w:rsidP="00DD6E52">
            <w:pPr>
              <w:spacing w:after="0" w:line="360" w:lineRule="auto"/>
              <w:rPr>
                <w:rFonts w:cs="Arial"/>
                <w:szCs w:val="20"/>
              </w:rPr>
            </w:pPr>
            <w:r w:rsidRPr="00DD14A8">
              <w:rPr>
                <w:rFonts w:cs="Arial"/>
                <w:szCs w:val="20"/>
              </w:rPr>
              <w:t>E-mail:</w:t>
            </w:r>
          </w:p>
        </w:tc>
        <w:tc>
          <w:tcPr>
            <w:tcW w:w="3281" w:type="pct"/>
          </w:tcPr>
          <w:p w14:paraId="3014D02A" w14:textId="62AECA0E" w:rsidR="00DD6E52" w:rsidRPr="00DD14A8" w:rsidRDefault="00AD4E3C" w:rsidP="00AD4E3C">
            <w:pPr>
              <w:spacing w:after="0" w:line="360" w:lineRule="auto"/>
              <w:rPr>
                <w:rFonts w:cs="Arial"/>
                <w:szCs w:val="20"/>
              </w:rPr>
            </w:pPr>
            <w:r>
              <w:rPr>
                <w:highlight w:val="yellow"/>
              </w:rPr>
              <w:t>marek.tabernaus</w:t>
            </w:r>
            <w:r w:rsidR="00DD6E52" w:rsidRPr="009E11CC">
              <w:t>@lesy.sk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6029C049" w14:textId="24C8932E" w:rsidR="00DD6E52" w:rsidRPr="00DD14A8" w:rsidRDefault="00F30B87" w:rsidP="00DD6E52">
      <w:pPr>
        <w:spacing w:after="0"/>
        <w:jc w:val="both"/>
        <w:rPr>
          <w:rFonts w:cs="Arial"/>
          <w:szCs w:val="20"/>
        </w:rPr>
      </w:pPr>
      <w:r w:rsidRPr="00F30B87">
        <w:rPr>
          <w:szCs w:val="20"/>
        </w:rPr>
        <w:t xml:space="preserve">Záznam podrobného merania zmien na zameranie rozsahu výrubu stromov v ochrannom pásme štátnej cesty I/51, úsek Biela hora, </w:t>
      </w:r>
      <w:proofErr w:type="spellStart"/>
      <w:r w:rsidRPr="00F30B87">
        <w:rPr>
          <w:szCs w:val="20"/>
        </w:rPr>
        <w:t>staničenie</w:t>
      </w:r>
      <w:proofErr w:type="spellEnd"/>
      <w:r w:rsidRPr="00F30B87">
        <w:rPr>
          <w:szCs w:val="20"/>
        </w:rPr>
        <w:t xml:space="preserve"> km 43,999 – 48,366, ktorý bude slúžiť ako podklad pre konanie orgánu štátnej správy lesného hospodárstva o obmedzení vo využívaní lesných pozemkov, </w:t>
      </w:r>
      <w:proofErr w:type="spellStart"/>
      <w:r w:rsidRPr="00F30B87">
        <w:rPr>
          <w:szCs w:val="20"/>
        </w:rPr>
        <w:t>k.ú</w:t>
      </w:r>
      <w:proofErr w:type="spellEnd"/>
      <w:r w:rsidRPr="00F30B87">
        <w:rPr>
          <w:szCs w:val="20"/>
        </w:rPr>
        <w:t>. Jablonica</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77E1640B"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F30B87">
        <w:rPr>
          <w:rFonts w:cs="Arial"/>
          <w:sz w:val="20"/>
          <w:szCs w:val="20"/>
          <w:highlight w:val="yellow"/>
        </w:rPr>
        <w:t>5000</w:t>
      </w:r>
      <w:r w:rsidR="00AD4E3C">
        <w:rPr>
          <w:rFonts w:cs="Arial"/>
          <w:sz w:val="20"/>
          <w:szCs w:val="20"/>
          <w:highlight w:val="yellow"/>
        </w:rPr>
        <w:t>,</w:t>
      </w:r>
      <w:r w:rsidR="00F30B87">
        <w:rPr>
          <w:rFonts w:cs="Arial"/>
          <w:sz w:val="20"/>
          <w:szCs w:val="20"/>
          <w:highlight w:val="yellow"/>
        </w:rPr>
        <w:t>0</w:t>
      </w:r>
      <w:r w:rsidR="00AD4E3C">
        <w:rPr>
          <w:rFonts w:cs="Arial"/>
          <w:sz w:val="20"/>
          <w:szCs w:val="20"/>
          <w:highlight w:val="yellow"/>
        </w:rPr>
        <w:t>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75CE3A44"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AD4E3C">
        <w:rPr>
          <w:rFonts w:cs="Arial"/>
          <w:sz w:val="20"/>
          <w:szCs w:val="20"/>
          <w:highlight w:val="yellow"/>
        </w:rPr>
        <w:t>„</w:t>
      </w:r>
      <w:r w:rsidR="00807A9F" w:rsidRPr="00AD4E3C">
        <w:rPr>
          <w:rFonts w:cs="Arial"/>
          <w:sz w:val="20"/>
          <w:szCs w:val="20"/>
          <w:highlight w:val="yellow"/>
        </w:rPr>
        <w:t>Zmluva o dielo (vyhotovenie geometrického plánu)</w:t>
      </w:r>
      <w:r w:rsidRPr="00AD4E3C">
        <w:rPr>
          <w:rFonts w:cs="Arial"/>
          <w:color w:val="FF0000"/>
          <w:sz w:val="20"/>
          <w:szCs w:val="20"/>
          <w:highlight w:val="yellow"/>
        </w:rPr>
        <w:t>“</w:t>
      </w:r>
      <w:r w:rsidRPr="00AD4E3C">
        <w:rPr>
          <w:rFonts w:cs="Arial"/>
          <w:sz w:val="20"/>
          <w:szCs w:val="20"/>
          <w:highlight w:val="yellow"/>
        </w:rPr>
        <w:t>“</w:t>
      </w:r>
      <w:r w:rsidR="00807A9F">
        <w:rPr>
          <w:rFonts w:cs="Arial"/>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577506">
      <w:pPr>
        <w:pStyle w:val="Odsekzoznamu"/>
        <w:numPr>
          <w:ilvl w:val="0"/>
          <w:numId w:val="43"/>
        </w:numPr>
        <w:spacing w:after="0"/>
        <w:jc w:val="both"/>
        <w:rPr>
          <w:sz w:val="20"/>
          <w:szCs w:val="20"/>
        </w:rPr>
      </w:pPr>
      <w:r w:rsidRPr="00601C47">
        <w:rPr>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6BF2FFBF" w14:textId="296B4005" w:rsidR="00607739" w:rsidRDefault="00F30B87" w:rsidP="00607739">
      <w:pPr>
        <w:autoSpaceDE w:val="0"/>
        <w:autoSpaceDN w:val="0"/>
        <w:adjustRightInd w:val="0"/>
        <w:spacing w:after="0"/>
        <w:jc w:val="both"/>
        <w:rPr>
          <w:rFonts w:cs="Arial"/>
          <w:szCs w:val="20"/>
        </w:rPr>
      </w:pPr>
      <w:r w:rsidRPr="00F30B87">
        <w:rPr>
          <w:rFonts w:cs="Arial"/>
          <w:szCs w:val="20"/>
        </w:rPr>
        <w:t xml:space="preserve">Záznam podrobného merania zmien na zameranie rozsahu výrubu stromov v ochrannom pásme štátnej cesty I/51, úsek Biela hora, </w:t>
      </w:r>
      <w:proofErr w:type="spellStart"/>
      <w:r w:rsidRPr="00F30B87">
        <w:rPr>
          <w:rFonts w:cs="Arial"/>
          <w:szCs w:val="20"/>
        </w:rPr>
        <w:t>staničenie</w:t>
      </w:r>
      <w:proofErr w:type="spellEnd"/>
      <w:r w:rsidRPr="00F30B87">
        <w:rPr>
          <w:rFonts w:cs="Arial"/>
          <w:szCs w:val="20"/>
        </w:rPr>
        <w:t xml:space="preserve"> km 43,999 – 48,366, ktorý bude slúžiť ako podklad pre konanie orgánu štátnej správy lesného hospodárstva o obmedzení vo využívaní lesných pozemkov, </w:t>
      </w:r>
      <w:proofErr w:type="spellStart"/>
      <w:r w:rsidRPr="00F30B87">
        <w:rPr>
          <w:rFonts w:cs="Arial"/>
          <w:szCs w:val="20"/>
        </w:rPr>
        <w:t>k.ú</w:t>
      </w:r>
      <w:proofErr w:type="spellEnd"/>
      <w:r w:rsidRPr="00F30B87">
        <w:rPr>
          <w:rFonts w:cs="Arial"/>
          <w:szCs w:val="20"/>
        </w:rPr>
        <w:t>. Jablonica</w:t>
      </w:r>
      <w:r w:rsidR="00607739" w:rsidRPr="00607739">
        <w:rPr>
          <w:rFonts w:cs="Arial"/>
          <w:szCs w:val="20"/>
        </w:rPr>
        <w:t xml:space="preserve">, v termíne do </w:t>
      </w:r>
      <w:r>
        <w:rPr>
          <w:rFonts w:cs="Arial"/>
          <w:szCs w:val="20"/>
        </w:rPr>
        <w:t>2 týždňov</w:t>
      </w:r>
      <w:r w:rsidR="00AD4E3C">
        <w:rPr>
          <w:rFonts w:cs="Arial"/>
          <w:szCs w:val="20"/>
        </w:rPr>
        <w:t xml:space="preserve"> od účinnosti zmluvy</w:t>
      </w:r>
      <w:r w:rsidR="00607739" w:rsidRPr="00607739">
        <w:rPr>
          <w:rFonts w:cs="Arial"/>
          <w:szCs w:val="20"/>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764F4035"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F30B87">
        <w:rPr>
          <w:sz w:val="20"/>
          <w:szCs w:val="20"/>
        </w:rPr>
        <w:t>Karpaty</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46B8CD00"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F30B87">
        <w:rPr>
          <w:rFonts w:cs="Arial"/>
          <w:sz w:val="20"/>
          <w:szCs w:val="20"/>
          <w:highlight w:val="yellow"/>
        </w:rPr>
        <w:t>14</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0119D985" w:rsidR="006B4458" w:rsidRDefault="006B4458" w:rsidP="00F30B87">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F30B87" w:rsidRPr="00F30B87">
        <w:rPr>
          <w:rFonts w:cs="Arial"/>
          <w:sz w:val="20"/>
          <w:szCs w:val="20"/>
        </w:rPr>
        <w:t xml:space="preserve">Ing. Miroslav </w:t>
      </w:r>
      <w:proofErr w:type="spellStart"/>
      <w:r w:rsidR="00F30B87" w:rsidRPr="00F30B87">
        <w:rPr>
          <w:rFonts w:cs="Arial"/>
          <w:sz w:val="20"/>
          <w:szCs w:val="20"/>
        </w:rPr>
        <w:t>Holický</w:t>
      </w:r>
      <w:proofErr w:type="spellEnd"/>
      <w:r w:rsidR="00F30B87">
        <w:rPr>
          <w:rFonts w:cs="Arial"/>
          <w:sz w:val="20"/>
          <w:szCs w:val="20"/>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F30B87" w:rsidRPr="00F30B87">
        <w:rPr>
          <w:rFonts w:cs="Arial"/>
          <w:sz w:val="20"/>
          <w:szCs w:val="20"/>
        </w:rPr>
        <w:t>+421918334894</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3A01359A" w14:textId="7C7FE611" w:rsidR="00A83B32" w:rsidRDefault="00A83B32" w:rsidP="00186C05">
      <w:pPr>
        <w:pStyle w:val="Bezriadkovania"/>
        <w:spacing w:line="276" w:lineRule="auto"/>
        <w:ind w:left="426" w:hanging="426"/>
        <w:jc w:val="both"/>
        <w:rPr>
          <w:rFonts w:ascii="Arial" w:hAnsi="Arial" w:cs="Arial"/>
          <w:sz w:val="20"/>
          <w:lang w:val="sk-SK"/>
        </w:rPr>
      </w:pPr>
    </w:p>
    <w:p w14:paraId="51AA18A7" w14:textId="77777777" w:rsidR="000A3C8F" w:rsidRDefault="000A3C8F"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lastRenderedPageBreak/>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7DA985BE"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F30B87">
        <w:rPr>
          <w:rFonts w:cs="Arial"/>
          <w:sz w:val="20"/>
          <w:szCs w:val="20"/>
          <w:highlight w:val="yellow"/>
        </w:rPr>
        <w:t>29</w:t>
      </w:r>
      <w:r w:rsidR="00AD4E3C">
        <w:rPr>
          <w:rFonts w:cs="Arial"/>
          <w:sz w:val="20"/>
          <w:szCs w:val="20"/>
          <w:highlight w:val="yellow"/>
        </w:rPr>
        <w:t>.</w:t>
      </w:r>
      <w:r w:rsidR="00F30B87">
        <w:rPr>
          <w:rFonts w:cs="Arial"/>
          <w:sz w:val="20"/>
          <w:szCs w:val="20"/>
          <w:highlight w:val="yellow"/>
        </w:rPr>
        <w:t>4</w:t>
      </w:r>
      <w:r w:rsidR="00AD4E3C">
        <w:rPr>
          <w:rFonts w:cs="Arial"/>
          <w:sz w:val="20"/>
          <w:szCs w:val="20"/>
          <w:highlight w:val="yellow"/>
        </w:rPr>
        <w:t>.202</w:t>
      </w:r>
      <w:r w:rsidR="00F30B87">
        <w:rPr>
          <w:rFonts w:cs="Arial"/>
          <w:sz w:val="20"/>
          <w:szCs w:val="20"/>
          <w:highlight w:val="yellow"/>
        </w:rPr>
        <w:t>4</w:t>
      </w:r>
      <w:r w:rsidRPr="008657F2">
        <w:rPr>
          <w:rFonts w:cs="Arial"/>
          <w:sz w:val="20"/>
          <w:szCs w:val="20"/>
          <w:highlight w:val="yellow"/>
        </w:rPr>
        <w:t xml:space="preserve"> do </w:t>
      </w:r>
      <w:r w:rsidR="00AD4E3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Zaradeným záujemcom navrhovaná  celková cena verejného obstarávania musí byť uvedená na 2 desatinné miesta v EUR bez DPH a vložená do systému JOSEPHINE. V predloženej ponuke prostredníctvom IS JOSEPHINE musia byť pripojené požadované naskenované doklady </w:t>
      </w:r>
      <w:r w:rsidRPr="008657F2">
        <w:rPr>
          <w:rFonts w:cs="Arial"/>
          <w:sz w:val="20"/>
          <w:szCs w:val="20"/>
        </w:rPr>
        <w:lastRenderedPageBreak/>
        <w:t>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2DAD4AE0"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Vyplnený, podpísaný a opečiatkovaný návrh zmluvy (príloha č. 3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2"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3"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AFF2CF4" w14:textId="4A210973" w:rsidR="00A83B32" w:rsidRDefault="00A83B32" w:rsidP="00601C47">
      <w:pPr>
        <w:spacing w:after="0"/>
        <w:jc w:val="both"/>
        <w:rPr>
          <w:rFonts w:cs="Arial"/>
          <w:szCs w:val="20"/>
        </w:rPr>
      </w:pPr>
    </w:p>
    <w:p w14:paraId="70746D1F" w14:textId="77777777" w:rsidR="00A83B32" w:rsidRPr="008657F2" w:rsidRDefault="00A83B32"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lastRenderedPageBreak/>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2C557B07" w:rsidR="00192E69"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665D85A5" w14:textId="19999029" w:rsidR="007D2A54" w:rsidRPr="008657F2" w:rsidRDefault="007D2A54" w:rsidP="007D2A54">
      <w:pPr>
        <w:pStyle w:val="Odsekzoznamu"/>
        <w:numPr>
          <w:ilvl w:val="1"/>
          <w:numId w:val="25"/>
        </w:numPr>
        <w:spacing w:after="0"/>
        <w:ind w:left="426" w:hanging="426"/>
        <w:jc w:val="both"/>
        <w:rPr>
          <w:rFonts w:cs="Arial"/>
          <w:sz w:val="20"/>
          <w:szCs w:val="20"/>
        </w:rPr>
      </w:pPr>
      <w:r w:rsidRPr="007D2A54">
        <w:rPr>
          <w:rFonts w:cs="Arial"/>
          <w:sz w:val="20"/>
          <w:szCs w:val="20"/>
        </w:rPr>
        <w:t>Verejný obstarávateľ rozhodol, že vyhodnotenie splnenia podmienok účasti sa uskutoční po vyhodnotení ponúk na základe kritéria na vyhodnotenie ponúk, a to u uchádzača, ktorý sa umiestnil prvý v poradí. Na proces vyhodnocovania splnenia podmienok účasti uchádzačov budú aplikované postupy uvedené v § 40 a § 152, ods. 4 ZVO</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0ADA395"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Uchádzač vo svojej ponuke predloží vyplnený návrh na plnenie kritérií podľa prílohy č. 1 tejto výzvy.</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lastRenderedPageBreak/>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5"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4EEE5AFF" w14:textId="79287B5E" w:rsidR="00384489" w:rsidRPr="007F0553" w:rsidRDefault="00384489" w:rsidP="00384489">
      <w:pPr>
        <w:numPr>
          <w:ilvl w:val="0"/>
          <w:numId w:val="6"/>
        </w:numPr>
        <w:spacing w:after="0"/>
        <w:jc w:val="both"/>
        <w:rPr>
          <w:rFonts w:cs="Arial"/>
          <w:szCs w:val="20"/>
        </w:rPr>
      </w:pPr>
      <w:r w:rsidRPr="007F0553">
        <w:rPr>
          <w:rFonts w:cs="Arial"/>
          <w:szCs w:val="20"/>
        </w:rPr>
        <w:t>Príloha č. 2: Opis predmetu zákazky</w:t>
      </w:r>
      <w:r w:rsidR="001478F1">
        <w:rPr>
          <w:rFonts w:cs="Arial"/>
          <w:szCs w:val="20"/>
        </w:rPr>
        <w:t xml:space="preserve"> </w:t>
      </w:r>
    </w:p>
    <w:p w14:paraId="5D430761" w14:textId="687BEC9B" w:rsidR="00E11E5E" w:rsidRPr="008657F2" w:rsidRDefault="008657F2" w:rsidP="00577506">
      <w:pPr>
        <w:numPr>
          <w:ilvl w:val="0"/>
          <w:numId w:val="6"/>
        </w:numPr>
        <w:spacing w:after="0"/>
        <w:jc w:val="both"/>
        <w:rPr>
          <w:rFonts w:cs="Arial"/>
          <w:szCs w:val="20"/>
        </w:rPr>
      </w:pPr>
      <w:r w:rsidRPr="00384489">
        <w:rPr>
          <w:rFonts w:cs="Arial"/>
          <w:szCs w:val="20"/>
        </w:rPr>
        <w:t xml:space="preserve">Príloha č. 3: </w:t>
      </w:r>
      <w:r w:rsidR="007F0553" w:rsidRPr="007F0553">
        <w:rPr>
          <w:rFonts w:cs="Arial"/>
          <w:szCs w:val="20"/>
        </w:rPr>
        <w:t>Zmluva o dielo (vyhotovenie geometrického plánu) návrh ALEBO Zmluva o dielo (vytýčenie hraníc pozemku) návrh</w:t>
      </w:r>
      <w:r w:rsidR="007F0553" w:rsidRPr="008657F2">
        <w:rPr>
          <w:rFonts w:cs="Arial"/>
          <w:szCs w:val="20"/>
        </w:rPr>
        <w:t xml:space="preserve"> </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75CCFE09" w:rsidR="00170757" w:rsidRPr="008657F2" w:rsidRDefault="00E11E5E" w:rsidP="00170757">
      <w:pPr>
        <w:spacing w:after="0"/>
        <w:jc w:val="both"/>
        <w:rPr>
          <w:rFonts w:cs="Arial"/>
          <w:b/>
          <w:szCs w:val="20"/>
        </w:rPr>
      </w:pPr>
      <w:r w:rsidRPr="008657F2">
        <w:rPr>
          <w:rFonts w:cs="Arial"/>
          <w:b/>
          <w:szCs w:val="20"/>
        </w:rPr>
        <w:t xml:space="preserve">Predmet zákazky: </w:t>
      </w:r>
      <w:r w:rsidR="00C44C50" w:rsidRPr="00C44C50">
        <w:rPr>
          <w:rFonts w:cs="Arial"/>
          <w:szCs w:val="20"/>
          <w:highlight w:val="yellow"/>
        </w:rPr>
        <w:t>Geodetické služby OZ Karpaty výzva č. 1 Biela Hora</w:t>
      </w:r>
      <w:r w:rsidR="00170757" w:rsidRPr="008657F2">
        <w:rPr>
          <w:rFonts w:cs="Arial"/>
          <w:szCs w:val="20"/>
          <w:highlight w:val="yellow"/>
        </w:rPr>
        <w:t>.</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6ADB110F"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195276">
        <w:rPr>
          <w:rFonts w:cs="Arial"/>
          <w:szCs w:val="20"/>
        </w:rPr>
        <w:t xml:space="preserve">Celková cena </w:t>
      </w:r>
      <w:r w:rsidRPr="008657F2">
        <w:rPr>
          <w:rFonts w:cs="Arial"/>
          <w:szCs w:val="20"/>
        </w:rPr>
        <w:t>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F69B602" w:rsidR="00A83B32" w:rsidRPr="00A83B32" w:rsidRDefault="00195276" w:rsidP="00C11967">
            <w:pPr>
              <w:spacing w:after="0" w:line="480" w:lineRule="auto"/>
              <w:jc w:val="both"/>
              <w:rPr>
                <w:rFonts w:cs="Arial"/>
                <w:b/>
                <w:szCs w:val="20"/>
              </w:rPr>
            </w:pPr>
            <w:r w:rsidRPr="00195276">
              <w:rPr>
                <w:rFonts w:cs="Arial"/>
                <w:b/>
                <w:szCs w:val="20"/>
              </w:rPr>
              <w:t>Celková 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450AF4B" w14:textId="42278D8E" w:rsidR="00604AF6" w:rsidRDefault="00604AF6" w:rsidP="008C3DA5">
      <w:pPr>
        <w:spacing w:after="0"/>
        <w:jc w:val="right"/>
        <w:rPr>
          <w:rFonts w:cs="Arial"/>
          <w:b/>
          <w:szCs w:val="20"/>
        </w:rPr>
      </w:pPr>
      <w:r w:rsidRPr="008657F2">
        <w:rPr>
          <w:rFonts w:cs="Arial"/>
          <w:b/>
          <w:szCs w:val="20"/>
        </w:rPr>
        <w:lastRenderedPageBreak/>
        <w:t xml:space="preserve">Príloha č. 2 Výzvy: </w:t>
      </w:r>
      <w:r w:rsidR="00A958A9">
        <w:rPr>
          <w:rFonts w:cs="Arial"/>
          <w:b/>
          <w:szCs w:val="20"/>
        </w:rPr>
        <w:t xml:space="preserve">Opis predmetu zákazky </w:t>
      </w:r>
    </w:p>
    <w:p w14:paraId="1A708D8D" w14:textId="77777777" w:rsidR="00C44C50" w:rsidRPr="007418A2" w:rsidRDefault="00C44C50" w:rsidP="00C44C50">
      <w:pPr>
        <w:pStyle w:val="Odsekzoznamu"/>
        <w:numPr>
          <w:ilvl w:val="0"/>
          <w:numId w:val="61"/>
        </w:numPr>
        <w:shd w:val="clear" w:color="auto" w:fill="FFFFFF"/>
        <w:spacing w:after="0"/>
        <w:ind w:right="1134"/>
        <w:contextualSpacing/>
        <w:rPr>
          <w:rFonts w:ascii="Helvetica" w:hAnsi="Helvetica" w:cs="Helvetica"/>
          <w:color w:val="333333"/>
          <w:sz w:val="21"/>
          <w:szCs w:val="21"/>
        </w:rPr>
      </w:pPr>
      <w:r w:rsidRPr="007418A2">
        <w:rPr>
          <w:rFonts w:ascii="Helvetica" w:hAnsi="Helvetica" w:cs="Helvetica"/>
          <w:color w:val="333333"/>
          <w:sz w:val="21"/>
          <w:szCs w:val="21"/>
        </w:rPr>
        <w:t>Názov</w:t>
      </w:r>
    </w:p>
    <w:p w14:paraId="6AF31D5B" w14:textId="77777777" w:rsidR="00C44C50" w:rsidRDefault="00C44C50" w:rsidP="00C44C50">
      <w:pPr>
        <w:shd w:val="clear" w:color="auto" w:fill="FFFFFF"/>
        <w:spacing w:after="0"/>
        <w:rPr>
          <w:rFonts w:ascii="Helvetica" w:hAnsi="Helvetica" w:cs="Helvetica"/>
          <w:color w:val="333333"/>
          <w:sz w:val="21"/>
          <w:szCs w:val="21"/>
        </w:rPr>
      </w:pPr>
      <w:r>
        <w:rPr>
          <w:rFonts w:ascii="Helvetica" w:hAnsi="Helvetica" w:cs="Helvetica"/>
          <w:color w:val="333333"/>
          <w:sz w:val="21"/>
          <w:szCs w:val="21"/>
        </w:rPr>
        <w:t>Záznam podrobného merania zmien</w:t>
      </w:r>
      <w:r w:rsidRPr="008F10AC">
        <w:rPr>
          <w:rFonts w:ascii="Helvetica" w:hAnsi="Helvetica" w:cs="Helvetica"/>
          <w:color w:val="333333"/>
          <w:sz w:val="21"/>
          <w:szCs w:val="21"/>
        </w:rPr>
        <w:t xml:space="preserve"> </w:t>
      </w:r>
      <w:r>
        <w:rPr>
          <w:rFonts w:ascii="Helvetica" w:hAnsi="Helvetica" w:cs="Helvetica"/>
          <w:color w:val="333333"/>
          <w:sz w:val="21"/>
          <w:szCs w:val="21"/>
        </w:rPr>
        <w:t xml:space="preserve">na zameranie rozsahu výrubu stromov v ochrannom pásme štátnej cesty I/51, </w:t>
      </w:r>
      <w:r>
        <w:rPr>
          <w:rFonts w:cs="Arial"/>
        </w:rPr>
        <w:t xml:space="preserve">úsek Biela hora, </w:t>
      </w:r>
      <w:proofErr w:type="spellStart"/>
      <w:r>
        <w:rPr>
          <w:rFonts w:cs="Arial"/>
        </w:rPr>
        <w:t>staničenie</w:t>
      </w:r>
      <w:proofErr w:type="spellEnd"/>
      <w:r>
        <w:rPr>
          <w:rFonts w:cs="Arial"/>
        </w:rPr>
        <w:t xml:space="preserve"> km 43,999 – 48,366, </w:t>
      </w:r>
      <w:r>
        <w:rPr>
          <w:rFonts w:ascii="Helvetica" w:hAnsi="Helvetica" w:cs="Helvetica"/>
          <w:color w:val="333333"/>
          <w:sz w:val="21"/>
          <w:szCs w:val="21"/>
        </w:rPr>
        <w:t xml:space="preserve">ktorý bude slúžiť ako podklad pre konanie orgánu štátnej správy lesného hospodárstva o obmedzení vo využívaní lesných pozemkov, </w:t>
      </w:r>
      <w:proofErr w:type="spellStart"/>
      <w:r>
        <w:rPr>
          <w:rFonts w:ascii="Helvetica" w:hAnsi="Helvetica" w:cs="Helvetica"/>
          <w:color w:val="333333"/>
          <w:sz w:val="21"/>
          <w:szCs w:val="21"/>
        </w:rPr>
        <w:t>k.ú</w:t>
      </w:r>
      <w:proofErr w:type="spellEnd"/>
      <w:r>
        <w:rPr>
          <w:rFonts w:ascii="Helvetica" w:hAnsi="Helvetica" w:cs="Helvetica"/>
          <w:color w:val="333333"/>
          <w:sz w:val="21"/>
          <w:szCs w:val="21"/>
        </w:rPr>
        <w:t>. Jablonica</w:t>
      </w:r>
    </w:p>
    <w:p w14:paraId="0BBA22AC" w14:textId="77777777" w:rsidR="00C44C50" w:rsidRPr="008F10AC" w:rsidRDefault="00C44C50" w:rsidP="00C44C50">
      <w:pPr>
        <w:shd w:val="clear" w:color="auto" w:fill="FFFFFF"/>
        <w:spacing w:after="0"/>
        <w:rPr>
          <w:rFonts w:ascii="Helvetica" w:hAnsi="Helvetica" w:cs="Helvetica"/>
          <w:color w:val="333333"/>
          <w:sz w:val="21"/>
          <w:szCs w:val="21"/>
        </w:rPr>
      </w:pPr>
      <w:r>
        <w:rPr>
          <w:rFonts w:ascii="Helvetica" w:hAnsi="Helvetica" w:cs="Helvetica"/>
          <w:color w:val="333333"/>
          <w:sz w:val="21"/>
          <w:szCs w:val="21"/>
        </w:rPr>
        <w:t xml:space="preserve"> </w:t>
      </w:r>
    </w:p>
    <w:p w14:paraId="7ED0E8A3" w14:textId="77777777" w:rsidR="00C44C50" w:rsidRPr="008F10AC" w:rsidRDefault="00C44C50" w:rsidP="00C44C50">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Kľúčové slová</w:t>
      </w:r>
    </w:p>
    <w:p w14:paraId="2F79B259" w14:textId="77777777" w:rsidR="00C44C50" w:rsidRPr="008F10AC" w:rsidRDefault="00C44C50" w:rsidP="00C44C50">
      <w:pPr>
        <w:shd w:val="clear" w:color="auto" w:fill="FFFFFF"/>
        <w:spacing w:after="0"/>
        <w:rPr>
          <w:rFonts w:ascii="Helvetica" w:hAnsi="Helvetica" w:cs="Helvetica"/>
          <w:color w:val="333333"/>
          <w:sz w:val="21"/>
          <w:szCs w:val="21"/>
        </w:rPr>
      </w:pPr>
      <w:r>
        <w:rPr>
          <w:rFonts w:ascii="Helvetica" w:hAnsi="Helvetica" w:cs="Helvetica"/>
          <w:color w:val="333333"/>
          <w:sz w:val="21"/>
          <w:szCs w:val="21"/>
        </w:rPr>
        <w:t>ZPMZ</w:t>
      </w:r>
      <w:r w:rsidRPr="008F10AC">
        <w:rPr>
          <w:rFonts w:ascii="Helvetica" w:hAnsi="Helvetica" w:cs="Helvetica"/>
          <w:color w:val="333333"/>
          <w:sz w:val="21"/>
          <w:szCs w:val="21"/>
        </w:rPr>
        <w:t xml:space="preserve">, nehnuteľnosť, </w:t>
      </w:r>
      <w:r>
        <w:rPr>
          <w:rFonts w:ascii="Helvetica" w:hAnsi="Helvetica" w:cs="Helvetica"/>
          <w:color w:val="333333"/>
          <w:sz w:val="21"/>
          <w:szCs w:val="21"/>
        </w:rPr>
        <w:t xml:space="preserve">zameranie pozemkov </w:t>
      </w:r>
    </w:p>
    <w:p w14:paraId="6ABBC0FE" w14:textId="77777777" w:rsidR="00C44C50" w:rsidRPr="008F10AC" w:rsidRDefault="00C44C50" w:rsidP="00C44C50">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CPV</w:t>
      </w:r>
    </w:p>
    <w:p w14:paraId="3FE7C71C" w14:textId="77777777" w:rsidR="00C44C50" w:rsidRPr="008F10AC" w:rsidRDefault="00C44C50" w:rsidP="00C44C50">
      <w:pPr>
        <w:numPr>
          <w:ilvl w:val="0"/>
          <w:numId w:val="62"/>
        </w:numPr>
        <w:shd w:val="clear" w:color="auto" w:fill="FFFFFF"/>
        <w:spacing w:before="100" w:beforeAutospacing="1" w:after="100" w:afterAutospacing="1"/>
        <w:ind w:left="312"/>
        <w:rPr>
          <w:rFonts w:ascii="Helvetica" w:hAnsi="Helvetica" w:cs="Helvetica"/>
          <w:color w:val="333333"/>
          <w:sz w:val="21"/>
          <w:szCs w:val="21"/>
        </w:rPr>
      </w:pPr>
      <w:r w:rsidRPr="008F10AC">
        <w:rPr>
          <w:rFonts w:ascii="Helvetica" w:hAnsi="Helvetica" w:cs="Helvetica"/>
          <w:b/>
          <w:bCs/>
          <w:color w:val="333333"/>
          <w:sz w:val="21"/>
          <w:szCs w:val="21"/>
        </w:rPr>
        <w:t>71354300-7 - Katastrálne vymeriavanie</w:t>
      </w:r>
    </w:p>
    <w:p w14:paraId="39CE5A29" w14:textId="77777777" w:rsidR="00C44C50" w:rsidRPr="008F10AC" w:rsidRDefault="00C44C50" w:rsidP="00C44C50">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Druh</w:t>
      </w:r>
    </w:p>
    <w:p w14:paraId="3C659A55" w14:textId="77777777" w:rsidR="00C44C50" w:rsidRPr="008F10AC" w:rsidRDefault="00C44C50" w:rsidP="00C44C50">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Služba</w:t>
      </w:r>
    </w:p>
    <w:p w14:paraId="20DE74A4" w14:textId="77777777" w:rsidR="00C44C50" w:rsidRPr="008F10AC" w:rsidRDefault="00C44C50" w:rsidP="00C44C50">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Kategória</w:t>
      </w:r>
    </w:p>
    <w:p w14:paraId="112D6F2E" w14:textId="77777777" w:rsidR="00C44C50" w:rsidRPr="008F10AC" w:rsidRDefault="00C44C50" w:rsidP="00C44C50">
      <w:pPr>
        <w:shd w:val="clear" w:color="auto" w:fill="FFFFFF"/>
        <w:rPr>
          <w:rFonts w:ascii="Helvetica" w:hAnsi="Helvetica" w:cs="Helvetica"/>
          <w:color w:val="333333"/>
          <w:sz w:val="21"/>
          <w:szCs w:val="21"/>
        </w:rPr>
      </w:pPr>
      <w:r w:rsidRPr="008F10AC">
        <w:rPr>
          <w:rFonts w:ascii="Helvetica" w:hAnsi="Helvetica" w:cs="Helvetica"/>
          <w:color w:val="333333"/>
          <w:sz w:val="21"/>
          <w:szCs w:val="21"/>
        </w:rPr>
        <w:t>27. Ostatné služby</w:t>
      </w:r>
    </w:p>
    <w:tbl>
      <w:tblPr>
        <w:tblW w:w="10409"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10409"/>
      </w:tblGrid>
      <w:tr w:rsidR="00C44C50" w:rsidRPr="008F10AC" w14:paraId="3119B0DB" w14:textId="77777777" w:rsidTr="00EE6C08">
        <w:trPr>
          <w:trHeight w:val="274"/>
          <w:tblHeader/>
        </w:trPr>
        <w:tc>
          <w:tcPr>
            <w:tcW w:w="10409" w:type="dxa"/>
            <w:tcBorders>
              <w:top w:val="nil"/>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70EE2A6"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 xml:space="preserve">  1. </w:t>
            </w:r>
            <w:r>
              <w:rPr>
                <w:rFonts w:ascii="Helvetica" w:hAnsi="Helvetica" w:cs="Helvetica"/>
                <w:color w:val="333333"/>
                <w:sz w:val="21"/>
                <w:szCs w:val="21"/>
              </w:rPr>
              <w:t>Záznam podrobného merania zmien</w:t>
            </w:r>
            <w:r w:rsidRPr="008F10AC">
              <w:rPr>
                <w:rFonts w:ascii="Helvetica" w:hAnsi="Helvetica" w:cs="Helvetica"/>
                <w:color w:val="333333"/>
                <w:sz w:val="21"/>
                <w:szCs w:val="21"/>
              </w:rPr>
              <w:t xml:space="preserve"> </w:t>
            </w:r>
            <w:r>
              <w:rPr>
                <w:rFonts w:ascii="Helvetica" w:hAnsi="Helvetica" w:cs="Helvetica"/>
                <w:color w:val="333333"/>
                <w:sz w:val="21"/>
                <w:szCs w:val="21"/>
              </w:rPr>
              <w:t xml:space="preserve">na zameranie rozsahu výrubu stromov v ochrannom pásme štátnej cesty I/51, </w:t>
            </w:r>
            <w:r>
              <w:rPr>
                <w:rFonts w:cs="Arial"/>
              </w:rPr>
              <w:t xml:space="preserve">úsek Biela hora, </w:t>
            </w:r>
            <w:proofErr w:type="spellStart"/>
            <w:r>
              <w:rPr>
                <w:rFonts w:cs="Arial"/>
              </w:rPr>
              <w:t>staničenie</w:t>
            </w:r>
            <w:proofErr w:type="spellEnd"/>
            <w:r>
              <w:rPr>
                <w:rFonts w:cs="Arial"/>
              </w:rPr>
              <w:t xml:space="preserve"> km 43,999 – 48,366</w:t>
            </w:r>
          </w:p>
        </w:tc>
      </w:tr>
      <w:tr w:rsidR="00C44C50" w:rsidRPr="008F10AC" w14:paraId="11C99C6D" w14:textId="77777777" w:rsidTr="00EE6C08">
        <w:trPr>
          <w:trHeight w:val="14"/>
        </w:trPr>
        <w:tc>
          <w:tcPr>
            <w:tcW w:w="10409" w:type="dxa"/>
            <w:tcBorders>
              <w:top w:val="nil"/>
              <w:left w:val="nil"/>
              <w:bottom w:val="nil"/>
              <w:right w:val="nil"/>
            </w:tcBorders>
            <w:shd w:val="clear" w:color="auto" w:fill="F9F9F9"/>
            <w:vAlign w:val="center"/>
            <w:hideMark/>
          </w:tcPr>
          <w:p w14:paraId="41A27E07" w14:textId="77777777" w:rsidR="00C44C50" w:rsidRPr="008F10AC" w:rsidRDefault="00C44C50" w:rsidP="00EE6C08">
            <w:pPr>
              <w:spacing w:after="0"/>
              <w:rPr>
                <w:rFonts w:ascii="Times New Roman" w:hAnsi="Times New Roman"/>
                <w:sz w:val="24"/>
              </w:rPr>
            </w:pPr>
          </w:p>
        </w:tc>
      </w:tr>
    </w:tbl>
    <w:p w14:paraId="7E82B8D1" w14:textId="77777777" w:rsidR="00C44C50" w:rsidRPr="008F10AC" w:rsidRDefault="00C44C50" w:rsidP="00C44C50">
      <w:pPr>
        <w:shd w:val="clear" w:color="auto" w:fill="FFFFFF"/>
        <w:spacing w:after="0"/>
        <w:rPr>
          <w:rFonts w:ascii="Helvetica" w:hAnsi="Helvetica" w:cs="Helvetica"/>
          <w:vanish/>
          <w:color w:val="333333"/>
          <w:sz w:val="21"/>
          <w:szCs w:val="21"/>
        </w:rPr>
      </w:pPr>
    </w:p>
    <w:tbl>
      <w:tblPr>
        <w:tblW w:w="10397"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10397"/>
      </w:tblGrid>
      <w:tr w:rsidR="00C44C50" w:rsidRPr="008F10AC" w14:paraId="2C116E54" w14:textId="77777777" w:rsidTr="00EE6C08">
        <w:trPr>
          <w:trHeight w:val="255"/>
          <w:tblHeader/>
        </w:trPr>
        <w:tc>
          <w:tcPr>
            <w:tcW w:w="500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77F9251B"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Funkcia</w:t>
            </w:r>
          </w:p>
        </w:tc>
      </w:tr>
      <w:tr w:rsidR="00C44C50" w:rsidRPr="008F10AC" w14:paraId="7DEEFF06" w14:textId="77777777" w:rsidTr="00EE6C08">
        <w:trPr>
          <w:trHeight w:val="255"/>
        </w:trPr>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3C24730" w14:textId="77777777" w:rsidR="00C44C50" w:rsidRDefault="00C44C50" w:rsidP="00EE6C08">
            <w:pPr>
              <w:shd w:val="clear" w:color="auto" w:fill="FFFFFF"/>
              <w:spacing w:after="0"/>
              <w:rPr>
                <w:rFonts w:ascii="Helvetica" w:hAnsi="Helvetica" w:cs="Helvetica"/>
                <w:color w:val="333333"/>
                <w:sz w:val="21"/>
                <w:szCs w:val="21"/>
              </w:rPr>
            </w:pPr>
            <w:r>
              <w:rPr>
                <w:rFonts w:ascii="Helvetica" w:hAnsi="Helvetica" w:cs="Helvetica"/>
                <w:color w:val="333333"/>
                <w:sz w:val="21"/>
                <w:szCs w:val="21"/>
              </w:rPr>
              <w:t>Záznam podrobného merania zmien</w:t>
            </w:r>
            <w:r w:rsidRPr="008F10AC">
              <w:rPr>
                <w:rFonts w:ascii="Helvetica" w:hAnsi="Helvetica" w:cs="Helvetica"/>
                <w:color w:val="333333"/>
                <w:sz w:val="21"/>
                <w:szCs w:val="21"/>
              </w:rPr>
              <w:t xml:space="preserve"> </w:t>
            </w:r>
            <w:r>
              <w:rPr>
                <w:rFonts w:ascii="Helvetica" w:hAnsi="Helvetica" w:cs="Helvetica"/>
                <w:color w:val="333333"/>
                <w:sz w:val="21"/>
                <w:szCs w:val="21"/>
              </w:rPr>
              <w:t xml:space="preserve">na zameranie rozsahu výrubu stromov v ochrannom pásme štátnej cesty I/51, </w:t>
            </w:r>
            <w:r>
              <w:rPr>
                <w:rFonts w:cs="Arial"/>
              </w:rPr>
              <w:t xml:space="preserve">úsek Biela hora, </w:t>
            </w:r>
            <w:proofErr w:type="spellStart"/>
            <w:r>
              <w:rPr>
                <w:rFonts w:cs="Arial"/>
              </w:rPr>
              <w:t>staničenie</w:t>
            </w:r>
            <w:proofErr w:type="spellEnd"/>
            <w:r>
              <w:rPr>
                <w:rFonts w:cs="Arial"/>
              </w:rPr>
              <w:t xml:space="preserve"> km 43,999 – 48,366, </w:t>
            </w:r>
            <w:r>
              <w:rPr>
                <w:rFonts w:ascii="Helvetica" w:hAnsi="Helvetica" w:cs="Helvetica"/>
                <w:color w:val="333333"/>
                <w:sz w:val="21"/>
                <w:szCs w:val="21"/>
              </w:rPr>
              <w:t xml:space="preserve">ktorý bude slúžiť ako podklad pre konanie orgánu štátnej správy lesného hospodárstva o obmedzení vo využívaní lesných pozemkov, </w:t>
            </w:r>
            <w:proofErr w:type="spellStart"/>
            <w:r>
              <w:rPr>
                <w:rFonts w:ascii="Helvetica" w:hAnsi="Helvetica" w:cs="Helvetica"/>
                <w:color w:val="333333"/>
                <w:sz w:val="21"/>
                <w:szCs w:val="21"/>
              </w:rPr>
              <w:t>k.ú</w:t>
            </w:r>
            <w:proofErr w:type="spellEnd"/>
            <w:r>
              <w:rPr>
                <w:rFonts w:ascii="Helvetica" w:hAnsi="Helvetica" w:cs="Helvetica"/>
                <w:color w:val="333333"/>
                <w:sz w:val="21"/>
                <w:szCs w:val="21"/>
              </w:rPr>
              <w:t>. Jablonica</w:t>
            </w:r>
          </w:p>
          <w:p w14:paraId="3F31B888" w14:textId="77777777" w:rsidR="00C44C50" w:rsidRPr="008F10AC" w:rsidRDefault="00C44C50" w:rsidP="00EE6C08">
            <w:pPr>
              <w:shd w:val="clear" w:color="auto" w:fill="FFFFFF"/>
              <w:spacing w:after="0"/>
              <w:rPr>
                <w:rFonts w:ascii="Helvetica" w:hAnsi="Helvetica" w:cs="Helvetica"/>
                <w:color w:val="333333"/>
                <w:sz w:val="21"/>
                <w:szCs w:val="21"/>
              </w:rPr>
            </w:pPr>
            <w:r>
              <w:rPr>
                <w:rFonts w:ascii="Helvetica" w:hAnsi="Helvetica" w:cs="Helvetica"/>
                <w:color w:val="333333"/>
                <w:sz w:val="21"/>
                <w:szCs w:val="21"/>
              </w:rPr>
              <w:t xml:space="preserve"> </w:t>
            </w:r>
          </w:p>
          <w:p w14:paraId="718106CE" w14:textId="77777777" w:rsidR="00C44C50" w:rsidRPr="008F10AC" w:rsidRDefault="00C44C50" w:rsidP="00EE6C08">
            <w:pPr>
              <w:spacing w:after="0"/>
              <w:rPr>
                <w:rFonts w:ascii="Times New Roman" w:hAnsi="Times New Roman"/>
                <w:sz w:val="24"/>
              </w:rPr>
            </w:pPr>
          </w:p>
        </w:tc>
      </w:tr>
    </w:tbl>
    <w:p w14:paraId="54BA827D" w14:textId="77777777" w:rsidR="00C44C50" w:rsidRPr="008F10AC" w:rsidRDefault="00C44C50" w:rsidP="00C44C50">
      <w:pPr>
        <w:shd w:val="clear" w:color="auto" w:fill="FFFFFF"/>
        <w:spacing w:after="0"/>
        <w:rPr>
          <w:rFonts w:ascii="Helvetica" w:hAnsi="Helvetica" w:cs="Helvetica"/>
          <w:vanish/>
          <w:color w:val="333333"/>
          <w:sz w:val="21"/>
          <w:szCs w:val="21"/>
        </w:rPr>
      </w:pPr>
    </w:p>
    <w:tbl>
      <w:tblPr>
        <w:tblW w:w="10431"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5162"/>
        <w:gridCol w:w="1533"/>
        <w:gridCol w:w="1321"/>
        <w:gridCol w:w="1097"/>
        <w:gridCol w:w="1318"/>
      </w:tblGrid>
      <w:tr w:rsidR="00C44C50" w:rsidRPr="008F10AC" w14:paraId="06854784" w14:textId="77777777" w:rsidTr="00EE6C08">
        <w:trPr>
          <w:trHeight w:val="223"/>
          <w:tblHeader/>
        </w:trPr>
        <w:tc>
          <w:tcPr>
            <w:tcW w:w="2474"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122CD240"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Technické vlastnosti</w:t>
            </w:r>
          </w:p>
        </w:tc>
        <w:tc>
          <w:tcPr>
            <w:tcW w:w="73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5C8A96BF"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Jed</w:t>
            </w:r>
            <w:r w:rsidRPr="008F10AC">
              <w:rPr>
                <w:rFonts w:ascii="Times New Roman" w:hAnsi="Times New Roman"/>
                <w:sz w:val="24"/>
              </w:rPr>
              <w:softHyphen/>
              <w:t>not</w:t>
            </w:r>
            <w:r w:rsidRPr="008F10AC">
              <w:rPr>
                <w:rFonts w:ascii="Times New Roman" w:hAnsi="Times New Roman"/>
                <w:sz w:val="24"/>
              </w:rPr>
              <w:softHyphen/>
              <w:t>ka</w:t>
            </w:r>
          </w:p>
        </w:tc>
        <w:tc>
          <w:tcPr>
            <w:tcW w:w="63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4BC611C0"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Mi</w:t>
            </w:r>
            <w:r w:rsidRPr="008F10AC">
              <w:rPr>
                <w:rFonts w:ascii="Times New Roman" w:hAnsi="Times New Roman"/>
                <w:sz w:val="24"/>
              </w:rPr>
              <w:softHyphen/>
              <w:t>ni</w:t>
            </w:r>
            <w:r w:rsidRPr="008F10AC">
              <w:rPr>
                <w:rFonts w:ascii="Times New Roman" w:hAnsi="Times New Roman"/>
                <w:sz w:val="24"/>
              </w:rPr>
              <w:softHyphen/>
              <w:t>mum</w:t>
            </w:r>
          </w:p>
        </w:tc>
        <w:tc>
          <w:tcPr>
            <w:tcW w:w="526"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08A3CFF7"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Ma</w:t>
            </w:r>
            <w:r w:rsidRPr="008F10AC">
              <w:rPr>
                <w:rFonts w:ascii="Times New Roman" w:hAnsi="Times New Roman"/>
                <w:sz w:val="24"/>
              </w:rPr>
              <w:softHyphen/>
              <w:t>xi</w:t>
            </w:r>
            <w:r w:rsidRPr="008F10AC">
              <w:rPr>
                <w:rFonts w:ascii="Times New Roman" w:hAnsi="Times New Roman"/>
                <w:sz w:val="24"/>
              </w:rPr>
              <w:softHyphen/>
              <w:t>mum</w:t>
            </w:r>
          </w:p>
        </w:tc>
        <w:tc>
          <w:tcPr>
            <w:tcW w:w="6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0F6DE8B6"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Pres</w:t>
            </w:r>
            <w:r w:rsidRPr="008F10AC">
              <w:rPr>
                <w:rFonts w:ascii="Times New Roman" w:hAnsi="Times New Roman"/>
                <w:sz w:val="24"/>
              </w:rPr>
              <w:softHyphen/>
              <w:t>ne</w:t>
            </w:r>
          </w:p>
        </w:tc>
      </w:tr>
      <w:tr w:rsidR="00C44C50" w:rsidRPr="008F10AC" w14:paraId="43813C4B" w14:textId="77777777" w:rsidTr="00EE6C08">
        <w:trPr>
          <w:trHeight w:val="223"/>
        </w:trPr>
        <w:tc>
          <w:tcPr>
            <w:tcW w:w="247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2154BAD" w14:textId="77777777" w:rsidR="00C44C50" w:rsidRPr="008F10AC" w:rsidRDefault="00C44C50" w:rsidP="00EE6C08">
            <w:pPr>
              <w:spacing w:after="0"/>
              <w:rPr>
                <w:rFonts w:ascii="Times New Roman" w:hAnsi="Times New Roman"/>
                <w:sz w:val="24"/>
              </w:rPr>
            </w:pPr>
            <w:r>
              <w:rPr>
                <w:rFonts w:ascii="Times New Roman" w:hAnsi="Times New Roman"/>
                <w:sz w:val="24"/>
              </w:rPr>
              <w:t>ZPMZ</w:t>
            </w:r>
          </w:p>
        </w:tc>
        <w:tc>
          <w:tcPr>
            <w:tcW w:w="73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604F294"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ks</w:t>
            </w:r>
          </w:p>
        </w:tc>
        <w:tc>
          <w:tcPr>
            <w:tcW w:w="63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6DB0396" w14:textId="77777777" w:rsidR="00C44C50" w:rsidRPr="008F10AC" w:rsidRDefault="00C44C50" w:rsidP="00EE6C08">
            <w:pPr>
              <w:spacing w:after="0"/>
              <w:rPr>
                <w:rFonts w:ascii="Times New Roman" w:hAnsi="Times New Roman"/>
                <w:sz w:val="24"/>
              </w:rPr>
            </w:pPr>
          </w:p>
        </w:tc>
        <w:tc>
          <w:tcPr>
            <w:tcW w:w="526"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B2579F1" w14:textId="77777777" w:rsidR="00C44C50" w:rsidRPr="008F10AC" w:rsidRDefault="00C44C50" w:rsidP="00EE6C08">
            <w:pPr>
              <w:spacing w:after="0"/>
              <w:rPr>
                <w:rFonts w:ascii="Times New Roman" w:hAnsi="Times New Roman"/>
                <w:szCs w:val="20"/>
              </w:rPr>
            </w:pPr>
          </w:p>
        </w:tc>
        <w:tc>
          <w:tcPr>
            <w:tcW w:w="6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7C3F455"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3</w:t>
            </w:r>
          </w:p>
        </w:tc>
      </w:tr>
    </w:tbl>
    <w:p w14:paraId="4FF2D3CD" w14:textId="77777777" w:rsidR="00C44C50" w:rsidRPr="008F10AC" w:rsidRDefault="00C44C50" w:rsidP="00C44C50">
      <w:pPr>
        <w:shd w:val="clear" w:color="auto" w:fill="FFFFFF"/>
        <w:spacing w:after="0"/>
        <w:rPr>
          <w:rFonts w:ascii="Helvetica" w:hAnsi="Helvetica" w:cs="Helvetica"/>
          <w:vanish/>
          <w:color w:val="333333"/>
          <w:sz w:val="21"/>
          <w:szCs w:val="21"/>
        </w:rPr>
      </w:pPr>
    </w:p>
    <w:tbl>
      <w:tblPr>
        <w:tblW w:w="10433"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5158"/>
        <w:gridCol w:w="5275"/>
      </w:tblGrid>
      <w:tr w:rsidR="00C44C50" w:rsidRPr="008F10AC" w14:paraId="39A6F1AB" w14:textId="77777777" w:rsidTr="00EE6C08">
        <w:trPr>
          <w:trHeight w:val="255"/>
          <w:tblHeader/>
        </w:trPr>
        <w:tc>
          <w:tcPr>
            <w:tcW w:w="247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31B42F0C"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Technické vlastnosti</w:t>
            </w:r>
          </w:p>
        </w:tc>
        <w:tc>
          <w:tcPr>
            <w:tcW w:w="252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687DB573" w14:textId="77777777" w:rsidR="00C44C50" w:rsidRPr="008F10AC" w:rsidRDefault="00C44C50" w:rsidP="00EE6C08">
            <w:pPr>
              <w:spacing w:after="0"/>
              <w:rPr>
                <w:rFonts w:ascii="Times New Roman" w:hAnsi="Times New Roman"/>
                <w:sz w:val="24"/>
              </w:rPr>
            </w:pPr>
            <w:r w:rsidRPr="008F10AC">
              <w:rPr>
                <w:rFonts w:ascii="Times New Roman" w:hAnsi="Times New Roman"/>
                <w:sz w:val="24"/>
              </w:rPr>
              <w:t>Hodnota / charakteristika</w:t>
            </w:r>
          </w:p>
        </w:tc>
      </w:tr>
      <w:tr w:rsidR="00C44C50" w:rsidRPr="008F10AC" w14:paraId="40F1F5E3" w14:textId="77777777" w:rsidTr="00EE6C08">
        <w:trPr>
          <w:trHeight w:val="255"/>
        </w:trPr>
        <w:tc>
          <w:tcPr>
            <w:tcW w:w="247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491EE62" w14:textId="77777777" w:rsidR="00C44C50" w:rsidRPr="008F10AC" w:rsidRDefault="00C44C50" w:rsidP="00EE6C08">
            <w:pPr>
              <w:spacing w:after="0"/>
              <w:rPr>
                <w:rFonts w:ascii="Times New Roman" w:hAnsi="Times New Roman"/>
                <w:sz w:val="24"/>
              </w:rPr>
            </w:pPr>
            <w:r>
              <w:rPr>
                <w:rFonts w:ascii="Times New Roman" w:hAnsi="Times New Roman"/>
                <w:sz w:val="24"/>
              </w:rPr>
              <w:t xml:space="preserve">zameranie </w:t>
            </w:r>
            <w:r w:rsidRPr="008F10AC">
              <w:rPr>
                <w:rFonts w:ascii="Times New Roman" w:hAnsi="Times New Roman"/>
                <w:sz w:val="24"/>
              </w:rPr>
              <w:t xml:space="preserve"> pozemku</w:t>
            </w:r>
            <w:r>
              <w:rPr>
                <w:rFonts w:ascii="Times New Roman" w:hAnsi="Times New Roman"/>
                <w:sz w:val="24"/>
              </w:rPr>
              <w:t xml:space="preserve">                                                                                                                                                  </w:t>
            </w:r>
          </w:p>
        </w:tc>
        <w:tc>
          <w:tcPr>
            <w:tcW w:w="252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D730774" w14:textId="77777777" w:rsidR="00C44C50" w:rsidRPr="008F10AC" w:rsidRDefault="00C44C50" w:rsidP="00EE6C08">
            <w:pPr>
              <w:spacing w:after="0"/>
              <w:rPr>
                <w:rFonts w:ascii="Times New Roman" w:hAnsi="Times New Roman"/>
                <w:sz w:val="24"/>
              </w:rPr>
            </w:pPr>
            <w:r w:rsidRPr="00AA754A">
              <w:rPr>
                <w:rFonts w:ascii="Times New Roman" w:hAnsi="Times New Roman"/>
                <w:sz w:val="24"/>
              </w:rPr>
              <w:t xml:space="preserve">zameranie </w:t>
            </w:r>
            <w:r>
              <w:rPr>
                <w:rFonts w:ascii="Times New Roman" w:hAnsi="Times New Roman"/>
                <w:sz w:val="24"/>
              </w:rPr>
              <w:t xml:space="preserve">pozemkov, </w:t>
            </w:r>
            <w:proofErr w:type="spellStart"/>
            <w:r>
              <w:rPr>
                <w:rFonts w:ascii="Times New Roman" w:hAnsi="Times New Roman"/>
                <w:sz w:val="24"/>
              </w:rPr>
              <w:t>k.ú</w:t>
            </w:r>
            <w:proofErr w:type="spellEnd"/>
            <w:r>
              <w:rPr>
                <w:rFonts w:ascii="Times New Roman" w:hAnsi="Times New Roman"/>
                <w:sz w:val="24"/>
              </w:rPr>
              <w:t>. Jablonica, LV č. 1007</w:t>
            </w:r>
          </w:p>
        </w:tc>
      </w:tr>
    </w:tbl>
    <w:p w14:paraId="1D72CBFA" w14:textId="77777777" w:rsidR="00C44C50" w:rsidRPr="008F10AC" w:rsidRDefault="00C44C50" w:rsidP="00C44C50">
      <w:pPr>
        <w:shd w:val="clear" w:color="auto" w:fill="FFFFFF"/>
        <w:spacing w:before="150" w:after="150"/>
        <w:outlineLvl w:val="4"/>
        <w:rPr>
          <w:rFonts w:ascii="Helvetica" w:hAnsi="Helvetica" w:cs="Helvetica"/>
          <w:color w:val="0266B3"/>
          <w:sz w:val="21"/>
          <w:szCs w:val="21"/>
        </w:rPr>
      </w:pPr>
      <w:r w:rsidRPr="008F10AC">
        <w:rPr>
          <w:rFonts w:ascii="Helvetica" w:hAnsi="Helvetica" w:cs="Helvetica"/>
          <w:color w:val="0266B3"/>
          <w:sz w:val="21"/>
          <w:szCs w:val="21"/>
        </w:rPr>
        <w:t>Osobitné požiadavky na plnenie</w:t>
      </w:r>
    </w:p>
    <w:tbl>
      <w:tblPr>
        <w:tblW w:w="5000" w:type="pct"/>
        <w:tblBorders>
          <w:top w:val="single" w:sz="6" w:space="0" w:color="D3D3D3"/>
          <w:left w:val="single" w:sz="6" w:space="0" w:color="D3D3D3"/>
          <w:bottom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9056"/>
      </w:tblGrid>
      <w:tr w:rsidR="00C44C50" w:rsidRPr="008F10AC" w14:paraId="421DBF53" w14:textId="77777777" w:rsidTr="00EE6C08">
        <w:trPr>
          <w:tblHeader/>
        </w:trPr>
        <w:tc>
          <w:tcPr>
            <w:tcW w:w="500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5807E65F"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Názov</w:t>
            </w:r>
          </w:p>
        </w:tc>
      </w:tr>
      <w:tr w:rsidR="00C44C50" w:rsidRPr="008F10AC" w14:paraId="159BF22E"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A41B3D0"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Vrátane dopravy na miesto plnenia</w:t>
            </w:r>
          </w:p>
        </w:tc>
      </w:tr>
      <w:tr w:rsidR="00C44C50" w:rsidRPr="008F10AC" w14:paraId="02168F04"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AA68A5B"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 xml:space="preserve">Pred zameraním  kontaktovať objednávateľa za účelom určenia hraníc </w:t>
            </w:r>
            <w:r>
              <w:rPr>
                <w:rFonts w:ascii="Times New Roman" w:hAnsi="Times New Roman"/>
                <w:sz w:val="24"/>
              </w:rPr>
              <w:t>pozemkov</w:t>
            </w:r>
          </w:p>
        </w:tc>
      </w:tr>
      <w:tr w:rsidR="00C44C50" w:rsidRPr="008F10AC" w14:paraId="66316CA4"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6794AA5"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lastRenderedPageBreak/>
              <w:t xml:space="preserve">Vyhotovenie </w:t>
            </w:r>
            <w:r>
              <w:rPr>
                <w:rFonts w:ascii="Times New Roman" w:hAnsi="Times New Roman"/>
                <w:sz w:val="24"/>
              </w:rPr>
              <w:t>ZPMZ</w:t>
            </w:r>
            <w:r w:rsidRPr="008F10AC">
              <w:rPr>
                <w:rFonts w:ascii="Times New Roman" w:hAnsi="Times New Roman"/>
                <w:sz w:val="24"/>
              </w:rPr>
              <w:t xml:space="preserve"> v zmysle Smernice na vyhotovovanie geometrických plánov a vytyčovanie hraníc pozemkov ÚGKK SR č. S 74.20.73.43.00/1997 a predpisov v platnom znení ku dňu dodávky</w:t>
            </w:r>
          </w:p>
        </w:tc>
      </w:tr>
      <w:tr w:rsidR="00C44C50" w:rsidRPr="008F10AC" w14:paraId="54BAB08A"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121B21D"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Zabezpečenie overenia  podľa § 9 zákona č. 215/1995 Z. z. o geodézii a kartografii na príslušnom Okresnom úrade, katastrálnom odbore</w:t>
            </w:r>
          </w:p>
        </w:tc>
      </w:tr>
      <w:tr w:rsidR="00C44C50" w:rsidRPr="008F10AC" w14:paraId="1DF67A37"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9138C35"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V prípade, že v katastrálnom území je súčasne vykonávaný ROEP alebo ZRPS, GP bude s ním zosúladený</w:t>
            </w:r>
          </w:p>
        </w:tc>
      </w:tr>
      <w:tr w:rsidR="00C44C50" w:rsidRPr="008F10AC" w14:paraId="1200B237"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3BB42DC"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Stav právny je totožný s registrom C KN</w:t>
            </w:r>
          </w:p>
        </w:tc>
      </w:tr>
      <w:tr w:rsidR="00C44C50" w:rsidRPr="008F10AC" w14:paraId="00957344"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FC1959D" w14:textId="77777777" w:rsidR="00C44C50" w:rsidRPr="008F10AC" w:rsidRDefault="00C44C50" w:rsidP="00EE6C08">
            <w:pPr>
              <w:spacing w:after="300"/>
              <w:rPr>
                <w:rFonts w:ascii="Times New Roman" w:hAnsi="Times New Roman"/>
                <w:sz w:val="24"/>
              </w:rPr>
            </w:pPr>
            <w:r>
              <w:rPr>
                <w:rFonts w:ascii="Times New Roman" w:hAnsi="Times New Roman"/>
                <w:sz w:val="24"/>
              </w:rPr>
              <w:t xml:space="preserve">ZPMZ sa vyhotoví </w:t>
            </w:r>
            <w:r w:rsidRPr="008F10AC">
              <w:rPr>
                <w:rFonts w:ascii="Times New Roman" w:hAnsi="Times New Roman"/>
                <w:sz w:val="24"/>
              </w:rPr>
              <w:t>podľa stavu popisných informácií KN katastra (bude spĺňať podmienky zápisu do KN)</w:t>
            </w:r>
          </w:p>
        </w:tc>
      </w:tr>
      <w:tr w:rsidR="00C44C50" w:rsidRPr="008F10AC" w14:paraId="72973D11"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0073B945"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V grafickej časti budú vyznačené aj susedné parcely dotknutého pozemku</w:t>
            </w:r>
          </w:p>
        </w:tc>
      </w:tr>
      <w:tr w:rsidR="00C44C50" w:rsidRPr="008F10AC" w14:paraId="62D98ECD"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F0EB8F0"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 xml:space="preserve">Dodanie overeného </w:t>
            </w:r>
            <w:r>
              <w:rPr>
                <w:rFonts w:ascii="Times New Roman" w:hAnsi="Times New Roman"/>
                <w:sz w:val="24"/>
              </w:rPr>
              <w:t>ZPMZ</w:t>
            </w:r>
            <w:r w:rsidRPr="008F10AC">
              <w:rPr>
                <w:rFonts w:ascii="Times New Roman" w:hAnsi="Times New Roman"/>
                <w:sz w:val="24"/>
              </w:rPr>
              <w:t xml:space="preserve"> v 3 vyhotoveniach v tlačenej forme </w:t>
            </w:r>
            <w:r>
              <w:rPr>
                <w:rFonts w:ascii="Times New Roman" w:hAnsi="Times New Roman"/>
                <w:sz w:val="24"/>
              </w:rPr>
              <w:t>+ v digitálnej forme</w:t>
            </w:r>
          </w:p>
        </w:tc>
      </w:tr>
      <w:tr w:rsidR="00C44C50" w:rsidRPr="008F10AC" w14:paraId="1F78A8A4" w14:textId="77777777" w:rsidTr="00EE6C08">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F48307A" w14:textId="77777777" w:rsidR="00C44C50" w:rsidRPr="008F10AC" w:rsidRDefault="00C44C50" w:rsidP="00EE6C08">
            <w:pPr>
              <w:spacing w:after="300"/>
              <w:rPr>
                <w:rFonts w:ascii="Times New Roman" w:hAnsi="Times New Roman"/>
                <w:sz w:val="24"/>
              </w:rPr>
            </w:pPr>
            <w:r w:rsidRPr="008F10AC">
              <w:rPr>
                <w:rFonts w:ascii="Times New Roman" w:hAnsi="Times New Roman"/>
                <w:sz w:val="24"/>
              </w:rPr>
              <w:t>Dodávateľ musí mať v Obchodnom/Živnostenskom registri SR uvedený predmet činnosti/podnikania geodetické a kartografické práce</w:t>
            </w:r>
          </w:p>
        </w:tc>
      </w:tr>
    </w:tbl>
    <w:p w14:paraId="29006169" w14:textId="7B752C20" w:rsidR="00560B6B" w:rsidRDefault="00560B6B">
      <w:pPr>
        <w:spacing w:after="0"/>
        <w:rPr>
          <w:rFonts w:cs="Arial"/>
          <w:szCs w:val="20"/>
        </w:rPr>
      </w:pPr>
    </w:p>
    <w:p w14:paraId="58DA77E7" w14:textId="3B6730FB"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E1F06AF" w:rsidR="00560B6B" w:rsidRDefault="00C44C50">
      <w:pPr>
        <w:spacing w:after="0"/>
        <w:rPr>
          <w:rFonts w:cs="Arial"/>
          <w:szCs w:val="20"/>
        </w:rPr>
      </w:pPr>
      <w:r w:rsidRPr="00C44C50">
        <w:rPr>
          <w:rFonts w:cs="Arial"/>
          <w:noProof/>
          <w:szCs w:val="20"/>
        </w:rPr>
        <w:lastRenderedPageBreak/>
        <w:drawing>
          <wp:inline distT="0" distB="0" distL="0" distR="0" wp14:anchorId="4F260F6D" wp14:editId="5DBB25C2">
            <wp:extent cx="6187593" cy="4373317"/>
            <wp:effectExtent l="0" t="0" r="3810" b="82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1946" cy="4383462"/>
                    </a:xfrm>
                    <a:prstGeom prst="rect">
                      <a:avLst/>
                    </a:prstGeom>
                    <a:noFill/>
                    <a:ln>
                      <a:noFill/>
                    </a:ln>
                  </pic:spPr>
                </pic:pic>
              </a:graphicData>
            </a:graphic>
          </wp:inline>
        </w:drawing>
      </w: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2EEAC72E" w14:textId="77777777" w:rsidR="00A958A9" w:rsidRDefault="00A958A9" w:rsidP="00560B6B">
      <w:pPr>
        <w:spacing w:after="0"/>
        <w:jc w:val="right"/>
        <w:rPr>
          <w:rFonts w:cs="Arial"/>
          <w:b/>
          <w:szCs w:val="20"/>
        </w:rPr>
      </w:pPr>
    </w:p>
    <w:p w14:paraId="064BB15D" w14:textId="77777777" w:rsidR="00A958A9" w:rsidRDefault="00A958A9" w:rsidP="00560B6B">
      <w:pPr>
        <w:spacing w:after="0"/>
        <w:jc w:val="right"/>
        <w:rPr>
          <w:rFonts w:cs="Arial"/>
          <w:b/>
          <w:szCs w:val="20"/>
        </w:rPr>
      </w:pPr>
    </w:p>
    <w:p w14:paraId="31DBEB0F" w14:textId="77777777" w:rsidR="00A958A9" w:rsidRDefault="00A958A9" w:rsidP="00560B6B">
      <w:pPr>
        <w:spacing w:after="0"/>
        <w:jc w:val="right"/>
        <w:rPr>
          <w:rFonts w:cs="Arial"/>
          <w:b/>
          <w:szCs w:val="20"/>
        </w:rPr>
      </w:pPr>
    </w:p>
    <w:p w14:paraId="5CA62093" w14:textId="77777777" w:rsidR="00A958A9" w:rsidRDefault="00A958A9" w:rsidP="00560B6B">
      <w:pPr>
        <w:spacing w:after="0"/>
        <w:jc w:val="right"/>
        <w:rPr>
          <w:rFonts w:cs="Arial"/>
          <w:b/>
          <w:szCs w:val="20"/>
        </w:rPr>
      </w:pPr>
    </w:p>
    <w:p w14:paraId="13B0EAB3" w14:textId="77777777" w:rsidR="00A958A9" w:rsidRDefault="00A958A9" w:rsidP="00560B6B">
      <w:pPr>
        <w:spacing w:after="0"/>
        <w:jc w:val="right"/>
        <w:rPr>
          <w:rFonts w:cs="Arial"/>
          <w:b/>
          <w:szCs w:val="20"/>
        </w:rPr>
      </w:pPr>
    </w:p>
    <w:p w14:paraId="2EC94309" w14:textId="77777777" w:rsidR="00A958A9" w:rsidRDefault="00A958A9" w:rsidP="00560B6B">
      <w:pPr>
        <w:spacing w:after="0"/>
        <w:jc w:val="right"/>
        <w:rPr>
          <w:rFonts w:cs="Arial"/>
          <w:b/>
          <w:szCs w:val="20"/>
        </w:rPr>
      </w:pPr>
    </w:p>
    <w:p w14:paraId="33CC26CD" w14:textId="7A231428" w:rsidR="00560B6B" w:rsidRPr="009E11CC" w:rsidRDefault="00560B6B" w:rsidP="00560B6B">
      <w:pPr>
        <w:spacing w:after="0"/>
        <w:jc w:val="right"/>
        <w:rPr>
          <w:rFonts w:cs="Arial"/>
          <w:b/>
          <w:szCs w:val="20"/>
        </w:rPr>
      </w:pPr>
      <w:r>
        <w:rPr>
          <w:rFonts w:cs="Arial"/>
          <w:b/>
          <w:szCs w:val="20"/>
        </w:rPr>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802A91A"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xml:space="preserve">, </w:t>
      </w:r>
      <w:r>
        <w:rPr>
          <w:rFonts w:cs="Arial"/>
          <w:b/>
          <w:szCs w:val="20"/>
        </w:rPr>
        <w:t xml:space="preserve"> </w:t>
      </w:r>
      <w:r w:rsidRPr="00226FC2">
        <w:rPr>
          <w:rFonts w:cs="Arial"/>
          <w:b/>
          <w:szCs w:val="20"/>
        </w:rPr>
        <w:t xml:space="preserve">Zmluva o dielo (vyhotovenie geometrického plánu) </w:t>
      </w:r>
      <w:r w:rsidR="00124192">
        <w:rPr>
          <w:rFonts w:cs="Arial"/>
          <w:b/>
          <w:szCs w:val="20"/>
        </w:rPr>
        <w:t xml:space="preserve">návrh </w:t>
      </w:r>
    </w:p>
    <w:p w14:paraId="3515B5EE" w14:textId="77777777" w:rsidR="00560B6B" w:rsidRPr="00560B6B" w:rsidRDefault="00560B6B" w:rsidP="00560B6B">
      <w:pPr>
        <w:spacing w:after="0"/>
        <w:rPr>
          <w:rFonts w:cs="Arial"/>
          <w:szCs w:val="20"/>
        </w:rPr>
      </w:pPr>
    </w:p>
    <w:p w14:paraId="113D8952" w14:textId="77777777" w:rsidR="00226FC2" w:rsidRPr="00AD2D9A"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4C073873" w14:textId="77777777" w:rsidR="00560B6B" w:rsidRPr="008657F2" w:rsidRDefault="00560B6B">
      <w:pPr>
        <w:spacing w:after="0"/>
        <w:rPr>
          <w:rFonts w:cs="Arial"/>
          <w:szCs w:val="20"/>
        </w:rPr>
      </w:pPr>
    </w:p>
    <w:sectPr w:rsidR="00560B6B" w:rsidRPr="008657F2"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0527F" w14:textId="77777777" w:rsidR="002E6ACC" w:rsidRDefault="002E6ACC">
      <w:r>
        <w:separator/>
      </w:r>
    </w:p>
  </w:endnote>
  <w:endnote w:type="continuationSeparator" w:id="0">
    <w:p w14:paraId="1CB1EE38" w14:textId="77777777" w:rsidR="002E6ACC" w:rsidRDefault="002E6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1A39558F"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4C50">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4C50">
                    <w:rPr>
                      <w:bCs/>
                      <w:noProof/>
                      <w:sz w:val="18"/>
                      <w:szCs w:val="18"/>
                    </w:rPr>
                    <w:t>13</w:t>
                  </w:r>
                  <w:r w:rsidRPr="007C3D49">
                    <w:rPr>
                      <w:bCs/>
                      <w:sz w:val="18"/>
                      <w:szCs w:val="18"/>
                    </w:rPr>
                    <w:fldChar w:fldCharType="end"/>
                  </w:r>
                </w:p>
              </w:tc>
            </w:tr>
          </w:tbl>
          <w:p w14:paraId="6C1DB06B" w14:textId="4C1116E8" w:rsidR="002601D0" w:rsidRPr="002917A0" w:rsidRDefault="002E6AC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7A2A2" w14:textId="77777777" w:rsidR="002E6ACC" w:rsidRDefault="002E6ACC">
      <w:r>
        <w:separator/>
      </w:r>
    </w:p>
  </w:footnote>
  <w:footnote w:type="continuationSeparator" w:id="0">
    <w:p w14:paraId="5462E6B9" w14:textId="77777777" w:rsidR="002E6ACC" w:rsidRDefault="002E6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8C2381A"/>
    <w:multiLevelType w:val="hybridMultilevel"/>
    <w:tmpl w:val="F8602B4C"/>
    <w:lvl w:ilvl="0" w:tplc="04C679AA">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5"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B2429"/>
    <w:multiLevelType w:val="multilevel"/>
    <w:tmpl w:val="D22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38"/>
  </w:num>
  <w:num w:numId="3">
    <w:abstractNumId w:val="44"/>
  </w:num>
  <w:num w:numId="4">
    <w:abstractNumId w:val="2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5"/>
  </w:num>
  <w:num w:numId="7">
    <w:abstractNumId w:val="30"/>
  </w:num>
  <w:num w:numId="8">
    <w:abstractNumId w:val="49"/>
  </w:num>
  <w:num w:numId="9">
    <w:abstractNumId w:val="29"/>
  </w:num>
  <w:num w:numId="10">
    <w:abstractNumId w:val="42"/>
  </w:num>
  <w:num w:numId="11">
    <w:abstractNumId w:val="23"/>
  </w:num>
  <w:num w:numId="12">
    <w:abstractNumId w:val="61"/>
  </w:num>
  <w:num w:numId="13">
    <w:abstractNumId w:val="50"/>
  </w:num>
  <w:num w:numId="14">
    <w:abstractNumId w:val="54"/>
  </w:num>
  <w:num w:numId="15">
    <w:abstractNumId w:val="39"/>
  </w:num>
  <w:num w:numId="16">
    <w:abstractNumId w:val="53"/>
  </w:num>
  <w:num w:numId="17">
    <w:abstractNumId w:val="57"/>
  </w:num>
  <w:num w:numId="18">
    <w:abstractNumId w:val="16"/>
  </w:num>
  <w:num w:numId="19">
    <w:abstractNumId w:val="33"/>
  </w:num>
  <w:num w:numId="20">
    <w:abstractNumId w:val="21"/>
  </w:num>
  <w:num w:numId="21">
    <w:abstractNumId w:val="13"/>
  </w:num>
  <w:num w:numId="22">
    <w:abstractNumId w:val="17"/>
  </w:num>
  <w:num w:numId="23">
    <w:abstractNumId w:val="32"/>
  </w:num>
  <w:num w:numId="24">
    <w:abstractNumId w:val="25"/>
  </w:num>
  <w:num w:numId="25">
    <w:abstractNumId w:val="18"/>
  </w:num>
  <w:num w:numId="26">
    <w:abstractNumId w:val="43"/>
  </w:num>
  <w:num w:numId="27">
    <w:abstractNumId w:val="8"/>
  </w:num>
  <w:num w:numId="28">
    <w:abstractNumId w:val="60"/>
  </w:num>
  <w:num w:numId="29">
    <w:abstractNumId w:val="36"/>
  </w:num>
  <w:num w:numId="30">
    <w:abstractNumId w:val="35"/>
  </w:num>
  <w:num w:numId="31">
    <w:abstractNumId w:val="62"/>
  </w:num>
  <w:num w:numId="32">
    <w:abstractNumId w:val="26"/>
  </w:num>
  <w:num w:numId="33">
    <w:abstractNumId w:val="55"/>
  </w:num>
  <w:num w:numId="34">
    <w:abstractNumId w:val="48"/>
  </w:num>
  <w:num w:numId="35">
    <w:abstractNumId w:val="19"/>
  </w:num>
  <w:num w:numId="36">
    <w:abstractNumId w:val="34"/>
  </w:num>
  <w:num w:numId="37">
    <w:abstractNumId w:val="41"/>
  </w:num>
  <w:num w:numId="38">
    <w:abstractNumId w:val="31"/>
  </w:num>
  <w:num w:numId="39">
    <w:abstractNumId w:val="22"/>
  </w:num>
  <w:num w:numId="40">
    <w:abstractNumId w:val="9"/>
  </w:num>
  <w:num w:numId="41">
    <w:abstractNumId w:val="11"/>
  </w:num>
  <w:num w:numId="42">
    <w:abstractNumId w:val="47"/>
  </w:num>
  <w:num w:numId="43">
    <w:abstractNumId w:val="58"/>
  </w:num>
  <w:num w:numId="44">
    <w:abstractNumId w:val="10"/>
  </w:num>
  <w:num w:numId="45">
    <w:abstractNumId w:val="56"/>
  </w:num>
  <w:num w:numId="46">
    <w:abstractNumId w:val="2"/>
  </w:num>
  <w:num w:numId="47">
    <w:abstractNumId w:val="24"/>
  </w:num>
  <w:num w:numId="48">
    <w:abstractNumId w:val="37"/>
  </w:num>
  <w:num w:numId="49">
    <w:abstractNumId w:val="28"/>
  </w:num>
  <w:num w:numId="50">
    <w:abstractNumId w:val="52"/>
  </w:num>
  <w:num w:numId="51">
    <w:abstractNumId w:val="3"/>
  </w:num>
  <w:num w:numId="52">
    <w:abstractNumId w:val="27"/>
  </w:num>
  <w:num w:numId="53">
    <w:abstractNumId w:val="51"/>
  </w:num>
  <w:num w:numId="54">
    <w:abstractNumId w:val="59"/>
  </w:num>
  <w:num w:numId="55">
    <w:abstractNumId w:val="5"/>
  </w:num>
  <w:num w:numId="56">
    <w:abstractNumId w:val="7"/>
  </w:num>
  <w:num w:numId="57">
    <w:abstractNumId w:val="46"/>
  </w:num>
  <w:num w:numId="58">
    <w:abstractNumId w:val="12"/>
  </w:num>
  <w:num w:numId="59">
    <w:abstractNumId w:val="45"/>
  </w:num>
  <w:num w:numId="60">
    <w:abstractNumId w:val="14"/>
  </w:num>
  <w:num w:numId="61">
    <w:abstractNumId w:val="4"/>
  </w:num>
  <w:num w:numId="62">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192"/>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27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6ACC"/>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30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2CE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A7F"/>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2A54"/>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7F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DA5"/>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4CF0"/>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648"/>
    <w:rsid w:val="00925A5C"/>
    <w:rsid w:val="00925A79"/>
    <w:rsid w:val="009262C2"/>
    <w:rsid w:val="00926906"/>
    <w:rsid w:val="00926F41"/>
    <w:rsid w:val="0092787F"/>
    <w:rsid w:val="00927AD1"/>
    <w:rsid w:val="00927B41"/>
    <w:rsid w:val="00927F05"/>
    <w:rsid w:val="0093109E"/>
    <w:rsid w:val="0093111B"/>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8A9"/>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5F9C"/>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4E3C"/>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C50"/>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0"/>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30"/>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2874"/>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0B87"/>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470/summary" TargetMode="External"/><Relationship Id="rId13" Type="http://schemas.openxmlformats.org/officeDocument/2006/relationships/hyperlink" Target="mailto:bpk@vlada.gov.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B050C-837A-4539-915C-E81E10FF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13</Pages>
  <Words>4642</Words>
  <Characters>26465</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31045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2023-08-17T08:16:00Z</cp:lastPrinted>
  <dcterms:created xsi:type="dcterms:W3CDTF">2023-11-23T08:30:00Z</dcterms:created>
  <dcterms:modified xsi:type="dcterms:W3CDTF">2024-04-18T11:48:00Z</dcterms:modified>
  <cp:category>EIZ</cp:category>
</cp:coreProperties>
</file>