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E49F526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„Rozbudowa sieci kanalizacji sanitarnej w Górznie”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ECD6B" w14:textId="7E4AABDE" w:rsidR="00FC3401" w:rsidRDefault="00FC3401" w:rsidP="00FC3401">
    <w:pPr>
      <w:pStyle w:val="Nagwek"/>
      <w:jc w:val="right"/>
    </w:pPr>
  </w:p>
  <w:p w14:paraId="23A03D8D" w14:textId="77D5A85A" w:rsidR="00FC3401" w:rsidRPr="00B47500" w:rsidRDefault="00D60674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D60674">
      <w:rPr>
        <w:rFonts w:ascii="Calibri" w:hAnsi="Calibri" w:cs="Calibri"/>
        <w:bCs/>
        <w:kern w:val="1"/>
        <w:sz w:val="18"/>
        <w:szCs w:val="18"/>
      </w:rPr>
      <w:t>„Rozbudowa sieci kanalizacji sanitarnej w Górznie”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FC3401">
      <w:rPr>
        <w:rFonts w:ascii="Calibri" w:hAnsi="Calibri" w:cs="Calibri"/>
        <w:bCs/>
        <w:kern w:val="1"/>
        <w:sz w:val="18"/>
        <w:szCs w:val="18"/>
      </w:rPr>
      <w:t>ZP.271.</w:t>
    </w:r>
    <w:r>
      <w:rPr>
        <w:rFonts w:ascii="Calibri" w:hAnsi="Calibri" w:cs="Calibri"/>
        <w:bCs/>
        <w:kern w:val="1"/>
        <w:sz w:val="18"/>
        <w:szCs w:val="18"/>
      </w:rPr>
      <w:t>5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784308">
      <w:rPr>
        <w:rFonts w:ascii="Calibri" w:hAnsi="Calibri" w:cs="Calibri"/>
        <w:bCs/>
        <w:kern w:val="1"/>
        <w:sz w:val="18"/>
        <w:szCs w:val="18"/>
      </w:rPr>
      <w:t>4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2</Pages>
  <Words>112</Words>
  <Characters>1810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1919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185</cp:revision>
  <cp:lastPrinted>2021-02-16T09:10:00Z</cp:lastPrinted>
  <dcterms:created xsi:type="dcterms:W3CDTF">2019-01-14T06:24:00Z</dcterms:created>
  <dcterms:modified xsi:type="dcterms:W3CDTF">2024-04-19T06:34:00Z</dcterms:modified>
</cp:coreProperties>
</file>