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41514B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:rsidR="00315365" w:rsidRPr="0041514B" w:rsidRDefault="0041514B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Cs w:val="20"/>
        </w:rPr>
      </w:pPr>
      <w:r w:rsidRPr="0041514B">
        <w:rPr>
          <w:rFonts w:ascii="Arial" w:hAnsi="Arial" w:cs="Arial"/>
          <w:bCs/>
          <w:i/>
          <w:szCs w:val="20"/>
          <w:highlight w:val="yellow"/>
        </w:rPr>
        <w:t>Uchádzač vyplní žltým zvýraznené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41514B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  <w:highlight w:val="yellow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Predávajúci:  </w:t>
      </w:r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Sídlo:             </w:t>
      </w:r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Zastúpený</w:t>
      </w: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: </w:t>
      </w:r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             </w:t>
      </w:r>
      <w:r w:rsidRPr="0041514B">
        <w:rPr>
          <w:rFonts w:ascii="Arial" w:hAnsi="Arial" w:cs="Arial"/>
          <w:sz w:val="20"/>
          <w:szCs w:val="20"/>
          <w:highlight w:val="yellow"/>
        </w:rPr>
        <w:t xml:space="preserve">IČO:        </w:t>
      </w:r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IČ pre DPH: </w:t>
      </w:r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Bankové spojenie: </w:t>
      </w:r>
    </w:p>
    <w:p w:rsidR="00315365" w:rsidRPr="0041514B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            (</w:t>
      </w:r>
      <w:r w:rsidRPr="0041514B">
        <w:rPr>
          <w:rFonts w:ascii="Arial" w:hAnsi="Arial" w:cs="Arial"/>
          <w:i/>
          <w:iCs/>
          <w:sz w:val="20"/>
          <w:szCs w:val="20"/>
          <w:highlight w:val="yellow"/>
        </w:rPr>
        <w:t>ďalej len „</w:t>
      </w: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predávajúci</w:t>
      </w:r>
      <w:r w:rsidRPr="0041514B">
        <w:rPr>
          <w:rFonts w:ascii="Arial" w:hAnsi="Arial" w:cs="Arial"/>
          <w:i/>
          <w:iCs/>
          <w:sz w:val="20"/>
          <w:szCs w:val="20"/>
          <w:highlight w:val="yellow"/>
        </w:rPr>
        <w:t>“</w:t>
      </w: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41514B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41514B">
        <w:rPr>
          <w:rFonts w:ascii="Arial" w:hAnsi="Arial" w:cs="Arial"/>
          <w:sz w:val="20"/>
          <w:szCs w:val="20"/>
        </w:rPr>
        <w:t xml:space="preserve">Organizačná zložka: </w:t>
      </w:r>
      <w:r w:rsidR="00FD0A0D">
        <w:rPr>
          <w:rFonts w:ascii="Arial" w:hAnsi="Arial" w:cs="Arial"/>
          <w:sz w:val="20"/>
          <w:szCs w:val="20"/>
        </w:rPr>
        <w:t>OZ Tri</w:t>
      </w:r>
      <w:r w:rsidR="0041514B" w:rsidRPr="0041514B">
        <w:rPr>
          <w:rFonts w:ascii="Arial" w:hAnsi="Arial" w:cs="Arial"/>
          <w:sz w:val="20"/>
          <w:szCs w:val="20"/>
        </w:rPr>
        <w:t>beč</w:t>
      </w:r>
      <w:r w:rsidRPr="0041514B">
        <w:rPr>
          <w:rFonts w:ascii="Arial" w:hAnsi="Arial" w:cs="Arial"/>
          <w:sz w:val="20"/>
          <w:szCs w:val="20"/>
        </w:rPr>
        <w:t xml:space="preserve"> </w:t>
      </w:r>
    </w:p>
    <w:p w:rsidR="007E2DF0" w:rsidRPr="0041514B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41514B">
        <w:rPr>
          <w:rFonts w:ascii="Arial" w:hAnsi="Arial" w:cs="Arial"/>
          <w:sz w:val="20"/>
          <w:szCs w:val="20"/>
        </w:rPr>
        <w:t xml:space="preserve">               </w:t>
      </w:r>
      <w:r w:rsidR="007E2DF0" w:rsidRPr="0041514B">
        <w:rPr>
          <w:rFonts w:ascii="Arial" w:hAnsi="Arial" w:cs="Arial"/>
          <w:sz w:val="20"/>
          <w:szCs w:val="20"/>
        </w:rPr>
        <w:t>Sídlo:</w:t>
      </w:r>
      <w:r w:rsidR="0041514B" w:rsidRPr="0041514B">
        <w:rPr>
          <w:rFonts w:ascii="Arial" w:hAnsi="Arial" w:cs="Arial"/>
          <w:sz w:val="20"/>
          <w:szCs w:val="20"/>
        </w:rPr>
        <w:t xml:space="preserve"> Parková 7, 951 93 Topoľčianky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41514B">
        <w:rPr>
          <w:rFonts w:ascii="Arial" w:hAnsi="Arial" w:cs="Arial"/>
          <w:sz w:val="20"/>
          <w:szCs w:val="20"/>
        </w:rPr>
        <w:t xml:space="preserve">               </w:t>
      </w:r>
      <w:r w:rsidR="007E2DF0" w:rsidRPr="0041514B">
        <w:rPr>
          <w:rFonts w:ascii="Arial" w:hAnsi="Arial" w:cs="Arial"/>
          <w:sz w:val="20"/>
          <w:szCs w:val="20"/>
        </w:rPr>
        <w:t xml:space="preserve">Právne zastúpený: </w:t>
      </w:r>
      <w:r w:rsidR="0041514B" w:rsidRPr="0041514B">
        <w:rPr>
          <w:rFonts w:ascii="Arial" w:hAnsi="Arial" w:cs="Arial"/>
          <w:sz w:val="20"/>
          <w:szCs w:val="20"/>
        </w:rPr>
        <w:t xml:space="preserve">Daniel Benček </w:t>
      </w:r>
      <w:r w:rsidR="007E2DF0" w:rsidRPr="0041514B">
        <w:rPr>
          <w:rFonts w:ascii="Arial" w:hAnsi="Arial" w:cs="Arial"/>
          <w:sz w:val="20"/>
          <w:szCs w:val="20"/>
        </w:rPr>
        <w:t xml:space="preserve">- vedúci OZ 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 xml:space="preserve">ejnené v Úradnom vestníku EÚ dňa .....pod značkou.... a vo vestníku verejného obstarávania č. ....zo dňa ...pod zn. ....., čiastková zákazka s názvom: </w:t>
      </w:r>
      <w:r w:rsidR="0041514B" w:rsidRPr="0041514B">
        <w:rPr>
          <w:rFonts w:ascii="Arial" w:hAnsi="Arial" w:cs="Arial"/>
          <w:sz w:val="20"/>
          <w:szCs w:val="20"/>
        </w:rPr>
        <w:t>DNS Krmivá na roky 2023-2027 - výzva pre OZ Tribeč – kukurica + ovos č. 03</w:t>
      </w:r>
      <w:r w:rsidR="00FD0A0D">
        <w:rPr>
          <w:rFonts w:ascii="Arial" w:hAnsi="Arial" w:cs="Arial"/>
          <w:sz w:val="20"/>
          <w:szCs w:val="20"/>
        </w:rPr>
        <w:t>_05_2024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1514B">
        <w:rPr>
          <w:rFonts w:ascii="Arial" w:hAnsi="Arial" w:cs="Arial"/>
          <w:b/>
          <w:i/>
          <w:iCs/>
          <w:sz w:val="20"/>
          <w:szCs w:val="20"/>
        </w:rPr>
        <w:t>Návrh na plnenie kritérií vyhodnotenia ponúk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41514B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41514B">
        <w:rPr>
          <w:rFonts w:ascii="Arial" w:hAnsi="Arial" w:cs="Arial"/>
          <w:sz w:val="20"/>
          <w:szCs w:val="20"/>
        </w:rPr>
        <w:t xml:space="preserve">aru a predpokladané množstvá: </w:t>
      </w:r>
    </w:p>
    <w:p w:rsidR="0041514B" w:rsidRPr="0041514B" w:rsidRDefault="0041514B" w:rsidP="0041514B">
      <w:pPr>
        <w:pStyle w:val="Odsekzoznamu"/>
        <w:spacing w:line="276" w:lineRule="auto"/>
        <w:ind w:left="644"/>
        <w:jc w:val="both"/>
        <w:rPr>
          <w:rFonts w:ascii="Arial" w:hAnsi="Arial" w:cs="Arial"/>
          <w:b/>
          <w:sz w:val="20"/>
          <w:szCs w:val="20"/>
        </w:rPr>
      </w:pPr>
      <w:r w:rsidRPr="0041514B">
        <w:rPr>
          <w:rFonts w:ascii="Arial" w:hAnsi="Arial" w:cs="Arial"/>
          <w:b/>
          <w:sz w:val="20"/>
          <w:szCs w:val="20"/>
        </w:rPr>
        <w:t>Nákup sušenej, nenapadnutej hmyzom, voľne loženej kukurice pre zver. Žiadané množstvo kukurice je 170 ton / dodávané podľa potreby (nie naraz) vrátane dopravy v rámci OZ Tribeč nákladným autom aj do maximálnej dĺžky 8m (zavážanie priamo do zverníc – úzka cesta).</w:t>
      </w:r>
    </w:p>
    <w:p w:rsidR="0041514B" w:rsidRPr="0025436C" w:rsidRDefault="0041514B" w:rsidP="0041514B">
      <w:pPr>
        <w:pStyle w:val="Odsekzoznamu"/>
        <w:spacing w:line="276" w:lineRule="auto"/>
        <w:ind w:left="644"/>
        <w:jc w:val="both"/>
        <w:rPr>
          <w:rFonts w:ascii="Arial" w:hAnsi="Arial" w:cs="Arial"/>
          <w:b/>
          <w:sz w:val="20"/>
          <w:szCs w:val="20"/>
        </w:rPr>
      </w:pPr>
      <w:r w:rsidRPr="0041514B">
        <w:rPr>
          <w:rFonts w:ascii="Arial" w:hAnsi="Arial" w:cs="Arial"/>
          <w:b/>
          <w:sz w:val="20"/>
          <w:szCs w:val="20"/>
        </w:rPr>
        <w:t>Nákup sušeného, nenapadnutého hmyzom, voľne loženého ovsa pre zver. Ž</w:t>
      </w:r>
      <w:r w:rsidR="00FD0A0D">
        <w:rPr>
          <w:rFonts w:ascii="Arial" w:hAnsi="Arial" w:cs="Arial"/>
          <w:b/>
          <w:sz w:val="20"/>
          <w:szCs w:val="20"/>
        </w:rPr>
        <w:t xml:space="preserve">iadané množstvo ovsa je 50 ton </w:t>
      </w:r>
      <w:r w:rsidRPr="0041514B">
        <w:rPr>
          <w:rFonts w:ascii="Arial" w:hAnsi="Arial" w:cs="Arial"/>
          <w:b/>
          <w:sz w:val="20"/>
          <w:szCs w:val="20"/>
        </w:rPr>
        <w:t>dodávané podľa potreby (nie naraz) vrátane dopravy v rámci OZ Tribeč nákladným autom aj do maximálnej dĺžky 8m (zavážanie priamo do zverníc – úzka cesta)</w:t>
      </w:r>
      <w:r>
        <w:rPr>
          <w:rFonts w:ascii="Arial" w:hAnsi="Arial" w:cs="Arial"/>
          <w:b/>
          <w:sz w:val="20"/>
          <w:szCs w:val="20"/>
        </w:rPr>
        <w:t>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imitu, ktorý je určený vo výške</w:t>
      </w:r>
      <w:r w:rsidR="007B64A6" w:rsidRPr="0041514B">
        <w:rPr>
          <w:rFonts w:ascii="Arial" w:hAnsi="Arial" w:cs="Arial"/>
          <w:i/>
          <w:sz w:val="20"/>
          <w:szCs w:val="20"/>
          <w:highlight w:val="yellow"/>
        </w:rPr>
        <w:t>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581FBA" w:rsidRPr="0025436C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7D1244">
        <w:rPr>
          <w:rFonts w:ascii="Arial" w:hAnsi="Arial" w:cs="Arial"/>
          <w:sz w:val="20"/>
          <w:szCs w:val="20"/>
        </w:rPr>
        <w:t>14</w:t>
      </w:r>
      <w:bookmarkStart w:id="0" w:name="_GoBack"/>
      <w:bookmarkEnd w:id="0"/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odobrať celkové množstvo tovaru uvedené 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41514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vystaviť a poslať kupujúcemu doklad o vyčíslení </w:t>
      </w:r>
      <w:r w:rsidRPr="0025436C">
        <w:rPr>
          <w:rFonts w:ascii="Arial" w:hAnsi="Arial" w:cs="Arial"/>
          <w:sz w:val="20"/>
          <w:szCs w:val="20"/>
        </w:rPr>
        <w:lastRenderedPageBreak/>
        <w:t>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41514B" w:rsidRDefault="00315365" w:rsidP="0041514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8879F6" w:rsidRPr="0025436C" w:rsidRDefault="008879F6" w:rsidP="004151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41514B">
        <w:rPr>
          <w:rFonts w:ascii="Arial" w:hAnsi="Arial" w:cs="Arial"/>
          <w:b/>
          <w:bCs/>
          <w:sz w:val="20"/>
          <w:szCs w:val="20"/>
          <w:highlight w:val="yellow"/>
        </w:rPr>
        <w:t>................</w:t>
      </w: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 dňa ....................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V</w:t>
      </w:r>
      <w:r w:rsidR="0041514B">
        <w:rPr>
          <w:rFonts w:ascii="Arial" w:hAnsi="Arial" w:cs="Arial"/>
          <w:b/>
          <w:bCs/>
          <w:sz w:val="20"/>
          <w:szCs w:val="20"/>
        </w:rPr>
        <w:t> Topoľčiankach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Default="000C475A" w:rsidP="004151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41514B" w:rsidRPr="0025436C" w:rsidRDefault="0041514B" w:rsidP="004151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315365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     </w:t>
      </w:r>
      <w:r w:rsidRPr="0025436C">
        <w:rPr>
          <w:rFonts w:ascii="Arial" w:hAnsi="Arial" w:cs="Arial"/>
          <w:b/>
          <w:sz w:val="20"/>
          <w:szCs w:val="20"/>
        </w:rPr>
        <w:t xml:space="preserve">  </w:t>
      </w:r>
    </w:p>
    <w:p w:rsidR="00221CEE" w:rsidRPr="0025436C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710828" w:rsidRPr="0025436C">
        <w:rPr>
          <w:rFonts w:ascii="Arial" w:hAnsi="Arial" w:cs="Arial"/>
          <w:sz w:val="20"/>
          <w:szCs w:val="20"/>
        </w:rPr>
        <w:t xml:space="preserve">         </w:t>
      </w:r>
      <w:r w:rsidR="005F2FAA" w:rsidRPr="0025436C">
        <w:rPr>
          <w:rFonts w:ascii="Arial" w:hAnsi="Arial" w:cs="Arial"/>
          <w:sz w:val="20"/>
          <w:szCs w:val="20"/>
        </w:rPr>
        <w:t>Vedúci OZ</w:t>
      </w:r>
      <w:r w:rsidRPr="0025436C">
        <w:rPr>
          <w:rFonts w:ascii="Arial" w:hAnsi="Arial" w:cs="Arial"/>
          <w:sz w:val="20"/>
          <w:szCs w:val="20"/>
        </w:rPr>
        <w:t xml:space="preserve"> </w:t>
      </w:r>
    </w:p>
    <w:sectPr w:rsidR="00221CEE" w:rsidRPr="002543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B6" w:rsidRDefault="00BE6CB6" w:rsidP="00B86821">
      <w:pPr>
        <w:spacing w:after="0" w:line="240" w:lineRule="auto"/>
      </w:pPr>
      <w:r>
        <w:separator/>
      </w:r>
    </w:p>
  </w:endnote>
  <w:endnote w:type="continuationSeparator" w:id="0">
    <w:p w:rsidR="00BE6CB6" w:rsidRDefault="00BE6CB6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244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B6" w:rsidRDefault="00BE6CB6" w:rsidP="00B86821">
      <w:pPr>
        <w:spacing w:after="0" w:line="240" w:lineRule="auto"/>
      </w:pPr>
      <w:r>
        <w:separator/>
      </w:r>
    </w:p>
  </w:footnote>
  <w:footnote w:type="continuationSeparator" w:id="0">
    <w:p w:rsidR="00BE6CB6" w:rsidRDefault="00BE6CB6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C475A"/>
    <w:rsid w:val="000E0EB7"/>
    <w:rsid w:val="000E6B81"/>
    <w:rsid w:val="001000DA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315365"/>
    <w:rsid w:val="00321A2F"/>
    <w:rsid w:val="00343397"/>
    <w:rsid w:val="0038465A"/>
    <w:rsid w:val="00391CDF"/>
    <w:rsid w:val="003C2A20"/>
    <w:rsid w:val="0041024E"/>
    <w:rsid w:val="0041514B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1FBA"/>
    <w:rsid w:val="005C218C"/>
    <w:rsid w:val="005F2FAA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20E88"/>
    <w:rsid w:val="0075603B"/>
    <w:rsid w:val="0075713D"/>
    <w:rsid w:val="00764326"/>
    <w:rsid w:val="007A5F44"/>
    <w:rsid w:val="007B64A6"/>
    <w:rsid w:val="007D1244"/>
    <w:rsid w:val="007E0705"/>
    <w:rsid w:val="007E2DF0"/>
    <w:rsid w:val="00833258"/>
    <w:rsid w:val="008747E5"/>
    <w:rsid w:val="00883F2E"/>
    <w:rsid w:val="008879F6"/>
    <w:rsid w:val="008F7A53"/>
    <w:rsid w:val="009034EA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9697D"/>
    <w:rsid w:val="00AE2CC0"/>
    <w:rsid w:val="00B10C41"/>
    <w:rsid w:val="00B76B14"/>
    <w:rsid w:val="00B86821"/>
    <w:rsid w:val="00B86883"/>
    <w:rsid w:val="00BA39BB"/>
    <w:rsid w:val="00BE6CB6"/>
    <w:rsid w:val="00CB59E0"/>
    <w:rsid w:val="00D17D12"/>
    <w:rsid w:val="00D919CD"/>
    <w:rsid w:val="00DA6296"/>
    <w:rsid w:val="00DD160C"/>
    <w:rsid w:val="00DE7FEF"/>
    <w:rsid w:val="00DF532D"/>
    <w:rsid w:val="00E149C9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0A0D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6596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AEC8-00F8-4251-B902-6C658114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3463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Danko, Filip</cp:lastModifiedBy>
  <cp:revision>11</cp:revision>
  <cp:lastPrinted>2022-08-22T08:37:00Z</cp:lastPrinted>
  <dcterms:created xsi:type="dcterms:W3CDTF">2023-05-18T11:59:00Z</dcterms:created>
  <dcterms:modified xsi:type="dcterms:W3CDTF">2024-05-20T07:54:00Z</dcterms:modified>
</cp:coreProperties>
</file>