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19483C" w:rsidRDefault="00E11E5E" w:rsidP="00E11E5E">
      <w:pPr>
        <w:spacing w:after="0"/>
        <w:jc w:val="right"/>
        <w:rPr>
          <w:rFonts w:cs="Arial"/>
          <w:b/>
          <w:szCs w:val="20"/>
        </w:rPr>
      </w:pPr>
      <w:bookmarkStart w:id="0" w:name="_GoBack"/>
      <w:bookmarkEnd w:id="0"/>
      <w:r w:rsidRPr="0019483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19483C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19483C">
        <w:rPr>
          <w:rFonts w:cs="Arial"/>
          <w:b/>
          <w:sz w:val="32"/>
          <w:szCs w:val="32"/>
        </w:rPr>
        <w:t>Návrh na plnenie kritérií na hodnotenie ponúk</w:t>
      </w:r>
    </w:p>
    <w:p w14:paraId="0F2F9530" w14:textId="7BA1A31B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45D617EC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  <w:r w:rsidRPr="0019483C">
        <w:rPr>
          <w:rFonts w:cs="Arial"/>
          <w:b/>
          <w:szCs w:val="20"/>
        </w:rPr>
        <w:t xml:space="preserve">Predmet zákazky: </w:t>
      </w:r>
      <w:r w:rsidR="000B3F9F" w:rsidRPr="000B3F9F">
        <w:rPr>
          <w:rFonts w:cs="Arial"/>
          <w:szCs w:val="20"/>
        </w:rPr>
        <w:t>Nákup oceľových rúr</w:t>
      </w:r>
      <w:r w:rsidR="009D78EC">
        <w:rPr>
          <w:rFonts w:cs="Arial"/>
          <w:szCs w:val="20"/>
        </w:rPr>
        <w:t xml:space="preserve"> MES Prešov - časť „B“- výzva č. 01/2024</w:t>
      </w:r>
    </w:p>
    <w:p w14:paraId="1CFDBAED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19483C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19483C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19483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19483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9483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19483C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9483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19483C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19483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19483C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19483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19483C" w:rsidRDefault="00E11E5E" w:rsidP="00E11E5E">
            <w:pPr>
              <w:spacing w:after="0" w:line="360" w:lineRule="auto"/>
              <w:jc w:val="both"/>
            </w:pPr>
          </w:p>
        </w:tc>
      </w:tr>
    </w:tbl>
    <w:p w14:paraId="27E26193" w14:textId="1B7A39D1" w:rsidR="00E11E5E" w:rsidRPr="0019483C" w:rsidRDefault="00E11E5E" w:rsidP="009D78EC">
      <w:pPr>
        <w:spacing w:after="0"/>
        <w:jc w:val="both"/>
        <w:rPr>
          <w:rFonts w:cs="Arial"/>
          <w:szCs w:val="20"/>
        </w:rPr>
      </w:pPr>
    </w:p>
    <w:p w14:paraId="32C60717" w14:textId="424C0621" w:rsidR="00E11E5E" w:rsidRDefault="00E11E5E" w:rsidP="0080561F">
      <w:pPr>
        <w:numPr>
          <w:ilvl w:val="0"/>
          <w:numId w:val="8"/>
        </w:numPr>
        <w:spacing w:after="0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 xml:space="preserve">Kritérium 1: </w:t>
      </w:r>
      <w:r w:rsidR="00841F1C" w:rsidRPr="0019483C">
        <w:rPr>
          <w:rFonts w:cs="Arial"/>
          <w:szCs w:val="20"/>
        </w:rPr>
        <w:t>C</w:t>
      </w:r>
      <w:r w:rsidRPr="0019483C">
        <w:rPr>
          <w:rFonts w:cs="Arial"/>
          <w:szCs w:val="20"/>
        </w:rPr>
        <w:t>ena za realizáciu predmetu zákazky</w:t>
      </w:r>
    </w:p>
    <w:p w14:paraId="7993F4CE" w14:textId="77777777" w:rsidR="000B3F9F" w:rsidRPr="0019483C" w:rsidRDefault="000B3F9F" w:rsidP="000B3F9F">
      <w:pPr>
        <w:spacing w:after="0"/>
        <w:ind w:left="360"/>
        <w:jc w:val="both"/>
        <w:rPr>
          <w:rFonts w:cs="Arial"/>
          <w:szCs w:val="20"/>
        </w:rPr>
      </w:pPr>
    </w:p>
    <w:tbl>
      <w:tblPr>
        <w:tblW w:w="5472" w:type="pct"/>
        <w:tblInd w:w="-715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065"/>
        <w:gridCol w:w="1826"/>
        <w:gridCol w:w="1870"/>
        <w:gridCol w:w="2154"/>
      </w:tblGrid>
      <w:tr w:rsidR="0035171C" w:rsidRPr="0019483C" w14:paraId="45B0BA76" w14:textId="77777777" w:rsidTr="009D78EC">
        <w:trPr>
          <w:trHeight w:val="49"/>
        </w:trPr>
        <w:tc>
          <w:tcPr>
            <w:tcW w:w="20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AD950" w14:textId="77777777" w:rsidR="009D78EC" w:rsidRDefault="009D78E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  <w:p w14:paraId="720ACA27" w14:textId="6142224D" w:rsidR="0035171C" w:rsidRPr="0019483C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9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AF9DF" w14:textId="77777777" w:rsidR="0035171C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 xml:space="preserve">Suma </w:t>
            </w:r>
            <w:r>
              <w:rPr>
                <w:rFonts w:cs="Arial"/>
                <w:b/>
                <w:szCs w:val="20"/>
              </w:rPr>
              <w:t>za</w:t>
            </w:r>
          </w:p>
          <w:p w14:paraId="5293C4F2" w14:textId="1900C41E" w:rsidR="0035171C" w:rsidRPr="0019483C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 1 ks </w:t>
            </w:r>
            <w:r w:rsidRPr="0019483C">
              <w:rPr>
                <w:rFonts w:cs="Arial"/>
                <w:b/>
                <w:szCs w:val="20"/>
              </w:rPr>
              <w:t>v EUR</w:t>
            </w:r>
          </w:p>
          <w:p w14:paraId="22FA4157" w14:textId="4410C649" w:rsidR="0035171C" w:rsidRPr="0019483C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9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6C57C" w14:textId="710F9D0B" w:rsidR="0035171C" w:rsidRPr="0019483C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 xml:space="preserve">Suma </w:t>
            </w:r>
            <w:r w:rsidR="000B3F9F">
              <w:rPr>
                <w:rFonts w:cs="Arial"/>
                <w:b/>
                <w:szCs w:val="20"/>
              </w:rPr>
              <w:t xml:space="preserve">za </w:t>
            </w:r>
            <w:r w:rsidR="009D78EC">
              <w:rPr>
                <w:rFonts w:cs="Arial"/>
                <w:b/>
                <w:szCs w:val="20"/>
              </w:rPr>
              <w:t>10 ks</w:t>
            </w:r>
            <w:r w:rsidR="000B3F9F">
              <w:rPr>
                <w:rFonts w:cs="Arial"/>
                <w:b/>
                <w:szCs w:val="20"/>
              </w:rPr>
              <w:t xml:space="preserve"> </w:t>
            </w:r>
            <w:r w:rsidRPr="0019483C">
              <w:rPr>
                <w:rFonts w:cs="Arial"/>
                <w:b/>
                <w:szCs w:val="20"/>
              </w:rPr>
              <w:t>v EUR</w:t>
            </w:r>
          </w:p>
          <w:p w14:paraId="0894BD90" w14:textId="29F2F0AD" w:rsidR="0035171C" w:rsidRPr="0019483C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10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05FD4808" w:rsidR="0035171C" w:rsidRPr="0019483C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Suma SPOLU</w:t>
            </w:r>
            <w:r w:rsidR="004F4050">
              <w:rPr>
                <w:rFonts w:cs="Arial"/>
                <w:b/>
                <w:szCs w:val="20"/>
              </w:rPr>
              <w:t xml:space="preserve"> za </w:t>
            </w:r>
            <w:r w:rsidR="009D78EC">
              <w:rPr>
                <w:rFonts w:cs="Arial"/>
                <w:b/>
                <w:szCs w:val="20"/>
              </w:rPr>
              <w:t>10ks</w:t>
            </w:r>
          </w:p>
          <w:p w14:paraId="00D9FC4D" w14:textId="56EFD652" w:rsidR="0035171C" w:rsidRPr="0019483C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v EUR s DPH</w:t>
            </w:r>
          </w:p>
        </w:tc>
      </w:tr>
      <w:tr w:rsidR="0035171C" w:rsidRPr="0019483C" w14:paraId="60D9605C" w14:textId="77777777" w:rsidTr="009D78EC">
        <w:trPr>
          <w:trHeight w:val="49"/>
        </w:trPr>
        <w:tc>
          <w:tcPr>
            <w:tcW w:w="20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EBBE12" w14:textId="5C61D8CD" w:rsidR="0035171C" w:rsidRPr="0019483C" w:rsidRDefault="008132E6" w:rsidP="003517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Cena za realizáciu predmetu zákazky</w:t>
            </w:r>
            <w:r w:rsidR="000B3F9F">
              <w:rPr>
                <w:rFonts w:cs="Arial"/>
                <w:szCs w:val="20"/>
              </w:rPr>
              <w:t>:</w:t>
            </w:r>
            <w:r w:rsidR="00EA3BBD">
              <w:rPr>
                <w:rFonts w:cs="Arial"/>
                <w:szCs w:val="20"/>
              </w:rPr>
              <w:t xml:space="preserve"> </w:t>
            </w:r>
            <w:r w:rsidR="000B3F9F">
              <w:rPr>
                <w:rFonts w:cs="Arial"/>
                <w:szCs w:val="20"/>
              </w:rPr>
              <w:t>o</w:t>
            </w:r>
            <w:r w:rsidR="009D78EC">
              <w:rPr>
                <w:rFonts w:cs="Arial"/>
                <w:szCs w:val="20"/>
              </w:rPr>
              <w:t>ceľová rúra, DN 530 mm dĺžka L 11</w:t>
            </w:r>
            <w:r w:rsidR="000B3F9F" w:rsidRPr="000B3F9F">
              <w:rPr>
                <w:rFonts w:cs="Arial"/>
                <w:szCs w:val="20"/>
              </w:rPr>
              <w:t>000mm vrátane dopravy</w:t>
            </w:r>
            <w:r w:rsidR="009D78EC">
              <w:rPr>
                <w:rFonts w:cs="Arial"/>
                <w:szCs w:val="20"/>
              </w:rPr>
              <w:t xml:space="preserve"> -10</w:t>
            </w:r>
            <w:r w:rsidR="000B3F9F">
              <w:rPr>
                <w:rFonts w:cs="Arial"/>
                <w:szCs w:val="20"/>
              </w:rPr>
              <w:t>ks</w:t>
            </w:r>
          </w:p>
        </w:tc>
        <w:tc>
          <w:tcPr>
            <w:tcW w:w="9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7A470" w14:textId="77777777" w:rsidR="0035171C" w:rsidRPr="0019483C" w:rsidRDefault="0035171C" w:rsidP="003517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9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B1FF8" w14:textId="77777777" w:rsidR="0035171C" w:rsidRPr="0019483C" w:rsidRDefault="0035171C" w:rsidP="003517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0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0C7B0" w14:textId="77777777" w:rsidR="0035171C" w:rsidRPr="0019483C" w:rsidRDefault="0035171C" w:rsidP="003517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3B426142" w14:textId="45C95077" w:rsidR="000B3F9F" w:rsidRDefault="000B3F9F" w:rsidP="005E0C16">
      <w:pPr>
        <w:spacing w:after="0"/>
        <w:jc w:val="both"/>
        <w:rPr>
          <w:rFonts w:cs="Arial"/>
          <w:sz w:val="18"/>
          <w:szCs w:val="18"/>
        </w:rPr>
      </w:pPr>
    </w:p>
    <w:p w14:paraId="4C191F7C" w14:textId="45EBA3A2" w:rsidR="0035171C" w:rsidRDefault="005E0C16" w:rsidP="00E11E5E">
      <w:pPr>
        <w:spacing w:after="0"/>
        <w:jc w:val="both"/>
        <w:rPr>
          <w:rFonts w:cs="Arial"/>
          <w:sz w:val="18"/>
          <w:szCs w:val="18"/>
        </w:rPr>
      </w:pPr>
      <w:r w:rsidRPr="0019483C">
        <w:rPr>
          <w:rFonts w:cs="Arial"/>
          <w:sz w:val="18"/>
          <w:szCs w:val="18"/>
        </w:rPr>
        <w:t>(pozn.: Ak uchádzač nie je platcom DPH, u</w:t>
      </w:r>
      <w:r w:rsidR="008132E6">
        <w:rPr>
          <w:rFonts w:cs="Arial"/>
          <w:sz w:val="18"/>
          <w:szCs w:val="18"/>
        </w:rPr>
        <w:t>pozorní - "Nie som platca DPH")</w:t>
      </w:r>
    </w:p>
    <w:p w14:paraId="7AD9BE19" w14:textId="77777777" w:rsidR="0035171C" w:rsidRPr="0019483C" w:rsidRDefault="0035171C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19483C" w:rsidRDefault="005E0C16" w:rsidP="0080561F">
      <w:pPr>
        <w:numPr>
          <w:ilvl w:val="0"/>
          <w:numId w:val="8"/>
        </w:numPr>
        <w:spacing w:after="0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 xml:space="preserve">Kritérium 2: </w:t>
      </w:r>
      <w:r w:rsidR="00841F1C" w:rsidRPr="0019483C">
        <w:rPr>
          <w:szCs w:val="20"/>
        </w:rPr>
        <w:t>Vzdialenosť do miesta vykládky</w:t>
      </w:r>
    </w:p>
    <w:tbl>
      <w:tblPr>
        <w:tblW w:w="5395" w:type="pct"/>
        <w:tblInd w:w="-715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255"/>
        <w:gridCol w:w="3259"/>
        <w:gridCol w:w="2262"/>
      </w:tblGrid>
      <w:tr w:rsidR="005E0C16" w:rsidRPr="0019483C" w14:paraId="0D11CC13" w14:textId="77777777" w:rsidTr="009D78EC">
        <w:trPr>
          <w:trHeight w:val="68"/>
        </w:trPr>
        <w:tc>
          <w:tcPr>
            <w:tcW w:w="38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19483C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1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19483C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19483C" w14:paraId="2CB563A6" w14:textId="77777777" w:rsidTr="009D78EC">
        <w:trPr>
          <w:trHeight w:val="68"/>
        </w:trPr>
        <w:tc>
          <w:tcPr>
            <w:tcW w:w="38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74DDB693" w:rsidR="005E0C16" w:rsidRPr="0019483C" w:rsidRDefault="005E0C16" w:rsidP="008C200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 xml:space="preserve">Vzdialenosť </w:t>
            </w:r>
            <w:r w:rsidR="008C200C">
              <w:rPr>
                <w:rFonts w:cs="Arial"/>
                <w:szCs w:val="20"/>
              </w:rPr>
              <w:t>z miesta nakládky do miesta vykládky</w:t>
            </w:r>
            <w:r w:rsidR="0035171C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1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19483C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  <w:tr w:rsidR="00002C2B" w:rsidRPr="0019483C" w14:paraId="2F54F5E0" w14:textId="77777777" w:rsidTr="009D78EC">
        <w:trPr>
          <w:trHeight w:val="68"/>
        </w:trPr>
        <w:tc>
          <w:tcPr>
            <w:tcW w:w="21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48EDC552" w:rsidR="00002C2B" w:rsidRPr="0019483C" w:rsidRDefault="00002C2B" w:rsidP="0047707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 xml:space="preserve">Názov </w:t>
            </w:r>
            <w:r w:rsidR="00477071" w:rsidRPr="0019483C">
              <w:rPr>
                <w:rFonts w:cs="Arial"/>
                <w:b/>
                <w:szCs w:val="20"/>
              </w:rPr>
              <w:t>a adresa miesta nakládky</w:t>
            </w:r>
            <w:r w:rsidRPr="0019483C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282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07668B58" w:rsidR="00002C2B" w:rsidRPr="0019483C" w:rsidRDefault="009D78EC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D78EC">
              <w:rPr>
                <w:rFonts w:cs="Arial"/>
                <w:b/>
                <w:szCs w:val="20"/>
              </w:rPr>
              <w:t>MES Prešov, Ku Vykládke 15, Nižná Šebastová</w:t>
            </w:r>
          </w:p>
        </w:tc>
      </w:tr>
    </w:tbl>
    <w:p w14:paraId="2CE21ACB" w14:textId="77777777" w:rsidR="00002C2B" w:rsidRPr="0019483C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2C91CCEE" w14:textId="333184F6" w:rsidR="00002C2B" w:rsidRPr="0019483C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19483C">
        <w:rPr>
          <w:rFonts w:cs="Arial"/>
          <w:color w:val="222222"/>
          <w:szCs w:val="20"/>
        </w:rPr>
        <w:t>V .................................... dňa .................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19483C" w14:paraId="3189B258" w14:textId="77777777" w:rsidTr="00E11E5E">
        <w:tc>
          <w:tcPr>
            <w:tcW w:w="4531" w:type="dxa"/>
          </w:tcPr>
          <w:p w14:paraId="4FE5BF46" w14:textId="77777777" w:rsidR="00E11E5E" w:rsidRPr="0019483C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19483C" w:rsidRDefault="00E11E5E" w:rsidP="00866A3E">
            <w:pPr>
              <w:jc w:val="center"/>
              <w:rPr>
                <w:szCs w:val="20"/>
              </w:rPr>
            </w:pPr>
            <w:r w:rsidRPr="0019483C">
              <w:rPr>
                <w:szCs w:val="20"/>
              </w:rPr>
              <w:t>štatutárny zástupca uchádzača</w:t>
            </w:r>
          </w:p>
          <w:p w14:paraId="4723553C" w14:textId="77777777" w:rsidR="00E11E5E" w:rsidRPr="0019483C" w:rsidRDefault="00E11E5E" w:rsidP="00866A3E">
            <w:pPr>
              <w:jc w:val="center"/>
              <w:rPr>
                <w:b/>
                <w:szCs w:val="20"/>
              </w:rPr>
            </w:pPr>
            <w:r w:rsidRPr="0019483C">
              <w:rPr>
                <w:szCs w:val="20"/>
              </w:rPr>
              <w:t>osoba splnomocnená štatutárnym zástupcom</w:t>
            </w:r>
          </w:p>
        </w:tc>
      </w:tr>
    </w:tbl>
    <w:p w14:paraId="53743E8B" w14:textId="610B1E8B" w:rsidR="00EC1C7F" w:rsidRPr="0019483C" w:rsidRDefault="00EC1C7F">
      <w:pPr>
        <w:spacing w:after="0"/>
        <w:rPr>
          <w:rFonts w:cs="Arial"/>
          <w:szCs w:val="20"/>
        </w:rPr>
      </w:pPr>
    </w:p>
    <w:p w14:paraId="59935F82" w14:textId="059686C2" w:rsidR="00EC1C7F" w:rsidRPr="0019483C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lastRenderedPageBreak/>
        <w:t>Príloha č. 2 Výzvy: Kúpna zmluva</w:t>
      </w:r>
    </w:p>
    <w:p w14:paraId="05C3D466" w14:textId="77777777" w:rsidR="00EC1C7F" w:rsidRPr="0019483C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19483C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19483C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19483C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19483C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19483C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19483C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19483C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19483C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19483C" w:rsidRDefault="005337B7" w:rsidP="005337B7">
      <w:pPr>
        <w:spacing w:after="0"/>
        <w:rPr>
          <w:rStyle w:val="Siln"/>
          <w:rFonts w:cs="Arial"/>
          <w:szCs w:val="20"/>
        </w:rPr>
      </w:pPr>
      <w:r w:rsidRPr="0019483C">
        <w:rPr>
          <w:rStyle w:val="Siln"/>
          <w:rFonts w:cs="Arial"/>
          <w:szCs w:val="20"/>
        </w:rPr>
        <w:t>Kupujúci</w:t>
      </w:r>
    </w:p>
    <w:p w14:paraId="0DC51A0E" w14:textId="77777777" w:rsidR="005337B7" w:rsidRPr="0019483C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19483C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19483C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b/>
                <w:caps/>
                <w:szCs w:val="20"/>
              </w:rPr>
              <w:t>Lesy</w:t>
            </w:r>
            <w:r w:rsidRPr="0019483C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19483C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19483C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19483C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19483C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19483C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19483C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17DFFB34" w:rsidR="005337B7" w:rsidRPr="0019483C" w:rsidRDefault="009D78EC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Organizačná zložka OZ Šariš</w:t>
            </w:r>
          </w:p>
        </w:tc>
      </w:tr>
      <w:tr w:rsidR="00AC5B9B" w:rsidRPr="0019483C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AC5B9B" w:rsidRPr="0019483C" w:rsidRDefault="00AC5B9B" w:rsidP="00AC5B9B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2E7B49C3" w:rsidR="00AC5B9B" w:rsidRPr="0019483C" w:rsidRDefault="009D78EC" w:rsidP="00AC5B9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t>Obrancov mieru č.6, 08001 Prešov</w:t>
            </w:r>
          </w:p>
        </w:tc>
      </w:tr>
      <w:tr w:rsidR="00AC5B9B" w:rsidRPr="0019483C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AC5B9B" w:rsidRPr="0019483C" w:rsidRDefault="00AC5B9B" w:rsidP="00AC5B9B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5D4B1B47" w:rsidR="00AC5B9B" w:rsidRPr="0019483C" w:rsidRDefault="009D78EC" w:rsidP="00AC5B9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>
              <w:t>Ing. Jozef Krochta</w:t>
            </w:r>
            <w:r w:rsidR="00AC5B9B" w:rsidRPr="00972B58">
              <w:t>, ved</w:t>
            </w:r>
            <w:r>
              <w:t>úci organizačnej zložky OZ šariš</w:t>
            </w:r>
          </w:p>
        </w:tc>
      </w:tr>
      <w:tr w:rsidR="005337B7" w:rsidRPr="0019483C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19483C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36 038 351</w:t>
            </w:r>
          </w:p>
        </w:tc>
      </w:tr>
      <w:tr w:rsidR="005337B7" w:rsidRPr="0019483C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19483C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2020087982</w:t>
            </w:r>
          </w:p>
        </w:tc>
      </w:tr>
      <w:tr w:rsidR="005337B7" w:rsidRPr="0019483C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SK2020087982</w:t>
            </w:r>
          </w:p>
        </w:tc>
      </w:tr>
      <w:tr w:rsidR="005337B7" w:rsidRPr="0019483C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4456F382" w:rsidR="005337B7" w:rsidRPr="0019483C" w:rsidRDefault="0035171C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35171C">
              <w:rPr>
                <w:rFonts w:cs="Arial"/>
                <w:szCs w:val="20"/>
              </w:rPr>
              <w:t>051/ 74 64 765</w:t>
            </w:r>
          </w:p>
        </w:tc>
      </w:tr>
      <w:tr w:rsidR="005337B7" w:rsidRPr="0019483C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19483C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19483C" w:rsidRDefault="005337B7" w:rsidP="005337B7">
      <w:pPr>
        <w:spacing w:after="0"/>
        <w:rPr>
          <w:rFonts w:cs="Arial"/>
          <w:szCs w:val="20"/>
        </w:rPr>
      </w:pPr>
      <w:r w:rsidRPr="0019483C">
        <w:rPr>
          <w:rFonts w:cs="Arial"/>
          <w:szCs w:val="20"/>
        </w:rPr>
        <w:t>(ďalej len „</w:t>
      </w:r>
      <w:r w:rsidRPr="0019483C">
        <w:rPr>
          <w:rFonts w:cs="Arial"/>
          <w:b/>
          <w:szCs w:val="20"/>
        </w:rPr>
        <w:t>kupujúci</w:t>
      </w:r>
      <w:r w:rsidRPr="0019483C">
        <w:rPr>
          <w:rFonts w:cs="Arial"/>
          <w:szCs w:val="20"/>
        </w:rPr>
        <w:t>“)</w:t>
      </w:r>
    </w:p>
    <w:p w14:paraId="0D5323E3" w14:textId="77777777" w:rsidR="005337B7" w:rsidRPr="0019483C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19483C" w:rsidRDefault="005337B7" w:rsidP="005337B7">
      <w:pPr>
        <w:spacing w:after="0"/>
        <w:jc w:val="center"/>
        <w:rPr>
          <w:rFonts w:cs="Arial"/>
          <w:szCs w:val="20"/>
        </w:rPr>
      </w:pPr>
      <w:r w:rsidRPr="0019483C">
        <w:rPr>
          <w:rFonts w:cs="Arial"/>
          <w:szCs w:val="20"/>
        </w:rPr>
        <w:t>a</w:t>
      </w:r>
    </w:p>
    <w:p w14:paraId="602B914E" w14:textId="77777777" w:rsidR="005337B7" w:rsidRPr="0019483C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19483C" w:rsidRDefault="005337B7" w:rsidP="005337B7">
      <w:pPr>
        <w:spacing w:after="0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Predávajúci:</w:t>
      </w:r>
    </w:p>
    <w:p w14:paraId="754AED88" w14:textId="77777777" w:rsidR="005337B7" w:rsidRPr="0019483C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19483C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19483C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19483C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19483C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19483C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19483C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19483C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19483C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19483C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19483C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19483C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19483C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19483C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19483C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19483C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19483C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19483C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19483C">
        <w:rPr>
          <w:rFonts w:cs="Arial"/>
          <w:szCs w:val="20"/>
        </w:rPr>
        <w:t>(ďalej len „</w:t>
      </w:r>
      <w:r w:rsidRPr="0019483C">
        <w:rPr>
          <w:rFonts w:cs="Arial"/>
          <w:b/>
          <w:szCs w:val="20"/>
        </w:rPr>
        <w:t>predávajúci</w:t>
      </w:r>
      <w:r w:rsidRPr="0019483C">
        <w:rPr>
          <w:rFonts w:cs="Arial"/>
          <w:szCs w:val="20"/>
        </w:rPr>
        <w:t>“)</w:t>
      </w:r>
    </w:p>
    <w:p w14:paraId="45473C51" w14:textId="77777777" w:rsidR="005337B7" w:rsidRPr="0019483C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19483C" w:rsidRDefault="005337B7" w:rsidP="005337B7">
      <w:pPr>
        <w:spacing w:after="0"/>
        <w:jc w:val="center"/>
        <w:rPr>
          <w:rFonts w:cs="Arial"/>
          <w:szCs w:val="20"/>
        </w:rPr>
      </w:pPr>
      <w:r w:rsidRPr="0019483C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19483C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19483C" w:rsidRDefault="005337B7" w:rsidP="005337B7">
      <w:pPr>
        <w:spacing w:after="0"/>
        <w:jc w:val="center"/>
        <w:rPr>
          <w:rFonts w:cs="Arial"/>
          <w:szCs w:val="20"/>
        </w:rPr>
      </w:pPr>
      <w:r w:rsidRPr="0019483C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19483C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19483C" w:rsidRDefault="005337B7" w:rsidP="005337B7">
      <w:pPr>
        <w:spacing w:after="0"/>
        <w:jc w:val="center"/>
        <w:rPr>
          <w:rFonts w:cs="Arial"/>
          <w:szCs w:val="20"/>
        </w:rPr>
      </w:pPr>
      <w:r w:rsidRPr="0019483C">
        <w:rPr>
          <w:rFonts w:cs="Arial"/>
          <w:szCs w:val="20"/>
        </w:rPr>
        <w:t>(ďalej spolu aj “zmluvné strany“)</w:t>
      </w:r>
    </w:p>
    <w:p w14:paraId="307EB676" w14:textId="77777777" w:rsidR="005337B7" w:rsidRPr="0019483C" w:rsidRDefault="005337B7" w:rsidP="005337B7">
      <w:pPr>
        <w:spacing w:after="0"/>
        <w:jc w:val="center"/>
        <w:rPr>
          <w:rFonts w:cs="Arial"/>
          <w:szCs w:val="20"/>
        </w:rPr>
      </w:pPr>
      <w:r w:rsidRPr="0019483C">
        <w:rPr>
          <w:rFonts w:cs="Arial"/>
          <w:b/>
          <w:szCs w:val="20"/>
        </w:rPr>
        <w:lastRenderedPageBreak/>
        <w:t>Preambula</w:t>
      </w:r>
    </w:p>
    <w:p w14:paraId="082A97F3" w14:textId="4EBC83DD" w:rsidR="005337B7" w:rsidRPr="0019483C" w:rsidRDefault="005337B7" w:rsidP="0080561F">
      <w:pPr>
        <w:pStyle w:val="Bezriadkovania"/>
        <w:numPr>
          <w:ilvl w:val="0"/>
          <w:numId w:val="16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Kúpna zmluva je uzatvorená v súlade so zákonom č. 343/2015 Z. z. o verejnom obstarávaní v znení neskorších predpisov ako výsledok procesu verejného obstarávania v rámci dynamického nákupného systému na predmet zákazky „Nákup </w:t>
      </w:r>
      <w:r w:rsidR="008C200C">
        <w:rPr>
          <w:rFonts w:ascii="Arial" w:hAnsi="Arial" w:cs="Arial"/>
          <w:sz w:val="20"/>
          <w:lang w:val="sk-SK"/>
        </w:rPr>
        <w:t>rúr</w:t>
      </w:r>
      <w:r w:rsidRPr="0019483C">
        <w:rPr>
          <w:rFonts w:ascii="Arial" w:hAnsi="Arial" w:cs="Arial"/>
          <w:sz w:val="20"/>
          <w:lang w:val="sk-SK"/>
        </w:rPr>
        <w:t>“.</w:t>
      </w:r>
    </w:p>
    <w:p w14:paraId="727F9A91" w14:textId="77777777" w:rsidR="005337B7" w:rsidRPr="0019483C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19483C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I. Základné ustanovenia</w:t>
      </w:r>
    </w:p>
    <w:p w14:paraId="2478BE1E" w14:textId="747C60E7" w:rsidR="005337B7" w:rsidRPr="0019483C" w:rsidRDefault="005337B7" w:rsidP="0080561F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19483C">
        <w:rPr>
          <w:rFonts w:ascii="Arial" w:hAnsi="Arial" w:cs="Arial"/>
          <w:sz w:val="20"/>
          <w:lang w:val="sk-SK"/>
        </w:rPr>
        <w:t> </w:t>
      </w:r>
      <w:r w:rsidRPr="0019483C">
        <w:rPr>
          <w:rFonts w:ascii="Arial" w:hAnsi="Arial" w:cs="Arial"/>
          <w:sz w:val="20"/>
          <w:lang w:val="sk-SK"/>
        </w:rPr>
        <w:t>lehote</w:t>
      </w:r>
      <w:r w:rsidR="00F53D4E" w:rsidRPr="0019483C">
        <w:rPr>
          <w:rFonts w:ascii="Arial" w:hAnsi="Arial" w:cs="Arial"/>
          <w:sz w:val="20"/>
          <w:lang w:val="sk-SK"/>
        </w:rPr>
        <w:t xml:space="preserve"> určenej </w:t>
      </w:r>
      <w:r w:rsidRPr="0019483C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19483C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19483C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II. Predmet kúpnej zmluvy</w:t>
      </w:r>
    </w:p>
    <w:p w14:paraId="2A344E01" w14:textId="1896EE75" w:rsidR="005337B7" w:rsidRPr="0019483C" w:rsidRDefault="005337B7" w:rsidP="0080561F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Predmetom kúpnej zmluvy je dodanie </w:t>
      </w:r>
      <w:r w:rsidR="0019483C" w:rsidRPr="0019483C">
        <w:rPr>
          <w:rFonts w:ascii="Arial" w:hAnsi="Arial" w:cs="Arial"/>
          <w:sz w:val="20"/>
          <w:lang w:val="sk-SK"/>
        </w:rPr>
        <w:t>rúr</w:t>
      </w:r>
      <w:r w:rsidRPr="0019483C">
        <w:rPr>
          <w:rFonts w:ascii="Arial" w:hAnsi="Arial" w:cs="Arial"/>
          <w:sz w:val="20"/>
          <w:lang w:val="sk-SK"/>
        </w:rPr>
        <w:t>, s technickou špecifikáciou podľa ods. 2 tohto článku (ďalej len „tovar“).</w:t>
      </w:r>
    </w:p>
    <w:p w14:paraId="4E66A6B8" w14:textId="6623220C" w:rsidR="005337B7" w:rsidRDefault="005337B7" w:rsidP="0080561F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Technické a kvalitatívne požiadavky tovaru:</w:t>
      </w:r>
    </w:p>
    <w:p w14:paraId="6CDE1D91" w14:textId="77777777" w:rsidR="00AC5B9B" w:rsidRPr="0019483C" w:rsidRDefault="00AC5B9B" w:rsidP="00AC5B9B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C90D793" w14:textId="69084FB8" w:rsidR="00AC5B9B" w:rsidRPr="00AC5B9B" w:rsidRDefault="00AC5B9B" w:rsidP="0080561F">
      <w:pPr>
        <w:numPr>
          <w:ilvl w:val="0"/>
          <w:numId w:val="15"/>
        </w:numPr>
        <w:suppressAutoHyphens/>
        <w:spacing w:after="0"/>
        <w:jc w:val="both"/>
        <w:rPr>
          <w:rFonts w:cs="Arial"/>
          <w:szCs w:val="20"/>
        </w:rPr>
      </w:pPr>
      <w:r w:rsidRPr="00AC5B9B">
        <w:rPr>
          <w:rFonts w:cs="Arial"/>
        </w:rPr>
        <w:t>Cena za realizáciu pred</w:t>
      </w:r>
      <w:r w:rsidR="009D78EC">
        <w:rPr>
          <w:rFonts w:cs="Arial"/>
        </w:rPr>
        <w:t>metu zákazky: oceľová rúra, DN 5</w:t>
      </w:r>
      <w:r w:rsidRPr="00AC5B9B">
        <w:rPr>
          <w:rFonts w:cs="Arial"/>
        </w:rPr>
        <w:t>30 mm dĺžk</w:t>
      </w:r>
      <w:r w:rsidR="009D78EC">
        <w:rPr>
          <w:rFonts w:cs="Arial"/>
        </w:rPr>
        <w:t>a L 11</w:t>
      </w:r>
      <w:r>
        <w:rPr>
          <w:rFonts w:cs="Arial"/>
        </w:rPr>
        <w:t>000mm vrátane dopravy.</w:t>
      </w:r>
    </w:p>
    <w:p w14:paraId="438C238B" w14:textId="79FB9AA9" w:rsidR="00477071" w:rsidRDefault="00AC5B9B" w:rsidP="0080561F">
      <w:pPr>
        <w:numPr>
          <w:ilvl w:val="0"/>
          <w:numId w:val="15"/>
        </w:numPr>
        <w:suppressAutoHyphens/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Množ</w:t>
      </w:r>
      <w:r w:rsidR="009D78EC">
        <w:rPr>
          <w:rFonts w:cs="Arial"/>
          <w:szCs w:val="20"/>
        </w:rPr>
        <w:t>stvo:10</w:t>
      </w:r>
      <w:r w:rsidR="00EA3BBD">
        <w:rPr>
          <w:rFonts w:cs="Arial"/>
          <w:szCs w:val="20"/>
        </w:rPr>
        <w:t xml:space="preserve"> ks</w:t>
      </w:r>
    </w:p>
    <w:p w14:paraId="5FFDA175" w14:textId="77777777" w:rsidR="00AC5B9B" w:rsidRDefault="00AC5B9B" w:rsidP="00AC5B9B">
      <w:pPr>
        <w:suppressAutoHyphens/>
        <w:spacing w:after="0"/>
        <w:ind w:left="720"/>
        <w:jc w:val="both"/>
        <w:rPr>
          <w:rFonts w:cs="Arial"/>
          <w:szCs w:val="20"/>
        </w:rPr>
      </w:pPr>
    </w:p>
    <w:p w14:paraId="6AF92E1F" w14:textId="7F9AEA38" w:rsidR="00AC5B9B" w:rsidRPr="0019483C" w:rsidRDefault="00AC5B9B" w:rsidP="00AC5B9B">
      <w:pPr>
        <w:suppressAutoHyphens/>
        <w:spacing w:after="0"/>
        <w:jc w:val="both"/>
        <w:rPr>
          <w:rFonts w:cs="Arial"/>
          <w:szCs w:val="20"/>
        </w:rPr>
      </w:pPr>
    </w:p>
    <w:p w14:paraId="540424CE" w14:textId="7D09E997" w:rsidR="005337B7" w:rsidRDefault="00477071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19483C">
        <w:rPr>
          <w:rFonts w:cs="Arial"/>
          <w:i/>
          <w:szCs w:val="20"/>
        </w:rPr>
        <w:t xml:space="preserve">V prípade rôznych priemerov a dĺžok rúr, </w:t>
      </w:r>
      <w:r w:rsidR="005337B7" w:rsidRPr="0019483C">
        <w:rPr>
          <w:rFonts w:cs="Arial"/>
          <w:i/>
          <w:szCs w:val="20"/>
        </w:rPr>
        <w:t>budú technické a kvalitatív</w:t>
      </w:r>
      <w:r w:rsidR="0019483C" w:rsidRPr="0019483C">
        <w:rPr>
          <w:rFonts w:cs="Arial"/>
          <w:i/>
          <w:szCs w:val="20"/>
        </w:rPr>
        <w:t xml:space="preserve">ne požiadavky uvedené </w:t>
      </w:r>
      <w:r w:rsidR="005337B7" w:rsidRPr="0019483C">
        <w:rPr>
          <w:rFonts w:cs="Arial"/>
          <w:i/>
          <w:szCs w:val="20"/>
        </w:rPr>
        <w:t>osobitne.</w:t>
      </w:r>
    </w:p>
    <w:p w14:paraId="005335F4" w14:textId="77777777" w:rsidR="00AC5B9B" w:rsidRPr="0019483C" w:rsidRDefault="00AC5B9B" w:rsidP="005337B7">
      <w:pPr>
        <w:spacing w:after="0"/>
        <w:ind w:left="360"/>
        <w:jc w:val="both"/>
        <w:rPr>
          <w:rFonts w:cs="Arial"/>
          <w:i/>
          <w:szCs w:val="20"/>
        </w:rPr>
      </w:pPr>
    </w:p>
    <w:p w14:paraId="5CA7F26D" w14:textId="77777777" w:rsidR="005337B7" w:rsidRPr="0019483C" w:rsidRDefault="005337B7" w:rsidP="0080561F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19483C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19483C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19483C">
        <w:rPr>
          <w:b/>
          <w:bCs/>
          <w:sz w:val="20"/>
          <w:szCs w:val="20"/>
        </w:rPr>
        <w:t xml:space="preserve">III. </w:t>
      </w:r>
      <w:r w:rsidR="005337B7" w:rsidRPr="0019483C">
        <w:rPr>
          <w:b/>
          <w:bCs/>
          <w:sz w:val="20"/>
          <w:szCs w:val="20"/>
        </w:rPr>
        <w:t>Čas plnenia</w:t>
      </w:r>
    </w:p>
    <w:p w14:paraId="0487822A" w14:textId="5B7AE100" w:rsidR="005337B7" w:rsidRPr="0019483C" w:rsidRDefault="005337B7" w:rsidP="0080561F">
      <w:pPr>
        <w:pStyle w:val="Bezriadkovania"/>
        <w:numPr>
          <w:ilvl w:val="0"/>
          <w:numId w:val="19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9D78EC">
        <w:rPr>
          <w:rFonts w:ascii="Arial" w:hAnsi="Arial" w:cs="Arial"/>
          <w:sz w:val="20"/>
          <w:highlight w:val="yellow"/>
          <w:lang w:val="sk-SK"/>
        </w:rPr>
        <w:t>30.06.2024</w:t>
      </w:r>
    </w:p>
    <w:p w14:paraId="600EA037" w14:textId="77777777" w:rsidR="005337B7" w:rsidRPr="0019483C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19483C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19483C">
        <w:rPr>
          <w:rFonts w:cs="Arial"/>
          <w:b/>
          <w:bCs/>
          <w:szCs w:val="20"/>
        </w:rPr>
        <w:t>IV. Cena</w:t>
      </w:r>
    </w:p>
    <w:p w14:paraId="61DB08F4" w14:textId="3B37CEAC" w:rsidR="005337B7" w:rsidRPr="0019483C" w:rsidRDefault="005337B7" w:rsidP="0080561F">
      <w:pPr>
        <w:pStyle w:val="Default"/>
        <w:numPr>
          <w:ilvl w:val="0"/>
          <w:numId w:val="20"/>
        </w:numPr>
        <w:jc w:val="both"/>
        <w:rPr>
          <w:sz w:val="20"/>
          <w:szCs w:val="20"/>
        </w:rPr>
      </w:pPr>
      <w:r w:rsidRPr="0019483C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="00477071" w:rsidRPr="00CB7B86">
        <w:rPr>
          <w:b/>
          <w:bCs/>
          <w:sz w:val="20"/>
          <w:szCs w:val="20"/>
        </w:rPr>
        <w:t>............... EUR</w:t>
      </w:r>
      <w:r w:rsidRPr="00CB7B86">
        <w:rPr>
          <w:b/>
          <w:bCs/>
          <w:sz w:val="20"/>
          <w:szCs w:val="20"/>
        </w:rPr>
        <w:t xml:space="preserve"> bez DPH</w:t>
      </w:r>
      <w:r w:rsidRPr="0019483C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2416AB8E" w:rsidR="005337B7" w:rsidRPr="0019483C" w:rsidRDefault="005337B7" w:rsidP="0080561F">
      <w:pPr>
        <w:pStyle w:val="Default"/>
        <w:numPr>
          <w:ilvl w:val="0"/>
          <w:numId w:val="20"/>
        </w:numPr>
        <w:jc w:val="both"/>
        <w:rPr>
          <w:sz w:val="20"/>
          <w:szCs w:val="20"/>
        </w:rPr>
      </w:pPr>
      <w:r w:rsidRPr="0019483C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19483C">
        <w:rPr>
          <w:b/>
          <w:sz w:val="20"/>
          <w:szCs w:val="20"/>
        </w:rPr>
        <w:t>vrátane nakládky na dopravný prostriedok</w:t>
      </w:r>
      <w:r w:rsidRPr="0019483C">
        <w:rPr>
          <w:sz w:val="20"/>
          <w:szCs w:val="20"/>
        </w:rPr>
        <w:t xml:space="preserve">. </w:t>
      </w:r>
    </w:p>
    <w:p w14:paraId="32C2BD06" w14:textId="77777777" w:rsidR="00462471" w:rsidRPr="0019483C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19483C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V. Platobné podmienky</w:t>
      </w:r>
    </w:p>
    <w:p w14:paraId="6431E7C8" w14:textId="77777777" w:rsidR="005337B7" w:rsidRPr="0019483C" w:rsidRDefault="005337B7" w:rsidP="0080561F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19483C" w:rsidRDefault="005337B7" w:rsidP="0080561F">
      <w:pPr>
        <w:pStyle w:val="Odsekzoznamu"/>
        <w:numPr>
          <w:ilvl w:val="0"/>
          <w:numId w:val="24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19483C" w:rsidRDefault="005337B7" w:rsidP="0080561F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 xml:space="preserve">Termín splatnosti faktúry je zmluvnými stranami dohodnutý </w:t>
      </w:r>
      <w:r w:rsidRPr="0019483C">
        <w:rPr>
          <w:rFonts w:cs="Arial"/>
          <w:sz w:val="20"/>
          <w:szCs w:val="20"/>
          <w:highlight w:val="yellow"/>
        </w:rPr>
        <w:t>do 30 dní</w:t>
      </w:r>
      <w:r w:rsidRPr="0019483C">
        <w:rPr>
          <w:rFonts w:cs="Arial"/>
          <w:sz w:val="20"/>
          <w:szCs w:val="20"/>
        </w:rPr>
        <w:t xml:space="preserve"> od dňa doručenia faktúry kupujúcemu.</w:t>
      </w:r>
    </w:p>
    <w:p w14:paraId="68C95193" w14:textId="767DF053" w:rsidR="005337B7" w:rsidRPr="0019483C" w:rsidRDefault="005337B7" w:rsidP="0080561F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19483C" w:rsidRDefault="005337B7" w:rsidP="0080561F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0E3EA3B0" w:rsidR="005337B7" w:rsidRPr="0019483C" w:rsidRDefault="005337B7" w:rsidP="0080561F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  <w:highlight w:val="yellow"/>
        </w:rPr>
      </w:pPr>
      <w:r w:rsidRPr="0019483C">
        <w:rPr>
          <w:rFonts w:cs="Arial"/>
          <w:sz w:val="20"/>
          <w:szCs w:val="20"/>
        </w:rPr>
        <w:t xml:space="preserve">Fakturačná adresa: </w:t>
      </w:r>
      <w:r w:rsidR="009D78EC">
        <w:rPr>
          <w:rFonts w:cs="Arial"/>
          <w:b/>
          <w:sz w:val="20"/>
          <w:szCs w:val="20"/>
        </w:rPr>
        <w:t>LESY SR š.p., OZ Šariš</w:t>
      </w:r>
      <w:r w:rsidR="0035171C" w:rsidRPr="0035171C">
        <w:rPr>
          <w:rFonts w:cs="Arial"/>
          <w:b/>
          <w:sz w:val="20"/>
          <w:szCs w:val="20"/>
        </w:rPr>
        <w:t>, Obrancov mieru č.6, 080 01 Prešov</w:t>
      </w:r>
    </w:p>
    <w:p w14:paraId="030A0C1B" w14:textId="77777777" w:rsidR="005337B7" w:rsidRPr="0019483C" w:rsidRDefault="005337B7" w:rsidP="0080561F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5418FFA5" w:rsidR="00DB7947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5E144CA8" w14:textId="1FA845D9" w:rsidR="009D78EC" w:rsidRDefault="009D78EC" w:rsidP="00DB7947">
      <w:pPr>
        <w:spacing w:after="0"/>
        <w:rPr>
          <w:rFonts w:cs="Arial"/>
          <w:b/>
          <w:szCs w:val="20"/>
          <w:u w:val="thick"/>
        </w:rPr>
      </w:pPr>
    </w:p>
    <w:p w14:paraId="158C511A" w14:textId="77777777" w:rsidR="009D78EC" w:rsidRPr="0019483C" w:rsidRDefault="009D78EC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19483C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lastRenderedPageBreak/>
        <w:t>VI. Spôsob, miesto plnenia a</w:t>
      </w:r>
      <w:r w:rsidR="00CF4C10" w:rsidRPr="0019483C">
        <w:rPr>
          <w:rFonts w:cs="Arial"/>
          <w:b/>
          <w:szCs w:val="20"/>
        </w:rPr>
        <w:t xml:space="preserve"> dojednania o </w:t>
      </w:r>
      <w:r w:rsidRPr="0019483C">
        <w:rPr>
          <w:rFonts w:cs="Arial"/>
          <w:b/>
          <w:szCs w:val="20"/>
        </w:rPr>
        <w:t>subdodávate</w:t>
      </w:r>
      <w:r w:rsidR="00CF4C10" w:rsidRPr="0019483C">
        <w:rPr>
          <w:rFonts w:cs="Arial"/>
          <w:b/>
          <w:szCs w:val="20"/>
        </w:rPr>
        <w:t>ľoch</w:t>
      </w:r>
    </w:p>
    <w:p w14:paraId="5D474052" w14:textId="6F7B679A" w:rsidR="005337B7" w:rsidRPr="00ED4895" w:rsidRDefault="005337B7" w:rsidP="0080561F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color w:val="FF0000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Predávajúci sa zaväzuje dodať pr</w:t>
      </w:r>
      <w:r w:rsidR="00A3759F" w:rsidRPr="0019483C">
        <w:rPr>
          <w:rFonts w:ascii="Arial" w:hAnsi="Arial" w:cs="Arial"/>
          <w:sz w:val="20"/>
          <w:lang w:val="sk-SK"/>
        </w:rPr>
        <w:t>edmet kúpnej zm</w:t>
      </w:r>
      <w:r w:rsidR="0019483C" w:rsidRPr="0019483C">
        <w:rPr>
          <w:rFonts w:ascii="Arial" w:hAnsi="Arial" w:cs="Arial"/>
          <w:sz w:val="20"/>
          <w:lang w:val="sk-SK"/>
        </w:rPr>
        <w:t xml:space="preserve">luvy s miestom nakládky: </w:t>
      </w:r>
      <w:r w:rsidR="00A3759F" w:rsidRPr="0019483C">
        <w:rPr>
          <w:rFonts w:ascii="Arial" w:hAnsi="Arial" w:cs="Arial"/>
          <w:sz w:val="20"/>
          <w:highlight w:val="yellow"/>
          <w:lang w:val="sk-SK"/>
        </w:rPr>
        <w:t xml:space="preserve">....................... </w:t>
      </w:r>
      <w:r w:rsidR="00A3759F" w:rsidRPr="00ED4895">
        <w:rPr>
          <w:rFonts w:ascii="Arial" w:hAnsi="Arial" w:cs="Arial"/>
          <w:color w:val="FF0000"/>
          <w:sz w:val="20"/>
          <w:highlight w:val="yellow"/>
          <w:lang w:val="sk-SK"/>
        </w:rPr>
        <w:t>(doplniť názov)</w:t>
      </w:r>
      <w:r w:rsidR="00A3759F" w:rsidRPr="00ED4895">
        <w:rPr>
          <w:rFonts w:ascii="Arial" w:hAnsi="Arial" w:cs="Arial"/>
          <w:color w:val="FF0000"/>
          <w:sz w:val="20"/>
          <w:lang w:val="sk-SK"/>
        </w:rPr>
        <w:t xml:space="preserve"> </w:t>
      </w:r>
    </w:p>
    <w:p w14:paraId="15343D9A" w14:textId="3DA54580" w:rsidR="00CF4C10" w:rsidRPr="0019483C" w:rsidRDefault="005337B7" w:rsidP="0080561F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Dodanie predmetu zmluvy v mieste </w:t>
      </w:r>
      <w:r w:rsidR="0019483C" w:rsidRPr="0019483C">
        <w:rPr>
          <w:rFonts w:ascii="Arial" w:hAnsi="Arial" w:cs="Arial"/>
          <w:sz w:val="20"/>
          <w:lang w:val="sk-SK"/>
        </w:rPr>
        <w:t>nakládky</w:t>
      </w:r>
      <w:r w:rsidRPr="0019483C">
        <w:rPr>
          <w:rFonts w:ascii="Arial" w:hAnsi="Arial" w:cs="Arial"/>
          <w:sz w:val="20"/>
          <w:lang w:val="sk-SK"/>
        </w:rPr>
        <w:t xml:space="preserve"> musí byť potvrdené kupujúcim na dodacom liste.</w:t>
      </w:r>
    </w:p>
    <w:p w14:paraId="2A729901" w14:textId="2D392D24" w:rsidR="004C60B3" w:rsidRPr="0019483C" w:rsidRDefault="004C60B3" w:rsidP="0080561F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Predávajúci </w:t>
      </w:r>
      <w:r w:rsidR="00CF4C10" w:rsidRPr="0019483C">
        <w:rPr>
          <w:rFonts w:ascii="Arial" w:hAnsi="Arial" w:cs="Arial"/>
          <w:sz w:val="20"/>
          <w:lang w:val="sk-SK"/>
        </w:rPr>
        <w:t xml:space="preserve">pre účely tejto kúpnej zmluvy </w:t>
      </w:r>
      <w:r w:rsidRPr="0019483C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19483C">
        <w:rPr>
          <w:rFonts w:ascii="Arial" w:hAnsi="Arial" w:cs="Arial"/>
          <w:sz w:val="20"/>
          <w:lang w:val="sk-SK"/>
        </w:rPr>
        <w:t xml:space="preserve">zmluvy </w:t>
      </w:r>
      <w:r w:rsidRPr="0019483C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19483C">
        <w:rPr>
          <w:rFonts w:ascii="Arial" w:hAnsi="Arial" w:cs="Arial"/>
          <w:sz w:val="20"/>
          <w:lang w:val="sk-SK"/>
        </w:rPr>
        <w:t>kúpnej zmluvy</w:t>
      </w:r>
      <w:r w:rsidRPr="0019483C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19483C">
        <w:rPr>
          <w:rFonts w:ascii="Arial" w:hAnsi="Arial" w:cs="Arial"/>
          <w:sz w:val="20"/>
          <w:lang w:val="sk-SK"/>
        </w:rPr>
        <w:t>zmluvy</w:t>
      </w:r>
      <w:r w:rsidRPr="0019483C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19483C">
        <w:rPr>
          <w:rFonts w:ascii="Arial" w:hAnsi="Arial" w:cs="Arial"/>
          <w:sz w:val="20"/>
          <w:lang w:val="sk-SK"/>
        </w:rPr>
        <w:t>zmluvy</w:t>
      </w:r>
      <w:r w:rsidRPr="0019483C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19483C">
        <w:rPr>
          <w:rFonts w:ascii="Arial" w:hAnsi="Arial" w:cs="Arial"/>
          <w:sz w:val="20"/>
          <w:lang w:val="sk-SK"/>
        </w:rPr>
        <w:t>kúpnej zmluvy</w:t>
      </w:r>
      <w:r w:rsidRPr="0019483C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19483C" w:rsidRDefault="004C60B3" w:rsidP="0080561F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Zoznam subdodávat</w:t>
      </w:r>
      <w:r w:rsidR="00CF4C10" w:rsidRPr="0019483C">
        <w:rPr>
          <w:rFonts w:ascii="Arial" w:hAnsi="Arial" w:cs="Arial"/>
          <w:sz w:val="20"/>
          <w:lang w:val="sk-SK"/>
        </w:rPr>
        <w:t xml:space="preserve">eľov, ktorých bude predávajúci </w:t>
      </w:r>
      <w:r w:rsidRPr="0019483C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19483C">
        <w:rPr>
          <w:rFonts w:ascii="Arial" w:hAnsi="Arial" w:cs="Arial"/>
          <w:sz w:val="20"/>
          <w:lang w:val="sk-SK"/>
        </w:rPr>
        <w:t>kúpnej zmluvy</w:t>
      </w:r>
      <w:r w:rsidRPr="0019483C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19483C">
        <w:rPr>
          <w:rFonts w:ascii="Arial" w:hAnsi="Arial" w:cs="Arial"/>
          <w:sz w:val="20"/>
          <w:lang w:val="sk-SK"/>
        </w:rPr>
        <w:t>ubdodávateľa, tvorí prílohu tejto zmluvy</w:t>
      </w:r>
      <w:r w:rsidRPr="0019483C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19483C" w:rsidRDefault="004C60B3" w:rsidP="0080561F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19483C">
        <w:rPr>
          <w:rFonts w:ascii="Arial" w:hAnsi="Arial" w:cs="Arial"/>
          <w:sz w:val="20"/>
          <w:lang w:val="sk-SK"/>
        </w:rPr>
        <w:t>kúpnej zmluvy</w:t>
      </w:r>
      <w:r w:rsidRPr="0019483C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19483C">
        <w:rPr>
          <w:rFonts w:ascii="Arial" w:hAnsi="Arial" w:cs="Arial"/>
          <w:sz w:val="20"/>
          <w:lang w:val="sk-SK"/>
        </w:rPr>
        <w:t xml:space="preserve">v prílohe </w:t>
      </w:r>
      <w:r w:rsidRPr="0019483C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19483C">
        <w:rPr>
          <w:rFonts w:ascii="Arial" w:hAnsi="Arial" w:cs="Arial"/>
          <w:sz w:val="20"/>
          <w:lang w:val="sk-SK"/>
        </w:rPr>
        <w:t xml:space="preserve"> prílohe </w:t>
      </w:r>
      <w:r w:rsidRPr="0019483C">
        <w:rPr>
          <w:rFonts w:ascii="Arial" w:hAnsi="Arial" w:cs="Arial"/>
          <w:sz w:val="20"/>
          <w:lang w:val="sk-SK"/>
        </w:rPr>
        <w:t>tejto</w:t>
      </w:r>
      <w:r w:rsidR="00CF4C10" w:rsidRPr="0019483C">
        <w:rPr>
          <w:rFonts w:ascii="Arial" w:hAnsi="Arial" w:cs="Arial"/>
          <w:sz w:val="20"/>
          <w:lang w:val="sk-SK"/>
        </w:rPr>
        <w:t xml:space="preserve"> kúpnej zmluvy, </w:t>
      </w:r>
      <w:r w:rsidRPr="0019483C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19483C" w:rsidRDefault="004C60B3" w:rsidP="0080561F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19483C" w:rsidRDefault="004C60B3" w:rsidP="0080561F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Zmena subdodávateľa uvedeného v</w:t>
      </w:r>
      <w:r w:rsidR="00CF4C10" w:rsidRPr="0019483C">
        <w:rPr>
          <w:rFonts w:ascii="Arial" w:hAnsi="Arial" w:cs="Arial"/>
          <w:sz w:val="20"/>
          <w:lang w:val="sk-SK"/>
        </w:rPr>
        <w:t> prílohe tejto zmluvy</w:t>
      </w:r>
      <w:r w:rsidRPr="0019483C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19483C" w:rsidRDefault="004C60B3" w:rsidP="0080561F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19483C" w:rsidRDefault="004C60B3" w:rsidP="0080561F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19483C" w:rsidRDefault="004C60B3" w:rsidP="0080561F">
      <w:pPr>
        <w:pStyle w:val="Odsekzoznamu"/>
        <w:numPr>
          <w:ilvl w:val="0"/>
          <w:numId w:val="31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19483C" w:rsidRDefault="004C60B3" w:rsidP="0080561F">
      <w:pPr>
        <w:pStyle w:val="Odsekzoznamu"/>
        <w:numPr>
          <w:ilvl w:val="0"/>
          <w:numId w:val="31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19483C" w:rsidRDefault="004C60B3" w:rsidP="0080561F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19483C">
        <w:rPr>
          <w:rFonts w:ascii="Arial" w:hAnsi="Arial" w:cs="Arial"/>
          <w:sz w:val="20"/>
          <w:lang w:val="sk-SK"/>
        </w:rPr>
        <w:t>príloha tejto zmluvy</w:t>
      </w:r>
      <w:r w:rsidRPr="0019483C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19483C" w:rsidRDefault="004C60B3" w:rsidP="0080561F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19483C">
        <w:rPr>
          <w:rFonts w:ascii="Arial" w:hAnsi="Arial" w:cs="Arial"/>
          <w:sz w:val="20"/>
          <w:lang w:val="sk-SK"/>
        </w:rPr>
        <w:t>V</w:t>
      </w:r>
      <w:r w:rsidR="000A1FDA" w:rsidRPr="0019483C">
        <w:rPr>
          <w:rFonts w:ascii="Arial" w:hAnsi="Arial" w:cs="Arial"/>
          <w:sz w:val="20"/>
          <w:lang w:val="sk-SK"/>
        </w:rPr>
        <w:t>I sa neuplatňujú a Príloha zmluvy “</w:t>
      </w:r>
      <w:r w:rsidRPr="0019483C">
        <w:rPr>
          <w:rFonts w:ascii="Arial" w:hAnsi="Arial" w:cs="Arial"/>
          <w:sz w:val="20"/>
          <w:lang w:val="sk-SK"/>
        </w:rPr>
        <w:t>Zoznam subdodávateľov</w:t>
      </w:r>
      <w:r w:rsidR="000A1FDA" w:rsidRPr="0019483C">
        <w:rPr>
          <w:rFonts w:ascii="Arial" w:hAnsi="Arial" w:cs="Arial"/>
          <w:sz w:val="20"/>
          <w:lang w:val="sk-SK"/>
        </w:rPr>
        <w:t>“</w:t>
      </w:r>
      <w:r w:rsidRPr="0019483C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19483C">
        <w:rPr>
          <w:rFonts w:ascii="Arial" w:hAnsi="Arial" w:cs="Arial"/>
          <w:sz w:val="20"/>
          <w:lang w:val="sk-SK"/>
        </w:rPr>
        <w:t>kúpnej zmluvy</w:t>
      </w:r>
      <w:r w:rsidRPr="0019483C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19483C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19483C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VII. Kvalita tovaru</w:t>
      </w:r>
    </w:p>
    <w:p w14:paraId="203F50B0" w14:textId="38A8AEF8" w:rsidR="005337B7" w:rsidRPr="0019483C" w:rsidRDefault="005337B7" w:rsidP="0080561F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19483C" w:rsidRDefault="005337B7" w:rsidP="0080561F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19483C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19483C" w:rsidRDefault="005337B7" w:rsidP="00DB7947">
      <w:pPr>
        <w:spacing w:after="0"/>
        <w:jc w:val="center"/>
        <w:rPr>
          <w:rFonts w:cs="Arial"/>
          <w:szCs w:val="20"/>
        </w:rPr>
      </w:pPr>
      <w:r w:rsidRPr="0019483C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19483C" w:rsidRDefault="005337B7" w:rsidP="0080561F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19483C" w:rsidRDefault="005337B7" w:rsidP="0080561F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lastRenderedPageBreak/>
        <w:t>Nebezpečenstvo škody na tovare prechádza na kupujúceho v čase, keď prevezme tovar od predávajúceho.</w:t>
      </w:r>
    </w:p>
    <w:p w14:paraId="454D9E6F" w14:textId="77777777" w:rsidR="005337B7" w:rsidRPr="0019483C" w:rsidRDefault="005337B7" w:rsidP="0080561F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19483C" w:rsidRDefault="005337B7" w:rsidP="0080561F">
      <w:pPr>
        <w:pStyle w:val="Odsekzoznamu"/>
        <w:numPr>
          <w:ilvl w:val="0"/>
          <w:numId w:val="25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19483C" w:rsidRDefault="005337B7" w:rsidP="0080561F">
      <w:pPr>
        <w:pStyle w:val="Odsekzoznamu"/>
        <w:numPr>
          <w:ilvl w:val="0"/>
          <w:numId w:val="25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19483C" w:rsidRDefault="005337B7" w:rsidP="0080561F">
      <w:pPr>
        <w:pStyle w:val="Odsekzoznamu"/>
        <w:numPr>
          <w:ilvl w:val="0"/>
          <w:numId w:val="25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 xml:space="preserve">dobropisom vo výške kúpnej ceny vadného tovaru, ktorý kupujúci následne vráti. </w:t>
      </w:r>
    </w:p>
    <w:p w14:paraId="3361B0F5" w14:textId="77777777" w:rsidR="005337B7" w:rsidRPr="0019483C" w:rsidRDefault="005337B7" w:rsidP="0080561F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19483C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19483C" w:rsidRDefault="005337B7" w:rsidP="005337B7">
      <w:pPr>
        <w:spacing w:after="0"/>
        <w:jc w:val="center"/>
        <w:rPr>
          <w:rFonts w:cs="Arial"/>
          <w:szCs w:val="20"/>
        </w:rPr>
      </w:pPr>
      <w:r w:rsidRPr="0019483C">
        <w:rPr>
          <w:rFonts w:cs="Arial"/>
          <w:b/>
          <w:szCs w:val="20"/>
        </w:rPr>
        <w:t>IX. Osobitné ustanovenia</w:t>
      </w:r>
    </w:p>
    <w:p w14:paraId="407AA76E" w14:textId="74550922" w:rsidR="005337B7" w:rsidRPr="0019483C" w:rsidRDefault="005337B7" w:rsidP="0080561F">
      <w:pPr>
        <w:pStyle w:val="Bezriadkovania"/>
        <w:numPr>
          <w:ilvl w:val="0"/>
          <w:numId w:val="27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19483C" w:rsidRDefault="005337B7" w:rsidP="0080561F">
      <w:pPr>
        <w:pStyle w:val="Bezriadkovania"/>
        <w:numPr>
          <w:ilvl w:val="0"/>
          <w:numId w:val="27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19483C" w:rsidRDefault="005337B7" w:rsidP="0080561F">
      <w:pPr>
        <w:pStyle w:val="Bezriadkovania"/>
        <w:numPr>
          <w:ilvl w:val="0"/>
          <w:numId w:val="27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19483C" w:rsidRDefault="005337B7" w:rsidP="0080561F">
      <w:pPr>
        <w:pStyle w:val="Bezriadkovania"/>
        <w:numPr>
          <w:ilvl w:val="0"/>
          <w:numId w:val="27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19483C" w:rsidRDefault="005337B7" w:rsidP="0080561F">
      <w:pPr>
        <w:pStyle w:val="Bezriadkovania"/>
        <w:numPr>
          <w:ilvl w:val="0"/>
          <w:numId w:val="27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19483C" w:rsidRDefault="005337B7" w:rsidP="0080561F">
      <w:pPr>
        <w:pStyle w:val="Bezriadkovania"/>
        <w:numPr>
          <w:ilvl w:val="0"/>
          <w:numId w:val="27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19483C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19483C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X. Ukončenie kúpnej zmluvy</w:t>
      </w:r>
    </w:p>
    <w:p w14:paraId="76EDF8FD" w14:textId="77777777" w:rsidR="005337B7" w:rsidRPr="0019483C" w:rsidRDefault="005337B7" w:rsidP="0080561F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19483C" w:rsidRDefault="005337B7" w:rsidP="0080561F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19483C" w:rsidRDefault="005337B7" w:rsidP="0080561F">
      <w:pPr>
        <w:pStyle w:val="Odsekzoznamu"/>
        <w:numPr>
          <w:ilvl w:val="0"/>
          <w:numId w:val="29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19483C" w:rsidRDefault="005337B7" w:rsidP="0080561F">
      <w:pPr>
        <w:pStyle w:val="Odsekzoznamu"/>
        <w:numPr>
          <w:ilvl w:val="0"/>
          <w:numId w:val="29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19483C" w:rsidRDefault="005337B7" w:rsidP="0080561F">
      <w:pPr>
        <w:pStyle w:val="Odsekzoznamu"/>
        <w:numPr>
          <w:ilvl w:val="0"/>
          <w:numId w:val="29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19483C" w:rsidRDefault="005337B7" w:rsidP="0080561F">
      <w:pPr>
        <w:pStyle w:val="Odsekzoznamu"/>
        <w:numPr>
          <w:ilvl w:val="0"/>
          <w:numId w:val="29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19483C" w:rsidRDefault="005337B7" w:rsidP="0080561F">
      <w:pPr>
        <w:pStyle w:val="Odsekzoznamu"/>
        <w:numPr>
          <w:ilvl w:val="0"/>
          <w:numId w:val="29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19483C" w:rsidRDefault="005337B7" w:rsidP="0080561F">
      <w:pPr>
        <w:pStyle w:val="Odsekzoznamu"/>
        <w:numPr>
          <w:ilvl w:val="0"/>
          <w:numId w:val="29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19483C" w:rsidRDefault="005337B7" w:rsidP="0080561F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19483C" w:rsidRDefault="005337B7" w:rsidP="0080561F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19483C" w:rsidRDefault="005337B7" w:rsidP="0080561F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19483C" w:rsidRDefault="005337B7" w:rsidP="0080561F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</w:t>
      </w:r>
      <w:r w:rsidRPr="0019483C">
        <w:rPr>
          <w:rFonts w:ascii="Arial" w:hAnsi="Arial" w:cs="Arial"/>
          <w:sz w:val="20"/>
          <w:lang w:val="sk-SK"/>
        </w:rPr>
        <w:lastRenderedPageBreak/>
        <w:t>registri. Ak predávajúci nemá ani miesto podnikania, je pre doručovanie predávajúcemu rozhodná adresa jeho miesta trvalého bydliska.</w:t>
      </w:r>
    </w:p>
    <w:p w14:paraId="2EC42915" w14:textId="06B10914" w:rsidR="005337B7" w:rsidRPr="0019483C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19483C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XI. Záverečné ustanovenia</w:t>
      </w:r>
    </w:p>
    <w:p w14:paraId="01EEA0BF" w14:textId="14DC82A9" w:rsidR="005337B7" w:rsidRPr="0019483C" w:rsidRDefault="005337B7" w:rsidP="0080561F">
      <w:pPr>
        <w:pStyle w:val="Bezriadkovania"/>
        <w:numPr>
          <w:ilvl w:val="0"/>
          <w:numId w:val="30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19483C" w:rsidRDefault="005337B7" w:rsidP="0080561F">
      <w:pPr>
        <w:pStyle w:val="Bezriadkovania"/>
        <w:numPr>
          <w:ilvl w:val="0"/>
          <w:numId w:val="30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19483C" w:rsidRDefault="005337B7" w:rsidP="0080561F">
      <w:pPr>
        <w:pStyle w:val="Bezriadkovania"/>
        <w:numPr>
          <w:ilvl w:val="0"/>
          <w:numId w:val="30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19483C" w:rsidRDefault="005337B7" w:rsidP="0080561F">
      <w:pPr>
        <w:pStyle w:val="Bezriadkovania"/>
        <w:numPr>
          <w:ilvl w:val="0"/>
          <w:numId w:val="30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19483C" w:rsidRDefault="005337B7" w:rsidP="0080561F">
      <w:pPr>
        <w:pStyle w:val="Bezriadkovania"/>
        <w:numPr>
          <w:ilvl w:val="0"/>
          <w:numId w:val="30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19483C" w:rsidRDefault="005337B7" w:rsidP="0080561F">
      <w:pPr>
        <w:pStyle w:val="Bezriadkovania"/>
        <w:numPr>
          <w:ilvl w:val="0"/>
          <w:numId w:val="30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19483C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19483C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19483C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19483C" w14:paraId="5B73B6EB" w14:textId="77777777" w:rsidTr="005337B7">
        <w:tc>
          <w:tcPr>
            <w:tcW w:w="3476" w:type="dxa"/>
            <w:shd w:val="clear" w:color="auto" w:fill="auto"/>
          </w:tcPr>
          <w:p w14:paraId="1F552108" w14:textId="4BF2C5A9" w:rsidR="005337B7" w:rsidRPr="0019483C" w:rsidRDefault="00432479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Prešove</w:t>
            </w:r>
            <w:r w:rsidR="0019483C" w:rsidRPr="0019483C">
              <w:rPr>
                <w:rFonts w:ascii="Arial" w:hAnsi="Arial" w:cs="Arial"/>
                <w:sz w:val="20"/>
                <w:lang w:val="sk-SK"/>
              </w:rPr>
              <w:t>, dňa .....................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19483C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19483C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19483C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19483C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19483C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19483C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19483C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19483C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19483C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19483C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19483C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19483C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19483C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19483C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19483C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19483C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19483C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2C4938C1" w14:textId="62E8B986" w:rsidR="00432479" w:rsidRDefault="009D78EC" w:rsidP="00F7419F">
            <w:pPr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Ing. Jozef Krochta</w:t>
            </w:r>
          </w:p>
          <w:p w14:paraId="6176A373" w14:textId="77777777" w:rsidR="00AC5B9B" w:rsidRDefault="008132E6" w:rsidP="00F7419F">
            <w:pPr>
              <w:spacing w:after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vedúci</w:t>
            </w:r>
            <w:r w:rsidR="00AC5B9B">
              <w:rPr>
                <w:rFonts w:eastAsia="Calibri" w:cs="Arial"/>
                <w:szCs w:val="20"/>
              </w:rPr>
              <w:t xml:space="preserve"> organizačnej zložky </w:t>
            </w:r>
          </w:p>
          <w:p w14:paraId="74FA4C45" w14:textId="58330277" w:rsidR="005337B7" w:rsidRPr="0019483C" w:rsidRDefault="009D78EC" w:rsidP="00F7419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OZ Šariš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19483C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19483C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19483C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19483C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3DF13BFF" w:rsidR="005337B7" w:rsidRPr="0019483C" w:rsidRDefault="005337B7" w:rsidP="005337B7">
      <w:pPr>
        <w:spacing w:after="0"/>
        <w:rPr>
          <w:rFonts w:eastAsia="Calibri" w:cs="Arial"/>
          <w:szCs w:val="20"/>
        </w:rPr>
      </w:pPr>
    </w:p>
    <w:p w14:paraId="6A9772E3" w14:textId="77777777" w:rsidR="0019483C" w:rsidRPr="0019483C" w:rsidRDefault="0019483C" w:rsidP="005337B7">
      <w:pPr>
        <w:spacing w:after="0"/>
        <w:rPr>
          <w:rFonts w:eastAsia="Calibri" w:cs="Arial"/>
          <w:szCs w:val="20"/>
        </w:rPr>
      </w:pPr>
    </w:p>
    <w:p w14:paraId="724E494B" w14:textId="24B0CD38" w:rsidR="005337B7" w:rsidRPr="0019483C" w:rsidRDefault="0019483C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19483C">
        <w:rPr>
          <w:rFonts w:ascii="Arial" w:hAnsi="Arial" w:cs="Arial"/>
          <w:sz w:val="20"/>
          <w:szCs w:val="20"/>
        </w:rPr>
        <w:t xml:space="preserve">Príloha č. 1: Množstvo tovaru, </w:t>
      </w:r>
      <w:r w:rsidR="005337B7" w:rsidRPr="0019483C">
        <w:rPr>
          <w:rFonts w:ascii="Arial" w:hAnsi="Arial" w:cs="Arial"/>
          <w:sz w:val="20"/>
          <w:szCs w:val="20"/>
        </w:rPr>
        <w:t xml:space="preserve">typ </w:t>
      </w:r>
      <w:r w:rsidRPr="0019483C">
        <w:rPr>
          <w:rFonts w:ascii="Arial" w:hAnsi="Arial" w:cs="Arial"/>
          <w:sz w:val="20"/>
          <w:szCs w:val="20"/>
        </w:rPr>
        <w:t xml:space="preserve">rúr, veľkosti priemerov </w:t>
      </w:r>
      <w:r w:rsidR="005337B7" w:rsidRPr="0019483C">
        <w:rPr>
          <w:rFonts w:ascii="Arial" w:hAnsi="Arial" w:cs="Arial"/>
          <w:sz w:val="20"/>
          <w:szCs w:val="20"/>
        </w:rPr>
        <w:t>a ich jednotkové ceny.</w:t>
      </w:r>
    </w:p>
    <w:p w14:paraId="1FB0E8D0" w14:textId="7B2747A7" w:rsidR="005337B7" w:rsidRPr="0019483C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5769D9">
        <w:rPr>
          <w:rFonts w:ascii="Arial" w:hAnsi="Arial" w:cs="Arial"/>
          <w:sz w:val="20"/>
          <w:szCs w:val="20"/>
          <w:highlight w:val="yellow"/>
        </w:rPr>
        <w:t xml:space="preserve">Príloha č. 2: </w:t>
      </w:r>
      <w:r w:rsidR="0019483C" w:rsidRPr="005769D9">
        <w:rPr>
          <w:rFonts w:ascii="Arial" w:hAnsi="Arial" w:cs="Arial"/>
          <w:sz w:val="20"/>
          <w:szCs w:val="20"/>
          <w:highlight w:val="yellow"/>
        </w:rPr>
        <w:t>Názov a adresa miesta nakládky</w:t>
      </w:r>
    </w:p>
    <w:p w14:paraId="43F551E6" w14:textId="77777777" w:rsidR="00EC1C7F" w:rsidRPr="0019483C" w:rsidRDefault="00EC1C7F" w:rsidP="00EC1C7F">
      <w:pPr>
        <w:spacing w:after="0"/>
        <w:rPr>
          <w:rFonts w:cs="Arial"/>
          <w:szCs w:val="20"/>
        </w:rPr>
      </w:pPr>
    </w:p>
    <w:p w14:paraId="01B63772" w14:textId="45A51901" w:rsidR="00EC1C7F" w:rsidRPr="0019483C" w:rsidRDefault="00EC1C7F" w:rsidP="00EC1C7F">
      <w:pPr>
        <w:spacing w:after="0"/>
        <w:rPr>
          <w:rFonts w:cs="Arial"/>
          <w:szCs w:val="20"/>
        </w:rPr>
      </w:pPr>
    </w:p>
    <w:sectPr w:rsidR="00EC1C7F" w:rsidRPr="0019483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16670" w14:textId="77777777" w:rsidR="00481862" w:rsidRDefault="00481862">
      <w:r>
        <w:separator/>
      </w:r>
    </w:p>
  </w:endnote>
  <w:endnote w:type="continuationSeparator" w:id="0">
    <w:p w14:paraId="21D24320" w14:textId="77777777" w:rsidR="00481862" w:rsidRDefault="0048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0B3F9F" w14:paraId="2D4E7A60" w14:textId="77777777" w:rsidTr="002917A0">
              <w:tc>
                <w:tcPr>
                  <w:tcW w:w="7650" w:type="dxa"/>
                </w:tcPr>
                <w:p w14:paraId="161303EA" w14:textId="1282CB35" w:rsidR="000B3F9F" w:rsidRDefault="000B3F9F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>
                    <w:rPr>
                      <w:sz w:val="16"/>
                      <w:szCs w:val="16"/>
                    </w:rPr>
                    <w:t>Nákup rúr</w:t>
                  </w:r>
                </w:p>
              </w:tc>
              <w:tc>
                <w:tcPr>
                  <w:tcW w:w="1412" w:type="dxa"/>
                </w:tcPr>
                <w:p w14:paraId="7289D8C9" w14:textId="4A0E50B1" w:rsidR="000B3F9F" w:rsidRDefault="000B3F9F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A313A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A313A">
                    <w:rPr>
                      <w:bCs/>
                      <w:noProof/>
                      <w:sz w:val="18"/>
                      <w:szCs w:val="18"/>
                    </w:rPr>
                    <w:t>6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0B3F9F" w:rsidRPr="002917A0" w:rsidRDefault="00481862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0B3F9F" w:rsidRDefault="000B3F9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0B3F9F" w:rsidRDefault="000B3F9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29E6B" w14:textId="77777777" w:rsidR="00481862" w:rsidRDefault="00481862">
      <w:r>
        <w:separator/>
      </w:r>
    </w:p>
  </w:footnote>
  <w:footnote w:type="continuationSeparator" w:id="0">
    <w:p w14:paraId="06FB1D7B" w14:textId="77777777" w:rsidR="00481862" w:rsidRDefault="0048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B3F9F" w14:paraId="14793BB4" w14:textId="77777777" w:rsidTr="007C3D49">
      <w:tc>
        <w:tcPr>
          <w:tcW w:w="1271" w:type="dxa"/>
        </w:tcPr>
        <w:p w14:paraId="22C3DFF4" w14:textId="2E53548F" w:rsidR="000B3F9F" w:rsidRDefault="000B3F9F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0B3F9F" w:rsidRDefault="000B3F9F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0B3F9F" w:rsidRPr="007C3D49" w:rsidRDefault="000B3F9F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0B3F9F" w:rsidRDefault="000B3F9F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0B3F9F" w:rsidRDefault="000B3F9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23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26"/>
  </w:num>
  <w:num w:numId="4">
    <w:abstractNumId w:val="13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8"/>
  </w:num>
  <w:num w:numId="7">
    <w:abstractNumId w:val="10"/>
  </w:num>
  <w:num w:numId="8">
    <w:abstractNumId w:val="19"/>
  </w:num>
  <w:num w:numId="9">
    <w:abstractNumId w:val="29"/>
  </w:num>
  <w:num w:numId="10">
    <w:abstractNumId w:val="27"/>
  </w:num>
  <w:num w:numId="11">
    <w:abstractNumId w:val="18"/>
  </w:num>
  <w:num w:numId="12">
    <w:abstractNumId w:val="2"/>
  </w:num>
  <w:num w:numId="13">
    <w:abstractNumId w:val="23"/>
  </w:num>
  <w:num w:numId="14">
    <w:abstractNumId w:val="33"/>
  </w:num>
  <w:num w:numId="15">
    <w:abstractNumId w:val="9"/>
  </w:num>
  <w:num w:numId="16">
    <w:abstractNumId w:val="15"/>
  </w:num>
  <w:num w:numId="17">
    <w:abstractNumId w:val="24"/>
  </w:num>
  <w:num w:numId="18">
    <w:abstractNumId w:val="30"/>
  </w:num>
  <w:num w:numId="19">
    <w:abstractNumId w:val="8"/>
  </w:num>
  <w:num w:numId="20">
    <w:abstractNumId w:val="16"/>
  </w:num>
  <w:num w:numId="21">
    <w:abstractNumId w:val="20"/>
  </w:num>
  <w:num w:numId="22">
    <w:abstractNumId w:val="7"/>
  </w:num>
  <w:num w:numId="23">
    <w:abstractNumId w:val="3"/>
  </w:num>
  <w:num w:numId="24">
    <w:abstractNumId w:val="32"/>
  </w:num>
  <w:num w:numId="25">
    <w:abstractNumId w:val="14"/>
  </w:num>
  <w:num w:numId="26">
    <w:abstractNumId w:val="34"/>
  </w:num>
  <w:num w:numId="27">
    <w:abstractNumId w:val="4"/>
  </w:num>
  <w:num w:numId="28">
    <w:abstractNumId w:val="11"/>
  </w:num>
  <w:num w:numId="29">
    <w:abstractNumId w:val="12"/>
  </w:num>
  <w:num w:numId="30">
    <w:abstractNumId w:val="25"/>
  </w:num>
  <w:num w:numId="31">
    <w:abstractNumId w:val="5"/>
  </w:num>
  <w:num w:numId="32">
    <w:abstractNumId w:val="31"/>
  </w:num>
  <w:num w:numId="33">
    <w:abstractNumId w:val="6"/>
  </w:num>
  <w:num w:numId="34">
    <w:abstractNumId w:val="36"/>
  </w:num>
  <w:num w:numId="35">
    <w:abstractNumId w:val="17"/>
  </w:num>
  <w:num w:numId="36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725"/>
    <w:rsid w:val="000B285C"/>
    <w:rsid w:val="000B3F9F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876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71C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02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7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071"/>
    <w:rsid w:val="004776A9"/>
    <w:rsid w:val="00477DB8"/>
    <w:rsid w:val="0048045F"/>
    <w:rsid w:val="00480F32"/>
    <w:rsid w:val="00481506"/>
    <w:rsid w:val="0048156A"/>
    <w:rsid w:val="004817F8"/>
    <w:rsid w:val="00481862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05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0370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057A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1E84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695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61F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32E6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D85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8EC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1F6C"/>
    <w:rsid w:val="00A628D7"/>
    <w:rsid w:val="00A62D05"/>
    <w:rsid w:val="00A62D7C"/>
    <w:rsid w:val="00A64245"/>
    <w:rsid w:val="00A64308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616"/>
    <w:rsid w:val="00AA0B3A"/>
    <w:rsid w:val="00AA0D0B"/>
    <w:rsid w:val="00AA1AC4"/>
    <w:rsid w:val="00AA2074"/>
    <w:rsid w:val="00AA20A9"/>
    <w:rsid w:val="00AA292C"/>
    <w:rsid w:val="00AA313A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B9B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2D4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830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0C40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10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17F5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75A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BBD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895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EE1"/>
    <w:rsid w:val="00FA16E3"/>
    <w:rsid w:val="00FA214A"/>
    <w:rsid w:val="00FA251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A0176-F4D8-432D-BC9D-80E9E99E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2076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13885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Fedor, Peter</cp:lastModifiedBy>
  <cp:revision>2</cp:revision>
  <cp:lastPrinted>2024-05-28T08:22:00Z</cp:lastPrinted>
  <dcterms:created xsi:type="dcterms:W3CDTF">2024-05-28T08:24:00Z</dcterms:created>
  <dcterms:modified xsi:type="dcterms:W3CDTF">2024-05-28T08:24:00Z</dcterms:modified>
  <cp:category>EIZ</cp:category>
</cp:coreProperties>
</file>