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BF9BC" w14:textId="77777777" w:rsidR="00700EE0" w:rsidRDefault="00700EE0" w:rsidP="00700EE0">
      <w:pPr>
        <w:tabs>
          <w:tab w:val="center" w:pos="4536"/>
          <w:tab w:val="right" w:pos="9072"/>
        </w:tabs>
        <w:rPr>
          <w:rFonts w:ascii="Garamond" w:eastAsiaTheme="minorEastAsia" w:hAnsi="Garamond"/>
          <w:sz w:val="20"/>
          <w:szCs w:val="20"/>
          <w:lang w:eastAsia="sk-SK"/>
        </w:rPr>
      </w:pPr>
      <w:r w:rsidRPr="005B03F8">
        <w:rPr>
          <w:rFonts w:ascii="Garamond" w:eastAsiaTheme="minorEastAsia" w:hAnsi="Garamond"/>
          <w:sz w:val="20"/>
          <w:szCs w:val="20"/>
          <w:lang w:eastAsia="sk-SK"/>
        </w:rPr>
        <w:t>Príloha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Pr="005B03F8">
        <w:rPr>
          <w:rFonts w:ascii="Garamond" w:eastAsiaTheme="minorEastAsia" w:hAnsi="Garamond"/>
          <w:sz w:val="20"/>
          <w:szCs w:val="20"/>
          <w:lang w:eastAsia="sk-SK"/>
        </w:rPr>
        <w:t>č.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1 </w:t>
      </w:r>
      <w:r w:rsidRPr="005B03F8">
        <w:rPr>
          <w:rFonts w:ascii="Garamond" w:eastAsiaTheme="minorEastAsia" w:hAnsi="Garamond"/>
          <w:sz w:val="20"/>
          <w:szCs w:val="20"/>
          <w:lang w:eastAsia="sk-SK"/>
        </w:rPr>
        <w:t>–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Technická špecifikácia </w:t>
      </w:r>
    </w:p>
    <w:p w14:paraId="19F888DA" w14:textId="77777777" w:rsidR="00700EE0" w:rsidRDefault="00700EE0" w:rsidP="00700EE0">
      <w:pPr>
        <w:tabs>
          <w:tab w:val="center" w:pos="4536"/>
          <w:tab w:val="right" w:pos="9072"/>
        </w:tabs>
        <w:rPr>
          <w:rFonts w:ascii="Garamond" w:eastAsiaTheme="minorEastAsia" w:hAnsi="Garamond"/>
          <w:sz w:val="20"/>
          <w:szCs w:val="20"/>
          <w:lang w:eastAsia="sk-SK"/>
        </w:rPr>
      </w:pPr>
    </w:p>
    <w:p w14:paraId="6EA6C7B8" w14:textId="77777777" w:rsidR="00700EE0" w:rsidRDefault="00700EE0" w:rsidP="00700EE0">
      <w:pPr>
        <w:tabs>
          <w:tab w:val="center" w:pos="4536"/>
          <w:tab w:val="right" w:pos="9072"/>
        </w:tabs>
        <w:rPr>
          <w:rFonts w:ascii="Garamond" w:eastAsiaTheme="minorEastAsia" w:hAnsi="Garamond"/>
          <w:sz w:val="20"/>
          <w:szCs w:val="20"/>
          <w:lang w:eastAsia="sk-SK"/>
        </w:rPr>
      </w:pPr>
    </w:p>
    <w:p w14:paraId="0F48C459" w14:textId="77777777" w:rsidR="00700EE0" w:rsidRPr="00F92B0A" w:rsidRDefault="00700EE0" w:rsidP="00700EE0">
      <w:pPr>
        <w:tabs>
          <w:tab w:val="center" w:pos="4536"/>
          <w:tab w:val="right" w:pos="9072"/>
        </w:tabs>
        <w:jc w:val="center"/>
        <w:rPr>
          <w:rFonts w:ascii="Garamond" w:eastAsiaTheme="minorEastAsia" w:hAnsi="Garamond"/>
          <w:b/>
          <w:bCs/>
          <w:sz w:val="24"/>
          <w:szCs w:val="24"/>
          <w:lang w:eastAsia="sk-SK"/>
        </w:rPr>
      </w:pPr>
      <w:r w:rsidRPr="00F92B0A">
        <w:rPr>
          <w:rFonts w:ascii="Garamond" w:eastAsiaTheme="minorEastAsia" w:hAnsi="Garamond"/>
          <w:b/>
          <w:bCs/>
          <w:sz w:val="24"/>
          <w:szCs w:val="24"/>
          <w:lang w:eastAsia="sk-SK"/>
        </w:rPr>
        <w:t>Opis predmetu zákazky</w:t>
      </w:r>
    </w:p>
    <w:p w14:paraId="75A15063" w14:textId="77777777" w:rsidR="00700EE0" w:rsidRPr="00981E93" w:rsidRDefault="00700EE0" w:rsidP="00700EE0">
      <w:pPr>
        <w:tabs>
          <w:tab w:val="center" w:pos="4536"/>
          <w:tab w:val="right" w:pos="9072"/>
        </w:tabs>
        <w:rPr>
          <w:rFonts w:ascii="Garamond" w:eastAsiaTheme="minorEastAsia" w:hAnsi="Garamond"/>
          <w:sz w:val="20"/>
          <w:szCs w:val="20"/>
          <w:lang w:eastAsia="sk-SK"/>
        </w:rPr>
      </w:pPr>
    </w:p>
    <w:p w14:paraId="4895DFCC" w14:textId="77777777" w:rsidR="00700EE0" w:rsidRPr="00CC74FB" w:rsidRDefault="00700EE0" w:rsidP="00700EE0">
      <w:pPr>
        <w:rPr>
          <w:b/>
          <w:bCs/>
        </w:rPr>
      </w:pPr>
      <w:r w:rsidRPr="00CC74FB">
        <w:rPr>
          <w:b/>
          <w:bCs/>
        </w:rPr>
        <w:t>2-stĺpový zdvihák pre autodielňu (osobné automobily)</w:t>
      </w:r>
    </w:p>
    <w:p w14:paraId="38B77C70" w14:textId="77777777" w:rsidR="00700EE0" w:rsidRDefault="00700EE0" w:rsidP="00700EE0">
      <w:r>
        <w:t xml:space="preserve">Predmetom zákazy je dodávka zdviháku s nasledovnými parametrami: </w:t>
      </w:r>
    </w:p>
    <w:p w14:paraId="722D9AAB" w14:textId="77777777" w:rsidR="00700EE0" w:rsidRDefault="00700EE0" w:rsidP="00700EE0">
      <w:r>
        <w:t>Počet stĺpov: 2</w:t>
      </w:r>
    </w:p>
    <w:p w14:paraId="5A9384FC" w14:textId="77777777" w:rsidR="00700EE0" w:rsidRDefault="00700EE0" w:rsidP="00700EE0">
      <w:r>
        <w:t>Pohon: elektromechanický</w:t>
      </w:r>
    </w:p>
    <w:p w14:paraId="6861A2EB" w14:textId="77777777" w:rsidR="00700EE0" w:rsidRDefault="00700EE0" w:rsidP="00700EE0">
      <w:r>
        <w:t>Nosnosť: 3,5 – 4 t</w:t>
      </w:r>
    </w:p>
    <w:p w14:paraId="04B3F661" w14:textId="77777777" w:rsidR="00700EE0" w:rsidRDefault="00700EE0" w:rsidP="00700EE0">
      <w:r>
        <w:t>Celková šírka zdvihákov: max. 3 500 mm</w:t>
      </w:r>
    </w:p>
    <w:p w14:paraId="06FF9506" w14:textId="77777777" w:rsidR="00700EE0" w:rsidRDefault="00700EE0" w:rsidP="00700EE0">
      <w:r>
        <w:t>Výška zdvihu: min. 1 900 mm</w:t>
      </w:r>
    </w:p>
    <w:p w14:paraId="1604B9FC" w14:textId="77777777" w:rsidR="00700EE0" w:rsidRDefault="00700EE0" w:rsidP="00700EE0">
      <w:r>
        <w:t>Prejazdná šírka: min. 2 300 mm</w:t>
      </w:r>
    </w:p>
    <w:p w14:paraId="4E5FB1DE" w14:textId="77777777" w:rsidR="00700EE0" w:rsidRDefault="00700EE0" w:rsidP="00700EE0">
      <w:r>
        <w:t>Príkon: max. 2x3kW</w:t>
      </w:r>
    </w:p>
    <w:p w14:paraId="483769C4" w14:textId="77777777" w:rsidR="00700EE0" w:rsidRDefault="00700EE0" w:rsidP="00700EE0">
      <w:r>
        <w:t>Doba zdvíhania: max. 45s</w:t>
      </w:r>
    </w:p>
    <w:p w14:paraId="10E14F0F" w14:textId="77777777" w:rsidR="00700EE0" w:rsidRDefault="00700EE0" w:rsidP="00700EE0">
      <w:r>
        <w:t>Požiadavka na elektrické prepojenie zdvihákov vedené ponad zdviháky.</w:t>
      </w:r>
    </w:p>
    <w:p w14:paraId="2EA2B789" w14:textId="77777777" w:rsidR="00700EE0" w:rsidRDefault="00700EE0" w:rsidP="00700EE0"/>
    <w:p w14:paraId="3367C861" w14:textId="77777777" w:rsidR="00700EE0" w:rsidRDefault="00700EE0" w:rsidP="00700EE0">
      <w:r>
        <w:t>Súčasťou zákazky (zahrnuté v cene) je aj:</w:t>
      </w:r>
    </w:p>
    <w:p w14:paraId="2F7F0143" w14:textId="77777777" w:rsidR="00700EE0" w:rsidRDefault="00700EE0" w:rsidP="00700EE0">
      <w:r>
        <w:t>- doprava tovaru do vozovne Trnávka, do dielne cestných motorových vozidiel;</w:t>
      </w:r>
    </w:p>
    <w:p w14:paraId="366040E1" w14:textId="77777777" w:rsidR="00700EE0" w:rsidRDefault="00700EE0" w:rsidP="00700EE0">
      <w:r>
        <w:t>- montáž a pripojenie zdviháka;</w:t>
      </w:r>
    </w:p>
    <w:p w14:paraId="25A5D3E7" w14:textId="77777777" w:rsidR="00700EE0" w:rsidRDefault="00700EE0" w:rsidP="00700EE0">
      <w:r>
        <w:t>-  revízna a montážna skúška v zmysle platnej legislatívy (vyhláška ministerstva dopravy 205/2010 o určených technických zariadeniach a určených činnostiach na určených technických zariadeniach);</w:t>
      </w:r>
    </w:p>
    <w:p w14:paraId="65BF086D" w14:textId="77777777" w:rsidR="00700EE0" w:rsidRDefault="00700EE0" w:rsidP="00700EE0">
      <w:r>
        <w:t>- revízna skúška elektrického zariadenia v zmysle platnej legislatívy (vyhláška ministerstva dopravy 205/2010 o určených technických zariadeniach a určených činnostiach na určených technických zariadeniach);</w:t>
      </w:r>
    </w:p>
    <w:p w14:paraId="6CB330AF" w14:textId="77777777" w:rsidR="00700EE0" w:rsidRDefault="00700EE0" w:rsidP="00700EE0">
      <w:r>
        <w:t>- uvedenie do prevádzky, nastavenie zariadenia a zaškolenie personálu (so zápisom v záznamovom hárku preškolenia);</w:t>
      </w:r>
    </w:p>
    <w:p w14:paraId="315FA9C7" w14:textId="77777777" w:rsidR="00700EE0" w:rsidRDefault="00700EE0" w:rsidP="00700EE0">
      <w:r>
        <w:t>- dokumentácia zdvíhacieho zariadenia (min. vyhlásenie o zhode, návod na obsluhu a údržbu v slovenskom jazyku)</w:t>
      </w:r>
    </w:p>
    <w:p w14:paraId="3E01090A" w14:textId="77777777" w:rsidR="00700EE0" w:rsidRDefault="00700EE0" w:rsidP="00700EE0">
      <w:pPr>
        <w:rPr>
          <w:rFonts w:ascii="Garamond" w:eastAsiaTheme="minorEastAsia" w:hAnsi="Garamond"/>
          <w:sz w:val="20"/>
          <w:szCs w:val="20"/>
          <w:lang w:eastAsia="sk-SK"/>
        </w:rPr>
      </w:pPr>
    </w:p>
    <w:p w14:paraId="48C4A4FE" w14:textId="77777777" w:rsidR="00700EE0" w:rsidRPr="005F1F50" w:rsidRDefault="00700EE0" w:rsidP="00700EE0">
      <w:pPr>
        <w:rPr>
          <w:rFonts w:ascii="Garamond" w:eastAsiaTheme="minorEastAsia" w:hAnsi="Garamond"/>
          <w:sz w:val="20"/>
          <w:szCs w:val="20"/>
          <w:lang w:eastAsia="sk-SK"/>
        </w:rPr>
      </w:pPr>
    </w:p>
    <w:p w14:paraId="3AFA6E61" w14:textId="77777777" w:rsidR="00700EE0" w:rsidRDefault="00700EE0" w:rsidP="00700EE0"/>
    <w:p w14:paraId="01CE4613" w14:textId="77777777" w:rsidR="00610412" w:rsidRDefault="00610412" w:rsidP="008972BC"/>
    <w:sectPr w:rsidR="00610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522B4" w14:textId="77777777" w:rsidR="00F00D38" w:rsidRDefault="00F00D38" w:rsidP="00BD14A9">
      <w:r>
        <w:separator/>
      </w:r>
    </w:p>
  </w:endnote>
  <w:endnote w:type="continuationSeparator" w:id="0">
    <w:p w14:paraId="3993042D" w14:textId="77777777" w:rsidR="00F00D38" w:rsidRDefault="00F00D38" w:rsidP="00BD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BB881" w14:textId="77777777" w:rsidR="00700EE0" w:rsidRDefault="00700E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2EB9D" w14:textId="77777777" w:rsidR="00700EE0" w:rsidRDefault="00700E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B87FD" w14:textId="77777777" w:rsidR="00700EE0" w:rsidRDefault="00700E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1F007" w14:textId="77777777" w:rsidR="00F00D38" w:rsidRDefault="00F00D38" w:rsidP="00BD14A9">
      <w:r>
        <w:separator/>
      </w:r>
    </w:p>
  </w:footnote>
  <w:footnote w:type="continuationSeparator" w:id="0">
    <w:p w14:paraId="1C6C1067" w14:textId="77777777" w:rsidR="00F00D38" w:rsidRDefault="00F00D38" w:rsidP="00BD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A9C41" w14:textId="77777777" w:rsidR="00700EE0" w:rsidRDefault="00700E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940CF" w14:textId="77777777" w:rsidR="00BD14A9" w:rsidRPr="00BD14A9" w:rsidRDefault="00BD14A9">
    <w:pPr>
      <w:pStyle w:val="Hlavika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09233" w14:textId="77777777" w:rsidR="00700EE0" w:rsidRDefault="00700E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75BB"/>
    <w:multiLevelType w:val="hybridMultilevel"/>
    <w:tmpl w:val="0D8882B8"/>
    <w:lvl w:ilvl="0" w:tplc="ED28D7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503DA"/>
    <w:multiLevelType w:val="hybridMultilevel"/>
    <w:tmpl w:val="1E7014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C7B"/>
    <w:multiLevelType w:val="hybridMultilevel"/>
    <w:tmpl w:val="511E3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91890">
    <w:abstractNumId w:val="0"/>
  </w:num>
  <w:num w:numId="2" w16cid:durableId="1959141403">
    <w:abstractNumId w:val="1"/>
  </w:num>
  <w:num w:numId="3" w16cid:durableId="34644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A4"/>
    <w:rsid w:val="000067A7"/>
    <w:rsid w:val="00072554"/>
    <w:rsid w:val="000A7935"/>
    <w:rsid w:val="000B7066"/>
    <w:rsid w:val="001065FF"/>
    <w:rsid w:val="00161F9D"/>
    <w:rsid w:val="001B67D1"/>
    <w:rsid w:val="001C188E"/>
    <w:rsid w:val="00207018"/>
    <w:rsid w:val="002146D3"/>
    <w:rsid w:val="00253AD4"/>
    <w:rsid w:val="00254AD5"/>
    <w:rsid w:val="002638B0"/>
    <w:rsid w:val="002E0F00"/>
    <w:rsid w:val="00327185"/>
    <w:rsid w:val="00385B6B"/>
    <w:rsid w:val="00404D65"/>
    <w:rsid w:val="00411DBE"/>
    <w:rsid w:val="004273F4"/>
    <w:rsid w:val="00455ABC"/>
    <w:rsid w:val="004D5887"/>
    <w:rsid w:val="00513BFA"/>
    <w:rsid w:val="00550B09"/>
    <w:rsid w:val="00566F01"/>
    <w:rsid w:val="00587BA4"/>
    <w:rsid w:val="005B2492"/>
    <w:rsid w:val="00610412"/>
    <w:rsid w:val="006603F4"/>
    <w:rsid w:val="00686C20"/>
    <w:rsid w:val="006C2CA4"/>
    <w:rsid w:val="006D6214"/>
    <w:rsid w:val="006F33EB"/>
    <w:rsid w:val="00700EE0"/>
    <w:rsid w:val="007568D4"/>
    <w:rsid w:val="007939C4"/>
    <w:rsid w:val="007A6947"/>
    <w:rsid w:val="007B682C"/>
    <w:rsid w:val="00812B34"/>
    <w:rsid w:val="00834B10"/>
    <w:rsid w:val="00861A49"/>
    <w:rsid w:val="008644EE"/>
    <w:rsid w:val="008972BC"/>
    <w:rsid w:val="008D56B4"/>
    <w:rsid w:val="009944FA"/>
    <w:rsid w:val="009B64A8"/>
    <w:rsid w:val="009C11C0"/>
    <w:rsid w:val="00A1067B"/>
    <w:rsid w:val="00AE2D8E"/>
    <w:rsid w:val="00B176A3"/>
    <w:rsid w:val="00B678A9"/>
    <w:rsid w:val="00B7716D"/>
    <w:rsid w:val="00B8296E"/>
    <w:rsid w:val="00B8417D"/>
    <w:rsid w:val="00B861EE"/>
    <w:rsid w:val="00BC3A30"/>
    <w:rsid w:val="00BD14A9"/>
    <w:rsid w:val="00BE29F6"/>
    <w:rsid w:val="00BF706C"/>
    <w:rsid w:val="00C6733C"/>
    <w:rsid w:val="00C77D43"/>
    <w:rsid w:val="00C83962"/>
    <w:rsid w:val="00C859A1"/>
    <w:rsid w:val="00CF16B9"/>
    <w:rsid w:val="00E2024E"/>
    <w:rsid w:val="00E33273"/>
    <w:rsid w:val="00E40F13"/>
    <w:rsid w:val="00E75734"/>
    <w:rsid w:val="00E83D04"/>
    <w:rsid w:val="00F00D38"/>
    <w:rsid w:val="00F26D3F"/>
    <w:rsid w:val="00F337A9"/>
    <w:rsid w:val="00F77959"/>
    <w:rsid w:val="00F95B0A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5FA3"/>
  <w15:chartTrackingRefBased/>
  <w15:docId w15:val="{00050BDE-C7FA-452F-A3EB-9608F990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7BA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32718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68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8D4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603F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2718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14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14A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D14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14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Wibbe Radoslav</dc:creator>
  <cp:keywords/>
  <dc:description/>
  <cp:lastModifiedBy>Elanová Tatiana</cp:lastModifiedBy>
  <cp:revision>4</cp:revision>
  <cp:lastPrinted>2023-10-23T07:09:00Z</cp:lastPrinted>
  <dcterms:created xsi:type="dcterms:W3CDTF">2023-10-25T20:30:00Z</dcterms:created>
  <dcterms:modified xsi:type="dcterms:W3CDTF">2024-05-30T21:26:00Z</dcterms:modified>
</cp:coreProperties>
</file>