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3279B55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933A0D">
        <w:rPr>
          <w:rFonts w:ascii="Arial" w:eastAsia="Calibri" w:hAnsi="Arial" w:cs="Arial"/>
          <w:b/>
        </w:rPr>
        <w:t>80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76434C">
        <w:rPr>
          <w:rFonts w:ascii="Arial" w:eastAsia="Calibri" w:hAnsi="Arial" w:cs="Arial"/>
          <w:b/>
        </w:rPr>
        <w:t>ÚV Boťany</w:t>
      </w:r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54167E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33A0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5AC2AF1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33A0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80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76434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ÚV Boťany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54167E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33A0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5AC2AF1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33A0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80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76434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ÚV Boťany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3A0D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82FBE-5CB1-4F9F-A085-22D42611B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2024-06-11T12:03:00Z</dcterms:modified>
</cp:coreProperties>
</file>