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414E54C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7655C0">
        <w:rPr>
          <w:rFonts w:ascii="Arial" w:eastAsia="Calibri" w:hAnsi="Arial" w:cs="Arial"/>
          <w:b/>
        </w:rPr>
        <w:t>82</w:t>
      </w:r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7655C0">
        <w:rPr>
          <w:rFonts w:ascii="Arial" w:eastAsia="Calibri" w:hAnsi="Arial" w:cs="Arial"/>
          <w:b/>
        </w:rPr>
        <w:t>Kečovo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28F303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7655C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99D1D7B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7655C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82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7655C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Kečovo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28F303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7655C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99D1D7B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7655C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82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7655C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Kečovo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655C0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1F82-DA02-4302-A377-631124E9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2024-06-12T07:04:00Z</dcterms:modified>
</cp:coreProperties>
</file>